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both"/>
        <w:rPr>
          <w:rFonts w:hint="default" w:ascii="Times New Roman" w:hAnsi="Times New Roman" w:cs="Times New Roman"/>
          <w:b/>
          <w:color w:val="0000FF"/>
          <w:sz w:val="36"/>
          <w:szCs w:val="36"/>
          <w:lang w:val="en-IN"/>
        </w:rPr>
      </w:pPr>
      <w:r>
        <w:rPr>
          <w:rFonts w:hint="default" w:ascii="Times New Roman" w:hAnsi="Times New Roman" w:cs="Times New Roman"/>
          <w:b/>
          <w:color w:val="0000FF"/>
          <w:sz w:val="36"/>
          <w:szCs w:val="36"/>
          <w:lang w:val="en-US"/>
        </w:rPr>
        <w:t>Synthesis of Activated Carbon</w:t>
      </w:r>
      <w:r>
        <w:rPr>
          <w:rFonts w:hint="default" w:ascii="Times New Roman" w:hAnsi="Times New Roman" w:cs="Times New Roman"/>
          <w:b/>
          <w:color w:val="0000FF"/>
          <w:sz w:val="36"/>
          <w:szCs w:val="36"/>
          <w:lang w:val="en-IN"/>
        </w:rPr>
        <w:t xml:space="preserve"> Materials</w:t>
      </w:r>
      <w:r>
        <w:rPr>
          <w:rFonts w:hint="default" w:ascii="Times New Roman" w:hAnsi="Times New Roman" w:cs="Times New Roman"/>
          <w:b/>
          <w:color w:val="0000FF"/>
          <w:sz w:val="36"/>
          <w:szCs w:val="36"/>
          <w:lang w:val="en-US"/>
        </w:rPr>
        <w:t xml:space="preserve"> From Rice Husk For The Enhancement of Microporosity and Carbon Dioxide Adsorptio</w:t>
      </w:r>
      <w:r>
        <w:rPr>
          <w:rFonts w:hint="default" w:ascii="Times New Roman" w:hAnsi="Times New Roman" w:cs="Times New Roman"/>
          <w:b/>
          <w:color w:val="0000FF"/>
          <w:sz w:val="36"/>
          <w:szCs w:val="36"/>
          <w:lang w:val="en-IN"/>
        </w:rPr>
        <w:t>n</w:t>
      </w:r>
    </w:p>
    <w:p>
      <w:pPr>
        <w:spacing w:line="240" w:lineRule="auto"/>
        <w:jc w:val="left"/>
        <w:rPr>
          <w:rFonts w:hint="default" w:ascii="Times New Roman" w:hAnsi="Times New Roman" w:cs="Times New Roman"/>
          <w:b/>
          <w:color w:val="FF0000"/>
          <w:sz w:val="24"/>
          <w:szCs w:val="24"/>
          <w:lang w:val="en-IN"/>
        </w:rPr>
      </w:pPr>
      <w:r>
        <w:rPr>
          <w:rFonts w:hint="default" w:ascii="Times New Roman" w:hAnsi="Times New Roman" w:cs="Times New Roman"/>
          <w:b/>
          <w:color w:val="FF0000"/>
          <w:sz w:val="24"/>
          <w:szCs w:val="24"/>
          <w:lang w:val="en-US"/>
        </w:rPr>
        <w:t>Dr. Kishor Palle, Assistant Professor of Chemistry, Dep</w:t>
      </w:r>
      <w:r>
        <w:rPr>
          <w:rFonts w:hint="default" w:ascii="Times New Roman" w:hAnsi="Times New Roman" w:cs="Times New Roman"/>
          <w:b/>
          <w:color w:val="FF0000"/>
          <w:sz w:val="24"/>
          <w:szCs w:val="24"/>
          <w:lang w:val="en-IN"/>
        </w:rPr>
        <w:t xml:space="preserve">artment </w:t>
      </w:r>
      <w:r>
        <w:rPr>
          <w:rFonts w:hint="default" w:ascii="Times New Roman" w:hAnsi="Times New Roman" w:cs="Times New Roman"/>
          <w:b/>
          <w:color w:val="FF0000"/>
          <w:sz w:val="24"/>
          <w:szCs w:val="24"/>
          <w:lang w:val="en-US"/>
        </w:rPr>
        <w:t>of  Basic Science &amp; Humanities, Muffakham</w:t>
      </w:r>
      <w:r>
        <w:rPr>
          <w:rFonts w:hint="default" w:ascii="Times New Roman" w:hAnsi="Times New Roman" w:cs="Times New Roman"/>
          <w:b/>
          <w:color w:val="FF0000"/>
          <w:sz w:val="24"/>
          <w:szCs w:val="24"/>
          <w:lang w:val="en-IN"/>
        </w:rPr>
        <w:t xml:space="preserve"> </w:t>
      </w:r>
      <w:r>
        <w:rPr>
          <w:rFonts w:hint="default" w:ascii="Times New Roman" w:hAnsi="Times New Roman" w:cs="Times New Roman"/>
          <w:b/>
          <w:color w:val="FF0000"/>
          <w:sz w:val="24"/>
          <w:szCs w:val="24"/>
          <w:lang w:val="en-US"/>
        </w:rPr>
        <w:t>Jah College of Engineering &amp; Technology, Hyderabad</w:t>
      </w:r>
      <w:r>
        <w:rPr>
          <w:rFonts w:hint="default" w:ascii="Times New Roman" w:hAnsi="Times New Roman" w:cs="Times New Roman"/>
          <w:b/>
          <w:color w:val="FF0000"/>
          <w:sz w:val="24"/>
          <w:szCs w:val="24"/>
          <w:lang w:val="en-IN"/>
        </w:rPr>
        <w:t>, India.</w:t>
      </w:r>
      <w:bookmarkStart w:id="0" w:name="_GoBack"/>
      <w:bookmarkEnd w:id="0"/>
    </w:p>
    <w:p>
      <w:pPr>
        <w:spacing w:line="240" w:lineRule="auto"/>
        <w:jc w:val="both"/>
        <w:rPr>
          <w:rFonts w:ascii="Times New Roman" w:hAnsi="Times New Roman" w:cs="Times New Roman"/>
          <w:b/>
          <w:sz w:val="28"/>
          <w:szCs w:val="24"/>
        </w:rPr>
      </w:pPr>
      <w:r>
        <w:rPr>
          <w:rFonts w:ascii="Times New Roman" w:hAnsi="Times New Roman" w:cs="Times New Roman"/>
          <w:b/>
          <w:sz w:val="28"/>
          <w:szCs w:val="24"/>
        </w:rPr>
        <w:t>ABSTRACT</w:t>
      </w:r>
    </w:p>
    <w:p>
      <w:pPr>
        <w:spacing w:line="240" w:lineRule="auto"/>
        <w:ind w:firstLine="720"/>
        <w:jc w:val="both"/>
        <w:rPr>
          <w:rFonts w:ascii="Times New Roman" w:hAnsi="Times New Roman" w:cs="Times New Roman"/>
          <w:sz w:val="24"/>
          <w:szCs w:val="24"/>
        </w:rPr>
        <w:sectPr>
          <w:headerReference r:id="rId5" w:type="default"/>
          <w:pgSz w:w="11906" w:h="16838"/>
          <w:pgMar w:top="780" w:right="1440" w:bottom="1440" w:left="1800" w:header="706" w:footer="706" w:gutter="0"/>
          <w:pgNumType w:fmt="lowerRoman" w:start="10"/>
          <w:cols w:space="425" w:num="1"/>
          <w:docGrid w:linePitch="360" w:charSpace="0"/>
        </w:sectPr>
      </w:pPr>
    </w:p>
    <w:p>
      <w:pPr>
        <w:spacing w:line="360" w:lineRule="auto"/>
        <w:ind w:firstLine="720"/>
        <w:jc w:val="both"/>
        <w:rPr>
          <w:rFonts w:ascii="Times New Roman" w:hAnsi="Times New Roman" w:cs="Times New Roman"/>
          <w:sz w:val="20"/>
          <w:szCs w:val="20"/>
        </w:rPr>
      </w:pPr>
      <w:r>
        <w:rPr>
          <w:rFonts w:ascii="Times New Roman" w:hAnsi="Times New Roman" w:cs="Times New Roman"/>
          <w:sz w:val="20"/>
          <w:szCs w:val="20"/>
        </w:rPr>
        <w:t>Microporous carbons synthesized from Rice husk activated carbon (RHAC) by KOH and/or ZnCl</w:t>
      </w:r>
      <w:r>
        <w:rPr>
          <w:rFonts w:ascii="Times New Roman" w:hAnsi="Times New Roman" w:cs="Times New Roman"/>
          <w:sz w:val="20"/>
          <w:szCs w:val="20"/>
          <w:vertAlign w:val="subscript"/>
        </w:rPr>
        <w:t>2</w:t>
      </w:r>
      <w:r>
        <w:rPr>
          <w:rFonts w:ascii="Times New Roman" w:hAnsi="Times New Roman" w:cs="Times New Roman"/>
          <w:sz w:val="20"/>
          <w:szCs w:val="20"/>
        </w:rPr>
        <w:t xml:space="preserve"> treatment were examined as adsorbents for CO</w:t>
      </w:r>
      <w:r>
        <w:rPr>
          <w:rFonts w:ascii="Times New Roman" w:hAnsi="Times New Roman" w:cs="Times New Roman"/>
          <w:sz w:val="20"/>
          <w:szCs w:val="20"/>
          <w:vertAlign w:val="subscript"/>
        </w:rPr>
        <w:t>2</w:t>
      </w:r>
      <w:r>
        <w:rPr>
          <w:rFonts w:hint="default" w:ascii="Times New Roman" w:hAnsi="Times New Roman" w:cs="Times New Roman"/>
          <w:sz w:val="20"/>
          <w:szCs w:val="20"/>
          <w:lang w:val="en-US"/>
        </w:rPr>
        <w:t xml:space="preserve"> </w:t>
      </w:r>
      <w:r>
        <w:rPr>
          <w:rFonts w:ascii="Times New Roman" w:hAnsi="Times New Roman" w:cs="Times New Roman"/>
          <w:sz w:val="20"/>
          <w:szCs w:val="20"/>
        </w:rPr>
        <w:t>capture. The specific surface</w:t>
      </w:r>
      <w:r>
        <w:rPr>
          <w:rFonts w:hint="default" w:ascii="Times New Roman" w:hAnsi="Times New Roman" w:cs="Times New Roman"/>
          <w:sz w:val="20"/>
          <w:szCs w:val="20"/>
          <w:lang w:val="en-US"/>
        </w:rPr>
        <w:t xml:space="preserve"> </w:t>
      </w:r>
      <w:r>
        <w:rPr>
          <w:rFonts w:ascii="Times New Roman" w:hAnsi="Times New Roman" w:cs="Times New Roman"/>
          <w:sz w:val="20"/>
          <w:szCs w:val="20"/>
        </w:rPr>
        <w:t>area and micropore volume of</w:t>
      </w:r>
      <w:r>
        <w:rPr>
          <w:rFonts w:hint="default" w:ascii="Times New Roman" w:hAnsi="Times New Roman" w:cs="Times New Roman"/>
          <w:sz w:val="20"/>
          <w:szCs w:val="20"/>
          <w:lang w:val="en-US"/>
        </w:rPr>
        <w:t xml:space="preserve"> </w:t>
      </w:r>
      <w:r>
        <w:rPr>
          <w:rFonts w:ascii="Times New Roman" w:hAnsi="Times New Roman" w:cs="Times New Roman"/>
          <w:sz w:val="20"/>
          <w:szCs w:val="20"/>
        </w:rPr>
        <w:t>the</w:t>
      </w:r>
      <w:r>
        <w:rPr>
          <w:rFonts w:hint="default" w:ascii="Times New Roman" w:hAnsi="Times New Roman" w:cs="Times New Roman"/>
          <w:sz w:val="20"/>
          <w:szCs w:val="20"/>
          <w:lang w:val="en-US"/>
        </w:rPr>
        <w:t xml:space="preserve"> </w:t>
      </w:r>
      <w:r>
        <w:rPr>
          <w:rFonts w:ascii="Times New Roman" w:hAnsi="Times New Roman" w:cs="Times New Roman"/>
          <w:sz w:val="20"/>
          <w:szCs w:val="20"/>
        </w:rPr>
        <w:t>resulting</w:t>
      </w:r>
      <w:r>
        <w:rPr>
          <w:rFonts w:hint="default" w:ascii="Times New Roman" w:hAnsi="Times New Roman" w:cs="Times New Roman"/>
          <w:sz w:val="20"/>
          <w:szCs w:val="20"/>
          <w:lang w:val="en-US"/>
        </w:rPr>
        <w:t xml:space="preserve"> </w:t>
      </w:r>
      <w:r>
        <w:rPr>
          <w:rFonts w:ascii="Times New Roman" w:hAnsi="Times New Roman" w:cs="Times New Roman"/>
          <w:sz w:val="20"/>
          <w:szCs w:val="20"/>
        </w:rPr>
        <w:t>carbons</w:t>
      </w:r>
      <w:r>
        <w:rPr>
          <w:rFonts w:hint="default" w:ascii="Times New Roman" w:hAnsi="Times New Roman" w:cs="Times New Roman"/>
          <w:sz w:val="20"/>
          <w:szCs w:val="20"/>
          <w:lang w:val="en-US"/>
        </w:rPr>
        <w:t xml:space="preserve"> </w:t>
      </w:r>
      <w:r>
        <w:rPr>
          <w:rFonts w:ascii="Times New Roman" w:hAnsi="Times New Roman" w:cs="Times New Roman"/>
          <w:sz w:val="20"/>
          <w:szCs w:val="20"/>
        </w:rPr>
        <w:t>varied</w:t>
      </w:r>
      <w:r>
        <w:rPr>
          <w:rFonts w:hint="default" w:ascii="Times New Roman" w:hAnsi="Times New Roman" w:cs="Times New Roman"/>
          <w:sz w:val="20"/>
          <w:szCs w:val="20"/>
          <w:lang w:val="en-US"/>
        </w:rPr>
        <w:t xml:space="preserve"> </w:t>
      </w:r>
      <w:r>
        <w:rPr>
          <w:rFonts w:ascii="Times New Roman" w:hAnsi="Times New Roman" w:cs="Times New Roman"/>
          <w:sz w:val="20"/>
          <w:szCs w:val="20"/>
        </w:rPr>
        <w:t>from</w:t>
      </w:r>
      <w:r>
        <w:rPr>
          <w:rFonts w:hint="default" w:ascii="Times New Roman" w:hAnsi="Times New Roman" w:cs="Times New Roman"/>
          <w:sz w:val="20"/>
          <w:szCs w:val="20"/>
          <w:lang w:val="en-US"/>
        </w:rPr>
        <w:t xml:space="preserve"> </w:t>
      </w:r>
      <w:r>
        <w:rPr>
          <w:rFonts w:ascii="Times New Roman" w:hAnsi="Times New Roman" w:cs="Times New Roman"/>
          <w:sz w:val="20"/>
          <w:szCs w:val="20"/>
        </w:rPr>
        <w:t>1187</w:t>
      </w:r>
      <w:r>
        <w:rPr>
          <w:rFonts w:hint="default" w:ascii="Times New Roman" w:hAnsi="Times New Roman" w:cs="Times New Roman"/>
          <w:sz w:val="20"/>
          <w:szCs w:val="20"/>
          <w:lang w:val="en-US"/>
        </w:rPr>
        <w:t xml:space="preserve"> </w:t>
      </w:r>
      <w:r>
        <w:rPr>
          <w:rFonts w:ascii="Times New Roman" w:hAnsi="Times New Roman" w:cs="Times New Roman"/>
          <w:sz w:val="20"/>
          <w:szCs w:val="20"/>
        </w:rPr>
        <w:t>m</w:t>
      </w:r>
      <w:r>
        <w:rPr>
          <w:rFonts w:ascii="Times New Roman" w:hAnsi="Times New Roman" w:cs="Times New Roman"/>
          <w:sz w:val="20"/>
          <w:szCs w:val="20"/>
          <w:vertAlign w:val="superscript"/>
        </w:rPr>
        <w:t>2</w:t>
      </w:r>
      <w:r>
        <w:rPr>
          <w:rFonts w:ascii="Times New Roman" w:hAnsi="Times New Roman" w:cs="Times New Roman"/>
          <w:sz w:val="20"/>
          <w:szCs w:val="20"/>
        </w:rPr>
        <w:t>/g</w:t>
      </w:r>
      <w:r>
        <w:rPr>
          <w:rFonts w:hint="default" w:ascii="Times New Roman" w:hAnsi="Times New Roman" w:cs="Times New Roman"/>
          <w:sz w:val="20"/>
          <w:szCs w:val="20"/>
          <w:lang w:val="en-US"/>
        </w:rPr>
        <w:t xml:space="preserve"> </w:t>
      </w:r>
      <w:r>
        <w:rPr>
          <w:rFonts w:ascii="Times New Roman" w:hAnsi="Times New Roman" w:cs="Times New Roman"/>
          <w:sz w:val="20"/>
          <w:szCs w:val="20"/>
        </w:rPr>
        <w:t>(0.52cm</w:t>
      </w:r>
      <w:r>
        <w:rPr>
          <w:rFonts w:ascii="Times New Roman" w:hAnsi="Times New Roman" w:cs="Times New Roman"/>
          <w:sz w:val="20"/>
          <w:szCs w:val="20"/>
          <w:vertAlign w:val="superscript"/>
        </w:rPr>
        <w:t>3</w:t>
      </w:r>
      <w:r>
        <w:rPr>
          <w:rFonts w:ascii="Times New Roman" w:hAnsi="Times New Roman" w:cs="Times New Roman"/>
          <w:sz w:val="20"/>
          <w:szCs w:val="20"/>
        </w:rPr>
        <w:t>/g)</w:t>
      </w:r>
      <w:r>
        <w:rPr>
          <w:rFonts w:hint="default" w:ascii="Times New Roman" w:hAnsi="Times New Roman" w:cs="Times New Roman"/>
          <w:sz w:val="20"/>
          <w:szCs w:val="20"/>
          <w:lang w:val="en-US"/>
        </w:rPr>
        <w:t xml:space="preserve"> </w:t>
      </w:r>
      <w:r>
        <w:rPr>
          <w:rFonts w:ascii="Times New Roman" w:hAnsi="Times New Roman" w:cs="Times New Roman"/>
          <w:sz w:val="20"/>
          <w:szCs w:val="20"/>
        </w:rPr>
        <w:t>to</w:t>
      </w:r>
      <w:r>
        <w:rPr>
          <w:rFonts w:hint="default" w:ascii="Times New Roman" w:hAnsi="Times New Roman" w:cs="Times New Roman"/>
          <w:sz w:val="20"/>
          <w:szCs w:val="20"/>
          <w:lang w:val="en-US"/>
        </w:rPr>
        <w:t xml:space="preserve"> </w:t>
      </w:r>
      <w:r>
        <w:rPr>
          <w:rFonts w:ascii="Times New Roman" w:hAnsi="Times New Roman" w:cs="Times New Roman"/>
          <w:sz w:val="20"/>
          <w:szCs w:val="20"/>
        </w:rPr>
        <w:t>1802</w:t>
      </w:r>
      <w:r>
        <w:rPr>
          <w:rFonts w:hint="default" w:ascii="Times New Roman" w:hAnsi="Times New Roman" w:cs="Times New Roman"/>
          <w:sz w:val="20"/>
          <w:szCs w:val="20"/>
          <w:lang w:val="en-US"/>
        </w:rPr>
        <w:t xml:space="preserve"> </w:t>
      </w:r>
      <w:r>
        <w:rPr>
          <w:rFonts w:ascii="Times New Roman" w:hAnsi="Times New Roman" w:cs="Times New Roman"/>
          <w:sz w:val="20"/>
          <w:szCs w:val="20"/>
        </w:rPr>
        <w:t>m</w:t>
      </w:r>
      <w:r>
        <w:rPr>
          <w:rFonts w:ascii="Times New Roman" w:hAnsi="Times New Roman" w:cs="Times New Roman"/>
          <w:sz w:val="20"/>
          <w:szCs w:val="20"/>
          <w:vertAlign w:val="superscript"/>
        </w:rPr>
        <w:t>2</w:t>
      </w:r>
      <w:r>
        <w:rPr>
          <w:rFonts w:ascii="Times New Roman" w:hAnsi="Times New Roman" w:cs="Times New Roman"/>
          <w:sz w:val="20"/>
          <w:szCs w:val="20"/>
        </w:rPr>
        <w:t>/g</w:t>
      </w:r>
      <w:r>
        <w:rPr>
          <w:rFonts w:hint="default" w:ascii="Times New Roman" w:hAnsi="Times New Roman" w:cs="Times New Roman"/>
          <w:sz w:val="20"/>
          <w:szCs w:val="20"/>
          <w:lang w:val="en-US"/>
        </w:rPr>
        <w:t xml:space="preserve"> </w:t>
      </w:r>
      <w:r>
        <w:rPr>
          <w:rFonts w:ascii="Times New Roman" w:hAnsi="Times New Roman" w:cs="Times New Roman"/>
          <w:sz w:val="20"/>
          <w:szCs w:val="20"/>
        </w:rPr>
        <w:t>(0.72</w:t>
      </w:r>
      <w:r>
        <w:rPr>
          <w:rFonts w:hint="default" w:ascii="Times New Roman" w:hAnsi="Times New Roman" w:cs="Times New Roman"/>
          <w:sz w:val="20"/>
          <w:szCs w:val="20"/>
          <w:lang w:val="en-US"/>
        </w:rPr>
        <w:t xml:space="preserve"> </w:t>
      </w:r>
      <w:r>
        <w:rPr>
          <w:rFonts w:ascii="Times New Roman" w:hAnsi="Times New Roman" w:cs="Times New Roman"/>
          <w:sz w:val="20"/>
          <w:szCs w:val="20"/>
        </w:rPr>
        <w:t>cm</w:t>
      </w:r>
      <w:r>
        <w:rPr>
          <w:rFonts w:ascii="Times New Roman" w:hAnsi="Times New Roman" w:cs="Times New Roman"/>
          <w:sz w:val="20"/>
          <w:szCs w:val="20"/>
          <w:vertAlign w:val="superscript"/>
        </w:rPr>
        <w:t>3</w:t>
      </w:r>
      <w:r>
        <w:rPr>
          <w:rFonts w:ascii="Times New Roman" w:hAnsi="Times New Roman" w:cs="Times New Roman"/>
          <w:sz w:val="20"/>
          <w:szCs w:val="20"/>
        </w:rPr>
        <w:t>/g), respectively.The acquired microporous carbon materials showed high CO</w:t>
      </w:r>
      <w:r>
        <w:rPr>
          <w:rFonts w:ascii="Times New Roman" w:hAnsi="Times New Roman" w:cs="Times New Roman"/>
          <w:sz w:val="20"/>
          <w:szCs w:val="20"/>
          <w:vertAlign w:val="subscript"/>
        </w:rPr>
        <w:t>2</w:t>
      </w:r>
      <w:r>
        <w:rPr>
          <w:rFonts w:hint="default" w:ascii="Times New Roman" w:hAnsi="Times New Roman" w:cs="Times New Roman"/>
          <w:sz w:val="20"/>
          <w:szCs w:val="20"/>
          <w:lang w:val="en-US"/>
        </w:rPr>
        <w:t xml:space="preserve"> </w:t>
      </w:r>
      <w:r>
        <w:rPr>
          <w:rFonts w:ascii="Times New Roman" w:hAnsi="Times New Roman" w:cs="Times New Roman"/>
          <w:sz w:val="20"/>
          <w:szCs w:val="20"/>
        </w:rPr>
        <w:t>adsorption capacities at 40 bar pressure reaching 16.4</w:t>
      </w:r>
      <w:r>
        <w:rPr>
          <w:rFonts w:hint="default" w:ascii="Times New Roman" w:hAnsi="Times New Roman" w:cs="Times New Roman"/>
          <w:sz w:val="20"/>
          <w:szCs w:val="20"/>
          <w:lang w:val="en-US"/>
        </w:rPr>
        <w:t xml:space="preserve"> </w:t>
      </w:r>
      <w:r>
        <w:rPr>
          <w:rFonts w:ascii="Times New Roman" w:hAnsi="Times New Roman" w:cs="Times New Roman"/>
          <w:sz w:val="20"/>
          <w:szCs w:val="20"/>
        </w:rPr>
        <w:t xml:space="preserve">mmol/g. The objectives of this work were to develop a modified </w:t>
      </w:r>
      <w:r>
        <w:rPr>
          <w:rFonts w:ascii="Times New Roman" w:hAnsi="Times New Roman" w:cs="Times New Roman"/>
          <w:color w:val="auto"/>
          <w:sz w:val="20"/>
          <w:szCs w:val="20"/>
        </w:rPr>
        <w:t xml:space="preserve">method </w:t>
      </w:r>
      <w:r>
        <w:rPr>
          <w:rFonts w:ascii="Times New Roman" w:hAnsi="Times New Roman" w:cs="Times New Roman"/>
          <w:sz w:val="20"/>
          <w:szCs w:val="20"/>
        </w:rPr>
        <w:t>to produce activated carbon from rice husk and to compare its physical and morphological characteristics with the activated carbon obtained at different temperature. The internal structure of the carbon was analysed with scanning electronic microscopy (SEM). The results of FTIR (Fourier-Transform Infrared Spectroscopy) strongly support significant chemical and spectral changes occurring with the activation of the rice husk with potassium hydroxide and ZnCl</w:t>
      </w:r>
      <w:r>
        <w:rPr>
          <w:rFonts w:ascii="Times New Roman" w:hAnsi="Times New Roman" w:cs="Times New Roman"/>
          <w:sz w:val="20"/>
          <w:szCs w:val="20"/>
          <w:vertAlign w:val="subscript"/>
        </w:rPr>
        <w:t>2</w:t>
      </w:r>
      <w:r>
        <w:rPr>
          <w:rFonts w:hint="default" w:ascii="Times New Roman" w:hAnsi="Times New Roman" w:cs="Times New Roman"/>
          <w:sz w:val="20"/>
          <w:szCs w:val="20"/>
          <w:lang w:val="en-US"/>
        </w:rPr>
        <w:t xml:space="preserve"> </w:t>
      </w:r>
      <w:r>
        <w:rPr>
          <w:rFonts w:ascii="Times New Roman" w:hAnsi="Times New Roman" w:cs="Times New Roman"/>
          <w:sz w:val="20"/>
          <w:szCs w:val="20"/>
        </w:rPr>
        <w:t>treatment.</w:t>
      </w:r>
    </w:p>
    <w:p>
      <w:pPr>
        <w:spacing w:line="360" w:lineRule="auto"/>
        <w:jc w:val="both"/>
        <w:rPr>
          <w:rFonts w:ascii="Times New Roman" w:hAnsi="Times New Roman" w:cs="Times New Roman"/>
          <w:sz w:val="20"/>
          <w:szCs w:val="20"/>
        </w:rPr>
      </w:pPr>
      <w:r>
        <w:rPr>
          <w:rFonts w:ascii="Times New Roman" w:hAnsi="Times New Roman" w:cs="Times New Roman"/>
          <w:b/>
          <w:bCs/>
          <w:sz w:val="20"/>
          <w:szCs w:val="20"/>
        </w:rPr>
        <w:t>KEYWORDS:</w:t>
      </w:r>
      <w:r>
        <w:rPr>
          <w:rFonts w:ascii="Times New Roman" w:hAnsi="Times New Roman" w:cs="Times New Roman"/>
          <w:sz w:val="20"/>
          <w:szCs w:val="20"/>
        </w:rPr>
        <w:t xml:space="preserve"> Activated carbon, RHAC, Microporous materials, CO</w:t>
      </w:r>
      <w:r>
        <w:rPr>
          <w:rFonts w:ascii="Times New Roman" w:hAnsi="Times New Roman" w:cs="Times New Roman"/>
          <w:sz w:val="20"/>
          <w:szCs w:val="20"/>
          <w:vertAlign w:val="subscript"/>
        </w:rPr>
        <w:t>2</w:t>
      </w:r>
      <w:r>
        <w:rPr>
          <w:rFonts w:hint="default" w:ascii="Times New Roman" w:hAnsi="Times New Roman" w:cs="Times New Roman"/>
          <w:sz w:val="20"/>
          <w:szCs w:val="20"/>
          <w:lang w:val="en-US"/>
        </w:rPr>
        <w:t xml:space="preserve"> </w:t>
      </w:r>
      <w:r>
        <w:rPr>
          <w:rFonts w:ascii="Times New Roman" w:hAnsi="Times New Roman" w:cs="Times New Roman"/>
          <w:sz w:val="20"/>
          <w:szCs w:val="20"/>
        </w:rPr>
        <w:t>adsorption.</w:t>
      </w:r>
    </w:p>
    <w:p>
      <w:pPr>
        <w:spacing w:line="360" w:lineRule="auto"/>
        <w:ind w:firstLine="720"/>
        <w:jc w:val="both"/>
        <w:rPr>
          <w:rFonts w:ascii="Times New Roman" w:hAnsi="Times New Roman" w:cs="Times New Roman"/>
          <w:color w:val="auto"/>
          <w:sz w:val="20"/>
          <w:szCs w:val="20"/>
        </w:rPr>
      </w:pPr>
      <w:r>
        <w:rPr>
          <w:rFonts w:ascii="Times New Roman" w:hAnsi="Times New Roman" w:cs="Times New Roman"/>
          <w:sz w:val="24"/>
          <w:szCs w:val="24"/>
        </w:rPr>
        <w:t xml:space="preserve"> </w:t>
      </w:r>
      <w:r>
        <w:rPr>
          <w:rFonts w:ascii="Times New Roman" w:hAnsi="Times New Roman" w:cs="Times New Roman"/>
          <w:color w:val="auto"/>
          <w:sz w:val="20"/>
          <w:szCs w:val="20"/>
        </w:rPr>
        <w:t>Effective utilization of useful components present in agricultural bio-waste material</w:t>
      </w:r>
      <w:r>
        <w:rPr>
          <w:rFonts w:ascii="Times New Roman" w:hAnsi="Times New Roman" w:cs="Times New Roman"/>
          <w:color w:val="auto"/>
          <w:sz w:val="20"/>
          <w:szCs w:val="20"/>
          <w:lang w:val="en-US"/>
        </w:rPr>
        <w:t xml:space="preserve"> </w:t>
      </w:r>
      <w:r>
        <w:rPr>
          <w:rFonts w:ascii="Times New Roman" w:hAnsi="Times New Roman" w:cs="Times New Roman"/>
          <w:color w:val="auto"/>
          <w:sz w:val="20"/>
          <w:szCs w:val="20"/>
        </w:rPr>
        <w:t xml:space="preserve">for </w:t>
      </w:r>
      <w:r>
        <w:rPr>
          <w:rFonts w:ascii="Times New Roman" w:hAnsi="Times New Roman" w:cs="Times New Roman"/>
          <w:color w:val="auto"/>
          <w:sz w:val="20"/>
          <w:szCs w:val="20"/>
          <w:lang w:val="en-US"/>
        </w:rPr>
        <w:t>CO</w:t>
      </w:r>
      <w:r>
        <w:rPr>
          <w:rFonts w:ascii="Times New Roman" w:hAnsi="Times New Roman" w:cs="Times New Roman"/>
          <w:color w:val="auto"/>
          <w:sz w:val="20"/>
          <w:szCs w:val="20"/>
          <w:vertAlign w:val="subscript"/>
          <w:lang w:val="en-US"/>
        </w:rPr>
        <w:t>2</w:t>
      </w:r>
      <w:r>
        <w:rPr>
          <w:rFonts w:ascii="Times New Roman" w:hAnsi="Times New Roman" w:cs="Times New Roman"/>
          <w:color w:val="auto"/>
          <w:sz w:val="20"/>
          <w:szCs w:val="20"/>
          <w:lang w:val="en-US"/>
        </w:rPr>
        <w:t xml:space="preserve"> adsorption</w:t>
      </w:r>
      <w:r>
        <w:rPr>
          <w:rFonts w:ascii="Times New Roman" w:hAnsi="Times New Roman" w:cs="Times New Roman"/>
          <w:color w:val="auto"/>
          <w:sz w:val="20"/>
          <w:szCs w:val="20"/>
        </w:rPr>
        <w:t xml:space="preserve"> is </w:t>
      </w:r>
      <w:r>
        <w:rPr>
          <w:rFonts w:hint="default" w:ascii="Times New Roman" w:hAnsi="Times New Roman" w:cs="Times New Roman"/>
          <w:color w:val="auto"/>
          <w:sz w:val="20"/>
          <w:szCs w:val="20"/>
          <w:lang w:val="en-US"/>
        </w:rPr>
        <w:t>very important</w:t>
      </w:r>
      <w:r>
        <w:rPr>
          <w:rFonts w:ascii="Times New Roman" w:hAnsi="Times New Roman" w:cs="Times New Roman"/>
          <w:color w:val="auto"/>
          <w:sz w:val="20"/>
          <w:szCs w:val="20"/>
        </w:rPr>
        <w:t>. Activated carbons prepared from agricultural bio wastes are very pure with tailor made textural properties which suits for adsorption reactions. Rice husks are</w:t>
      </w:r>
      <w:r>
        <w:rPr>
          <w:rFonts w:hint="default" w:ascii="Times New Roman" w:hAnsi="Times New Roman" w:cs="Times New Roman"/>
          <w:color w:val="auto"/>
          <w:sz w:val="20"/>
          <w:szCs w:val="20"/>
          <w:lang w:val="en-US"/>
        </w:rPr>
        <w:t xml:space="preserve"> </w:t>
      </w:r>
      <w:r>
        <w:rPr>
          <w:rFonts w:ascii="Times New Roman" w:hAnsi="Times New Roman" w:cs="Times New Roman"/>
          <w:color w:val="auto"/>
          <w:sz w:val="20"/>
          <w:szCs w:val="20"/>
        </w:rPr>
        <w:t>subjected to calcination at different temperatures under different atmospheres. Activated carbons and silica will be prepared by different chemical treatment which will be used as supports for carbon dioxide adsorption from environment.The existing Carbon dioxide adsorption methods are environmental unfriendly procedures hence forth researchers are in search for new materials and technologies</w:t>
      </w:r>
      <w:r>
        <w:rPr>
          <w:rFonts w:ascii="Times New Roman" w:hAnsi="Times New Roman" w:cs="Times New Roman"/>
          <w:color w:val="auto"/>
          <w:sz w:val="20"/>
          <w:szCs w:val="20"/>
          <w:lang w:val="en-US"/>
        </w:rPr>
        <w:t>.</w:t>
      </w:r>
      <w:r>
        <w:rPr>
          <w:rFonts w:ascii="Times New Roman" w:hAnsi="Times New Roman" w:cs="Times New Roman"/>
          <w:color w:val="auto"/>
          <w:sz w:val="20"/>
          <w:szCs w:val="20"/>
        </w:rPr>
        <w:t xml:space="preserve">, that are both ecologically safe, inexpensive and able to fulfill its role with little pre-processing is growing. </w:t>
      </w:r>
    </w:p>
    <w:p>
      <w:pPr>
        <w:keepNext w:val="0"/>
        <w:keepLines w:val="0"/>
        <w:pageBreakBefore w:val="0"/>
        <w:kinsoku/>
        <w:wordWrap/>
        <w:overflowPunct/>
        <w:topLinePunct w:val="0"/>
        <w:bidi w:val="0"/>
        <w:snapToGrid/>
        <w:spacing w:before="181" w:beforeLines="50" w:after="181" w:afterLines="50" w:line="360" w:lineRule="auto"/>
        <w:jc w:val="both"/>
        <w:textAlignment w:val="auto"/>
        <w:rPr>
          <w:rFonts w:hint="default" w:ascii="Times New Roman" w:hAnsi="Times New Roman" w:cs="Times New Roman"/>
          <w:b/>
          <w:bCs/>
          <w:i w:val="0"/>
          <w:iCs w:val="0"/>
          <w:color w:val="FF0000"/>
          <w:sz w:val="20"/>
          <w:szCs w:val="20"/>
          <w:vertAlign w:val="baseline"/>
          <w:lang w:val="en-US"/>
        </w:rPr>
      </w:pPr>
      <w:r>
        <w:rPr>
          <w:rFonts w:hint="default" w:ascii="Times New Roman" w:hAnsi="Times New Roman" w:cs="Times New Roman"/>
          <w:b/>
          <w:bCs/>
          <w:i w:val="0"/>
          <w:iCs w:val="0"/>
          <w:color w:val="FF0000"/>
          <w:sz w:val="20"/>
          <w:szCs w:val="20"/>
          <w:vertAlign w:val="baseline"/>
          <w:lang w:val="en-US"/>
        </w:rPr>
        <w:t>IMAGE</w:t>
      </w:r>
    </w:p>
    <w:p>
      <w:pPr>
        <w:keepNext w:val="0"/>
        <w:keepLines w:val="0"/>
        <w:pageBreakBefore w:val="0"/>
        <w:kinsoku/>
        <w:wordWrap/>
        <w:overflowPunct/>
        <w:topLinePunct w:val="0"/>
        <w:bidi w:val="0"/>
        <w:snapToGrid/>
        <w:spacing w:before="181" w:beforeLines="50" w:after="181" w:afterLines="50" w:line="360" w:lineRule="auto"/>
        <w:jc w:val="center"/>
        <w:textAlignment w:val="auto"/>
        <w:rPr>
          <w:rFonts w:ascii="Times New Roman" w:hAnsi="Times New Roman" w:cs="Times New Roman"/>
          <w:color w:val="auto"/>
          <w:sz w:val="24"/>
          <w:szCs w:val="24"/>
          <w:u w:val="none"/>
          <w:lang w:val="en-IN" w:eastAsia="en-IN"/>
        </w:rPr>
      </w:pPr>
      <w:r>
        <w:rPr>
          <w:rFonts w:ascii="Times New Roman" w:hAnsi="Times New Roman" w:cs="Times New Roman"/>
          <w:color w:val="auto"/>
          <w:sz w:val="24"/>
          <w:szCs w:val="24"/>
          <w:u w:val="none"/>
          <w:lang w:val="en-IN" w:eastAsia="en-IN"/>
        </w:rPr>
        <w:drawing>
          <wp:inline distT="0" distB="0" distL="0" distR="0">
            <wp:extent cx="4787900" cy="2644140"/>
            <wp:effectExtent l="0" t="0" r="12700" b="3810"/>
            <wp:docPr id="35651" name="Picture 3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1" name="Picture 35651"/>
                    <pic:cNvPicPr>
                      <a:picLocks noChangeAspect="1" noChangeArrowheads="1"/>
                    </pic:cNvPicPr>
                  </pic:nvPicPr>
                  <pic:blipFill>
                    <a:blip r:embed="rId7"/>
                    <a:srcRect/>
                    <a:stretch>
                      <a:fillRect/>
                    </a:stretch>
                  </pic:blipFill>
                  <pic:spPr>
                    <a:xfrm>
                      <a:off x="0" y="0"/>
                      <a:ext cx="4787900" cy="2644140"/>
                    </a:xfrm>
                    <a:prstGeom prst="rect">
                      <a:avLst/>
                    </a:prstGeom>
                    <a:noFill/>
                    <a:ln w="9525">
                      <a:noFill/>
                      <a:miter lim="800000"/>
                      <a:headEnd/>
                      <a:tailEnd/>
                    </a:ln>
                  </pic:spPr>
                </pic:pic>
              </a:graphicData>
            </a:graphic>
          </wp:inline>
        </w:drawing>
      </w:r>
    </w:p>
    <w:p>
      <w:pPr>
        <w:keepNext w:val="0"/>
        <w:keepLines w:val="0"/>
        <w:pageBreakBefore w:val="0"/>
        <w:kinsoku/>
        <w:wordWrap/>
        <w:overflowPunct/>
        <w:topLinePunct w:val="0"/>
        <w:bidi w:val="0"/>
        <w:snapToGrid/>
        <w:spacing w:before="181" w:beforeLines="50" w:after="181" w:afterLines="50" w:line="360" w:lineRule="auto"/>
        <w:jc w:val="center"/>
        <w:textAlignment w:val="auto"/>
        <w:rPr>
          <w:rFonts w:ascii="Times New Roman" w:hAnsi="Times New Roman" w:cs="Times New Roman"/>
          <w:color w:val="auto"/>
          <w:sz w:val="20"/>
          <w:szCs w:val="20"/>
          <w:u w:val="none"/>
        </w:rPr>
      </w:pPr>
      <w:r>
        <w:rPr>
          <w:rFonts w:hint="default" w:ascii="Times New Roman" w:hAnsi="Times New Roman" w:cs="Times New Roman"/>
          <w:b/>
          <w:bCs/>
          <w:color w:val="000000" w:themeColor="text1"/>
          <w:sz w:val="20"/>
          <w:szCs w:val="20"/>
          <w:lang w:val="en-US"/>
          <w14:textFill>
            <w14:solidFill>
              <w14:schemeClr w14:val="tx1"/>
            </w14:solidFill>
          </w14:textFill>
        </w:rPr>
        <w:t>Figure:</w:t>
      </w:r>
      <w:r>
        <w:rPr>
          <w:rFonts w:hint="default" w:ascii="Times New Roman" w:hAnsi="Times New Roman" w:cs="Times New Roman"/>
          <w:color w:val="000000" w:themeColor="text1"/>
          <w:sz w:val="20"/>
          <w:szCs w:val="20"/>
          <w:lang w:val="en-US"/>
          <w14:textFill>
            <w14:solidFill>
              <w14:schemeClr w14:val="tx1"/>
            </w14:solidFill>
          </w14:textFill>
        </w:rPr>
        <w:t xml:space="preserve"> </w:t>
      </w:r>
      <w:r>
        <w:rPr>
          <w:rFonts w:ascii="Times New Roman" w:hAnsi="Times New Roman" w:cs="Times New Roman"/>
          <w:color w:val="auto"/>
          <w:sz w:val="20"/>
          <w:szCs w:val="20"/>
          <w:u w:val="none"/>
        </w:rPr>
        <w:t>Schematic diagram of the experimental setup</w:t>
      </w:r>
    </w:p>
    <w:p>
      <w:pPr>
        <w:keepNext w:val="0"/>
        <w:keepLines w:val="0"/>
        <w:pageBreakBefore w:val="0"/>
        <w:kinsoku/>
        <w:wordWrap/>
        <w:overflowPunct/>
        <w:topLinePunct w:val="0"/>
        <w:bidi w:val="0"/>
        <w:snapToGrid/>
        <w:spacing w:before="181" w:beforeLines="50" w:after="181" w:afterLines="50" w:line="360" w:lineRule="auto"/>
        <w:ind w:firstLine="720" w:firstLineChars="0"/>
        <w:jc w:val="both"/>
        <w:textAlignment w:val="auto"/>
        <w:rPr>
          <w:rFonts w:hint="default" w:ascii="Times New Roman" w:hAnsi="Times New Roman" w:cs="Times New Roman"/>
          <w:b w:val="0"/>
          <w:bCs w:val="0"/>
          <w:i w:val="0"/>
          <w:iCs w:val="0"/>
          <w:color w:val="auto"/>
          <w:sz w:val="20"/>
          <w:szCs w:val="20"/>
          <w:vertAlign w:val="baseline"/>
        </w:rPr>
      </w:pPr>
      <w:r>
        <w:rPr>
          <w:rFonts w:hint="default" w:ascii="Times New Roman" w:hAnsi="Times New Roman" w:cs="Times New Roman"/>
          <w:b w:val="0"/>
          <w:bCs w:val="0"/>
          <w:i w:val="0"/>
          <w:iCs w:val="0"/>
          <w:color w:val="auto"/>
          <w:sz w:val="20"/>
          <w:szCs w:val="20"/>
          <w:lang w:val="en-US"/>
        </w:rPr>
        <w:t>New adsorbents prepared from r</w:t>
      </w:r>
      <w:r>
        <w:rPr>
          <w:rFonts w:hint="default" w:ascii="Times New Roman" w:hAnsi="Times New Roman" w:cs="Times New Roman"/>
          <w:b w:val="0"/>
          <w:bCs w:val="0"/>
          <w:i w:val="0"/>
          <w:iCs w:val="0"/>
          <w:color w:val="auto"/>
          <w:sz w:val="20"/>
          <w:szCs w:val="20"/>
        </w:rPr>
        <w:t xml:space="preserve">ice husk </w:t>
      </w:r>
      <w:r>
        <w:rPr>
          <w:rFonts w:hint="default" w:ascii="Times New Roman" w:hAnsi="Times New Roman" w:cs="Times New Roman"/>
          <w:b w:val="0"/>
          <w:bCs w:val="0"/>
          <w:i w:val="0"/>
          <w:iCs w:val="0"/>
          <w:color w:val="auto"/>
          <w:sz w:val="20"/>
          <w:szCs w:val="20"/>
          <w:lang w:val="en-US"/>
        </w:rPr>
        <w:t xml:space="preserve">as </w:t>
      </w:r>
      <w:r>
        <w:rPr>
          <w:rFonts w:hint="default" w:ascii="Times New Roman" w:hAnsi="Times New Roman" w:cs="Times New Roman"/>
          <w:b w:val="0"/>
          <w:bCs w:val="0"/>
          <w:i w:val="0"/>
          <w:iCs w:val="0"/>
          <w:color w:val="auto"/>
          <w:sz w:val="20"/>
          <w:szCs w:val="20"/>
        </w:rPr>
        <w:t>low-cost activated carbon using chemical activating reagents</w:t>
      </w:r>
      <w:r>
        <w:rPr>
          <w:rFonts w:hint="default" w:ascii="Times New Roman" w:hAnsi="Times New Roman" w:cs="Times New Roman"/>
          <w:b w:val="0"/>
          <w:bCs w:val="0"/>
          <w:i w:val="0"/>
          <w:iCs w:val="0"/>
          <w:color w:val="auto"/>
          <w:sz w:val="20"/>
          <w:szCs w:val="20"/>
          <w:lang w:val="en-US"/>
        </w:rPr>
        <w:t>,</w:t>
      </w:r>
      <w:r>
        <w:rPr>
          <w:rFonts w:hint="default" w:ascii="Times New Roman" w:hAnsi="Times New Roman" w:cs="Times New Roman"/>
          <w:b w:val="0"/>
          <w:bCs w:val="0"/>
          <w:i w:val="0"/>
          <w:iCs w:val="0"/>
          <w:color w:val="auto"/>
          <w:sz w:val="20"/>
          <w:szCs w:val="20"/>
        </w:rPr>
        <w:t xml:space="preserve"> to find out the surface changes occurring in rice husk during activation with </w:t>
      </w:r>
      <w:r>
        <w:rPr>
          <w:rFonts w:hint="default" w:ascii="Times New Roman" w:hAnsi="Times New Roman" w:cs="Times New Roman"/>
          <w:b w:val="0"/>
          <w:bCs w:val="0"/>
          <w:i w:val="0"/>
          <w:iCs w:val="0"/>
          <w:color w:val="auto"/>
          <w:sz w:val="20"/>
          <w:szCs w:val="20"/>
          <w:lang w:val="en-US"/>
        </w:rPr>
        <w:t>KOH</w:t>
      </w:r>
      <w:r>
        <w:rPr>
          <w:rFonts w:hint="default" w:ascii="Times New Roman" w:hAnsi="Times New Roman" w:cs="Times New Roman"/>
          <w:b w:val="0"/>
          <w:bCs w:val="0"/>
          <w:i w:val="0"/>
          <w:iCs w:val="0"/>
          <w:color w:val="auto"/>
          <w:sz w:val="20"/>
          <w:szCs w:val="20"/>
          <w:vertAlign w:val="baseline"/>
        </w:rPr>
        <w:t xml:space="preserve"> and </w:t>
      </w:r>
      <w:r>
        <w:rPr>
          <w:rFonts w:hint="default" w:ascii="Times New Roman" w:hAnsi="Times New Roman" w:cs="Times New Roman"/>
          <w:b w:val="0"/>
          <w:bCs w:val="0"/>
          <w:i w:val="0"/>
          <w:iCs w:val="0"/>
          <w:color w:val="auto"/>
          <w:sz w:val="20"/>
          <w:szCs w:val="20"/>
          <w:vertAlign w:val="baseline"/>
          <w:lang w:val="en-US"/>
        </w:rPr>
        <w:t>ZnCl</w:t>
      </w:r>
      <w:r>
        <w:rPr>
          <w:rFonts w:hint="default" w:ascii="Times New Roman" w:hAnsi="Times New Roman" w:cs="Times New Roman"/>
          <w:b w:val="0"/>
          <w:bCs w:val="0"/>
          <w:i w:val="0"/>
          <w:iCs w:val="0"/>
          <w:color w:val="auto"/>
          <w:sz w:val="20"/>
          <w:szCs w:val="20"/>
          <w:vertAlign w:val="subscript"/>
          <w:lang w:val="en-US"/>
        </w:rPr>
        <w:t>2</w:t>
      </w:r>
      <w:r>
        <w:rPr>
          <w:rFonts w:hint="default" w:ascii="Times New Roman" w:hAnsi="Times New Roman" w:cs="Times New Roman"/>
          <w:b w:val="0"/>
          <w:bCs w:val="0"/>
          <w:i w:val="0"/>
          <w:iCs w:val="0"/>
          <w:color w:val="auto"/>
          <w:sz w:val="20"/>
          <w:szCs w:val="20"/>
          <w:vertAlign w:val="baseline"/>
        </w:rPr>
        <w:t>.</w:t>
      </w:r>
      <w:r>
        <w:rPr>
          <w:rFonts w:hint="default" w:ascii="Times New Roman" w:hAnsi="Times New Roman" w:cs="Times New Roman"/>
          <w:b w:val="0"/>
          <w:bCs w:val="0"/>
          <w:i w:val="0"/>
          <w:iCs w:val="0"/>
          <w:color w:val="auto"/>
          <w:sz w:val="20"/>
          <w:szCs w:val="20"/>
          <w:vertAlign w:val="baseline"/>
          <w:lang w:val="en-US"/>
        </w:rPr>
        <w:t xml:space="preserve"> Metal salt</w:t>
      </w:r>
      <w:r>
        <w:rPr>
          <w:rFonts w:hint="default" w:ascii="Times New Roman" w:hAnsi="Times New Roman" w:cs="Times New Roman"/>
          <w:b w:val="0"/>
          <w:bCs w:val="0"/>
          <w:i w:val="0"/>
          <w:iCs w:val="0"/>
          <w:color w:val="auto"/>
          <w:sz w:val="20"/>
          <w:szCs w:val="20"/>
          <w:vertAlign w:val="baseline"/>
        </w:rPr>
        <w:t xml:space="preserve"> impregnations were carried out on </w:t>
      </w:r>
      <w:r>
        <w:rPr>
          <w:rFonts w:hint="default" w:ascii="Times New Roman" w:hAnsi="Times New Roman" w:cs="Times New Roman"/>
          <w:b w:val="0"/>
          <w:bCs w:val="0"/>
          <w:i w:val="0"/>
          <w:iCs w:val="0"/>
          <w:color w:val="auto"/>
          <w:sz w:val="20"/>
          <w:szCs w:val="20"/>
          <w:vertAlign w:val="baseline"/>
          <w:lang w:val="en-US"/>
        </w:rPr>
        <w:t>Rice Husk</w:t>
      </w:r>
      <w:r>
        <w:rPr>
          <w:rFonts w:hint="default" w:ascii="Times New Roman" w:hAnsi="Times New Roman" w:cs="Times New Roman"/>
          <w:b w:val="0"/>
          <w:bCs w:val="0"/>
          <w:i w:val="0"/>
          <w:iCs w:val="0"/>
          <w:color w:val="auto"/>
          <w:sz w:val="20"/>
          <w:szCs w:val="20"/>
          <w:vertAlign w:val="baseline"/>
        </w:rPr>
        <w:t xml:space="preserve"> activated carbons by using </w:t>
      </w:r>
      <w:r>
        <w:rPr>
          <w:rFonts w:hint="default" w:ascii="Times New Roman" w:hAnsi="Times New Roman" w:cs="Times New Roman"/>
          <w:b w:val="0"/>
          <w:bCs w:val="0"/>
          <w:i w:val="0"/>
          <w:iCs w:val="0"/>
          <w:color w:val="auto"/>
          <w:sz w:val="20"/>
          <w:szCs w:val="20"/>
          <w:vertAlign w:val="baseline"/>
          <w:lang w:val="en-US"/>
        </w:rPr>
        <w:t>KOH, ZnCl</w:t>
      </w:r>
      <w:r>
        <w:rPr>
          <w:rFonts w:hint="default" w:ascii="Times New Roman" w:hAnsi="Times New Roman" w:cs="Times New Roman"/>
          <w:b w:val="0"/>
          <w:bCs w:val="0"/>
          <w:i w:val="0"/>
          <w:iCs w:val="0"/>
          <w:color w:val="auto"/>
          <w:sz w:val="20"/>
          <w:szCs w:val="20"/>
          <w:vertAlign w:val="subscript"/>
          <w:lang w:val="en-US"/>
        </w:rPr>
        <w:t>2</w:t>
      </w:r>
      <w:r>
        <w:rPr>
          <w:rFonts w:hint="default" w:ascii="Times New Roman" w:hAnsi="Times New Roman" w:cs="Times New Roman"/>
          <w:b w:val="0"/>
          <w:bCs w:val="0"/>
          <w:i w:val="0"/>
          <w:iCs w:val="0"/>
          <w:color w:val="auto"/>
          <w:sz w:val="20"/>
          <w:szCs w:val="20"/>
          <w:vertAlign w:val="baseline"/>
          <w:lang w:val="en-US"/>
        </w:rPr>
        <w:t xml:space="preserve"> and mixture of  both </w:t>
      </w:r>
      <w:r>
        <w:rPr>
          <w:rFonts w:hint="default" w:ascii="Times New Roman" w:hAnsi="Times New Roman" w:cs="Times New Roman"/>
          <w:b w:val="0"/>
          <w:bCs w:val="0"/>
          <w:i w:val="0"/>
          <w:iCs w:val="0"/>
          <w:color w:val="auto"/>
          <w:sz w:val="20"/>
          <w:szCs w:val="20"/>
          <w:vertAlign w:val="baseline"/>
        </w:rPr>
        <w:t>for CO</w:t>
      </w:r>
      <w:r>
        <w:rPr>
          <w:rFonts w:hint="default" w:ascii="Times New Roman" w:hAnsi="Times New Roman" w:cs="Times New Roman"/>
          <w:b w:val="0"/>
          <w:bCs w:val="0"/>
          <w:i w:val="0"/>
          <w:iCs w:val="0"/>
          <w:color w:val="auto"/>
          <w:sz w:val="20"/>
          <w:szCs w:val="20"/>
          <w:vertAlign w:val="subscript"/>
        </w:rPr>
        <w:t>2</w:t>
      </w:r>
      <w:r>
        <w:rPr>
          <w:rFonts w:hint="default" w:ascii="Times New Roman" w:hAnsi="Times New Roman" w:cs="Times New Roman"/>
          <w:b w:val="0"/>
          <w:bCs w:val="0"/>
          <w:i w:val="0"/>
          <w:iCs w:val="0"/>
          <w:color w:val="auto"/>
          <w:sz w:val="20"/>
          <w:szCs w:val="20"/>
          <w:vertAlign w:val="baseline"/>
        </w:rPr>
        <w:t xml:space="preserve"> adsorption studies. Effect of temperature on adsorption of CO</w:t>
      </w:r>
      <w:r>
        <w:rPr>
          <w:rFonts w:hint="default" w:ascii="Times New Roman" w:hAnsi="Times New Roman" w:cs="Times New Roman"/>
          <w:b w:val="0"/>
          <w:bCs w:val="0"/>
          <w:i w:val="0"/>
          <w:iCs w:val="0"/>
          <w:color w:val="auto"/>
          <w:sz w:val="20"/>
          <w:szCs w:val="20"/>
          <w:vertAlign w:val="subscript"/>
        </w:rPr>
        <w:t>2</w:t>
      </w:r>
      <w:r>
        <w:rPr>
          <w:rFonts w:hint="default" w:ascii="Times New Roman" w:hAnsi="Times New Roman" w:cs="Times New Roman"/>
          <w:b w:val="0"/>
          <w:bCs w:val="0"/>
          <w:i w:val="0"/>
          <w:iCs w:val="0"/>
          <w:color w:val="auto"/>
          <w:sz w:val="20"/>
          <w:szCs w:val="20"/>
          <w:vertAlign w:val="baseline"/>
        </w:rPr>
        <w:t xml:space="preserve"> was carried out on all modified activated carbons. </w:t>
      </w:r>
    </w:p>
    <w:p>
      <w:pPr>
        <w:spacing w:line="360" w:lineRule="auto"/>
        <w:ind w:firstLine="720" w:firstLineChars="0"/>
        <w:jc w:val="both"/>
        <w:rPr>
          <w:rFonts w:ascii="Times New Roman" w:hAnsi="Times New Roman" w:cs="Times New Roman"/>
          <w:sz w:val="20"/>
          <w:szCs w:val="20"/>
        </w:rPr>
      </w:pPr>
      <w:r>
        <w:rPr>
          <w:rFonts w:ascii="Times New Roman" w:hAnsi="Times New Roman" w:cs="Times New Roman"/>
          <w:sz w:val="20"/>
          <w:szCs w:val="20"/>
        </w:rPr>
        <w:t>Carbons with high volume of surface area and pores and micropores were obtained by chemical modification of RHAC. The modifications significantly improve adsorption properties of RHAC essential for enlarging the CO</w:t>
      </w:r>
      <w:r>
        <w:rPr>
          <w:rFonts w:ascii="Times New Roman" w:hAnsi="Times New Roman" w:cs="Times New Roman"/>
          <w:position w:val="-2"/>
          <w:sz w:val="20"/>
          <w:szCs w:val="20"/>
          <w:vertAlign w:val="subscript"/>
        </w:rPr>
        <w:t>2</w:t>
      </w:r>
      <w:r>
        <w:rPr>
          <w:rFonts w:ascii="Times New Roman" w:hAnsi="Times New Roman" w:cs="Times New Roman"/>
          <w:position w:val="-2"/>
          <w:sz w:val="20"/>
          <w:szCs w:val="20"/>
        </w:rPr>
        <w:t xml:space="preserve"> </w:t>
      </w:r>
      <w:r>
        <w:rPr>
          <w:rFonts w:ascii="Times New Roman" w:hAnsi="Times New Roman" w:cs="Times New Roman"/>
          <w:sz w:val="20"/>
          <w:szCs w:val="20"/>
        </w:rPr>
        <w:t>uptake up to 40 bar.</w:t>
      </w:r>
    </w:p>
    <w:p>
      <w:pPr>
        <w:spacing w:line="360" w:lineRule="auto"/>
        <w:ind w:firstLine="720" w:firstLineChars="0"/>
        <w:jc w:val="both"/>
        <w:rPr>
          <w:rFonts w:ascii="Times New Roman" w:hAnsi="Times New Roman" w:cs="Times New Roman"/>
          <w:spacing w:val="-12"/>
          <w:sz w:val="20"/>
          <w:szCs w:val="20"/>
        </w:rPr>
      </w:pPr>
      <w:r>
        <w:rPr>
          <w:rFonts w:ascii="Times New Roman" w:hAnsi="Times New Roman" w:cs="Times New Roman"/>
          <w:sz w:val="20"/>
          <w:szCs w:val="20"/>
        </w:rPr>
        <w:t>This work shows that the modification of commercial activated carbon RHAC</w:t>
      </w:r>
      <w:r>
        <w:rPr>
          <w:rFonts w:ascii="Times New Roman" w:hAnsi="Times New Roman" w:cs="Times New Roman"/>
          <w:spacing w:val="-7"/>
          <w:sz w:val="20"/>
          <w:szCs w:val="20"/>
        </w:rPr>
        <w:t xml:space="preserve"> impregnated with Potassium Hydroxide followed by treatment with ZnCl</w:t>
      </w:r>
      <w:r>
        <w:rPr>
          <w:rFonts w:ascii="Times New Roman" w:hAnsi="Times New Roman" w:cs="Times New Roman"/>
          <w:spacing w:val="-7"/>
          <w:sz w:val="20"/>
          <w:szCs w:val="20"/>
          <w:vertAlign w:val="subscript"/>
        </w:rPr>
        <w:t>2</w:t>
      </w:r>
      <w:r>
        <w:rPr>
          <w:rFonts w:ascii="Times New Roman" w:hAnsi="Times New Roman" w:cs="Times New Roman"/>
          <w:spacing w:val="-7"/>
          <w:sz w:val="20"/>
          <w:szCs w:val="20"/>
          <w:vertAlign w:val="subscript"/>
          <w:lang w:val="en-IN"/>
        </w:rPr>
        <w:t xml:space="preserve"> </w:t>
      </w:r>
      <w:r>
        <w:rPr>
          <w:rFonts w:ascii="Times New Roman" w:hAnsi="Times New Roman" w:cs="Times New Roman"/>
          <w:sz w:val="20"/>
          <w:szCs w:val="20"/>
        </w:rPr>
        <w:t>for the enhancement of Carbon Dioxide Adsorption capacity</w:t>
      </w:r>
      <w:r>
        <w:rPr>
          <w:rFonts w:ascii="Times New Roman" w:hAnsi="Times New Roman" w:cs="Times New Roman"/>
          <w:spacing w:val="-12"/>
          <w:sz w:val="20"/>
          <w:szCs w:val="20"/>
        </w:rPr>
        <w:t>.</w:t>
      </w:r>
    </w:p>
    <w:p>
      <w:pPr>
        <w:keepNext w:val="0"/>
        <w:keepLines w:val="0"/>
        <w:pageBreakBefore w:val="0"/>
        <w:kinsoku/>
        <w:wordWrap/>
        <w:overflowPunct/>
        <w:topLinePunct w:val="0"/>
        <w:bidi w:val="0"/>
        <w:snapToGrid/>
        <w:spacing w:before="181" w:beforeLines="50" w:after="181" w:afterLines="50" w:line="360" w:lineRule="auto"/>
        <w:jc w:val="both"/>
        <w:textAlignment w:val="auto"/>
        <w:rPr>
          <w:rFonts w:hint="default" w:ascii="Times New Roman" w:hAnsi="Times New Roman" w:cs="Times New Roman"/>
          <w:b/>
          <w:bCs/>
          <w:i w:val="0"/>
          <w:iCs w:val="0"/>
          <w:color w:val="FF0000"/>
          <w:spacing w:val="-7"/>
          <w:sz w:val="20"/>
          <w:szCs w:val="20"/>
          <w:lang w:val="en-US"/>
        </w:rPr>
      </w:pPr>
      <w:r>
        <w:rPr>
          <w:rFonts w:hint="default" w:ascii="Times New Roman" w:hAnsi="Times New Roman" w:cs="Times New Roman"/>
          <w:b/>
          <w:bCs/>
          <w:i w:val="0"/>
          <w:iCs w:val="0"/>
          <w:color w:val="FF0000"/>
          <w:spacing w:val="-7"/>
          <w:sz w:val="20"/>
          <w:szCs w:val="20"/>
          <w:lang w:val="en-US"/>
        </w:rPr>
        <w:t>Recent Publications:</w:t>
      </w:r>
    </w:p>
    <w:p>
      <w:pPr>
        <w:pStyle w:val="5"/>
        <w:widowControl w:val="0"/>
        <w:numPr>
          <w:ilvl w:val="0"/>
          <w:numId w:val="0"/>
        </w:numPr>
        <w:spacing w:after="0" w:line="360" w:lineRule="auto"/>
        <w:ind w:left="400" w:leftChars="0" w:hanging="400" w:hangingChars="200"/>
        <w:contextualSpacing w:val="0"/>
        <w:jc w:val="both"/>
        <w:rPr>
          <w:rFonts w:ascii="Times New Roman" w:hAnsi="Times New Roman" w:cs="Times New Roman"/>
          <w:sz w:val="20"/>
          <w:szCs w:val="20"/>
        </w:rPr>
      </w:pPr>
      <w:r>
        <w:rPr>
          <w:rFonts w:hint="default" w:ascii="Times New Roman" w:hAnsi="Times New Roman" w:cs="Times New Roman"/>
          <w:sz w:val="20"/>
          <w:szCs w:val="20"/>
          <w:lang w:val="en-US"/>
        </w:rPr>
        <w:t xml:space="preserve">[1]. </w:t>
      </w:r>
      <w:r>
        <w:rPr>
          <w:rFonts w:ascii="Times New Roman" w:hAnsi="Times New Roman" w:cs="Times New Roman"/>
          <w:sz w:val="20"/>
          <w:szCs w:val="20"/>
        </w:rPr>
        <w:t>A. S. Ello, J. A. Yapo, A. Trokourey, N-doped carbon aerogels for carbon dioxide (CO</w:t>
      </w:r>
      <w:r>
        <w:rPr>
          <w:rFonts w:ascii="Times New Roman" w:hAnsi="Times New Roman" w:cs="Times New Roman"/>
          <w:sz w:val="20"/>
          <w:szCs w:val="20"/>
          <w:vertAlign w:val="subscript"/>
        </w:rPr>
        <w:t>2</w:t>
      </w:r>
      <w:r>
        <w:rPr>
          <w:rFonts w:ascii="Times New Roman" w:hAnsi="Times New Roman" w:cs="Times New Roman"/>
          <w:sz w:val="20"/>
          <w:szCs w:val="20"/>
        </w:rPr>
        <w:t>) capture,Afr. J. Pure Appl. Chem. 7 ,61-66, 2013.</w:t>
      </w:r>
    </w:p>
    <w:p>
      <w:pPr>
        <w:pStyle w:val="5"/>
        <w:numPr>
          <w:ilvl w:val="0"/>
          <w:numId w:val="0"/>
        </w:numPr>
        <w:spacing w:line="360" w:lineRule="auto"/>
        <w:ind w:left="400" w:hanging="400" w:hangingChars="200"/>
        <w:jc w:val="both"/>
        <w:rPr>
          <w:rFonts w:ascii="Times New Roman" w:hAnsi="Times New Roman" w:cs="Times New Roman"/>
          <w:sz w:val="20"/>
          <w:szCs w:val="20"/>
        </w:rPr>
      </w:pPr>
      <w:r>
        <w:rPr>
          <w:rFonts w:ascii="Times New Roman" w:hAnsi="Times New Roman" w:cs="Times New Roman"/>
          <w:sz w:val="20"/>
          <w:szCs w:val="20"/>
          <w:lang w:val="en-IN"/>
        </w:rPr>
        <w:t>[</w:t>
      </w:r>
      <w:r>
        <w:rPr>
          <w:rFonts w:hint="default" w:ascii="Times New Roman" w:hAnsi="Times New Roman" w:cs="Times New Roman"/>
          <w:sz w:val="20"/>
          <w:szCs w:val="20"/>
          <w:lang w:val="en-US"/>
        </w:rPr>
        <w:t>2</w:t>
      </w:r>
      <w:r>
        <w:rPr>
          <w:rFonts w:ascii="Times New Roman" w:hAnsi="Times New Roman" w:cs="Times New Roman"/>
          <w:sz w:val="20"/>
          <w:szCs w:val="20"/>
          <w:lang w:val="en-IN"/>
        </w:rPr>
        <w:t>]</w:t>
      </w:r>
      <w:r>
        <w:rPr>
          <w:rFonts w:hint="default" w:ascii="Times New Roman" w:hAnsi="Times New Roman" w:cs="Times New Roman"/>
          <w:sz w:val="20"/>
          <w:szCs w:val="20"/>
          <w:lang w:val="en-US"/>
        </w:rPr>
        <w:t xml:space="preserve">. </w:t>
      </w:r>
      <w:r>
        <w:rPr>
          <w:rFonts w:ascii="Times New Roman" w:hAnsi="Times New Roman" w:cs="Times New Roman"/>
          <w:sz w:val="20"/>
          <w:szCs w:val="20"/>
        </w:rPr>
        <w:t>A. S. Ello, L. K.C. de Souza, A. Trokourey, M. Jaroniec, Development of microporous carbons for CO</w:t>
      </w:r>
      <w:r>
        <w:rPr>
          <w:rFonts w:ascii="Times New Roman" w:hAnsi="Times New Roman" w:cs="Times New Roman"/>
          <w:sz w:val="20"/>
          <w:szCs w:val="20"/>
          <w:vertAlign w:val="subscript"/>
        </w:rPr>
        <w:t>2</w:t>
      </w:r>
      <w:r>
        <w:rPr>
          <w:rFonts w:ascii="Times New Roman" w:hAnsi="Times New Roman" w:cs="Times New Roman"/>
          <w:sz w:val="20"/>
          <w:szCs w:val="20"/>
        </w:rPr>
        <w:t xml:space="preserve"> capture by KOH activation of African palm shells,J.CO</w:t>
      </w:r>
      <w:r>
        <w:rPr>
          <w:rFonts w:ascii="Times New Roman" w:hAnsi="Times New Roman" w:cs="Times New Roman"/>
          <w:sz w:val="20"/>
          <w:szCs w:val="20"/>
          <w:vertAlign w:val="subscript"/>
        </w:rPr>
        <w:t>2</w:t>
      </w:r>
      <w:r>
        <w:rPr>
          <w:rFonts w:ascii="Times New Roman" w:hAnsi="Times New Roman" w:cs="Times New Roman"/>
          <w:sz w:val="20"/>
          <w:szCs w:val="20"/>
        </w:rPr>
        <w:t>Utilization 2,35–38, 2013.</w:t>
      </w:r>
    </w:p>
    <w:p>
      <w:pPr>
        <w:pStyle w:val="5"/>
        <w:widowControl w:val="0"/>
        <w:numPr>
          <w:ilvl w:val="0"/>
          <w:numId w:val="0"/>
        </w:numPr>
        <w:spacing w:after="0" w:line="360" w:lineRule="auto"/>
        <w:ind w:left="300" w:hanging="300" w:hangingChars="150"/>
        <w:contextualSpacing w:val="0"/>
        <w:jc w:val="both"/>
        <w:rPr>
          <w:rFonts w:ascii="Times New Roman" w:hAnsi="Times New Roman" w:cs="Times New Roman"/>
          <w:sz w:val="20"/>
          <w:szCs w:val="20"/>
        </w:rPr>
      </w:pPr>
      <w:r>
        <w:rPr>
          <w:rFonts w:ascii="Times New Roman" w:hAnsi="Times New Roman" w:cs="Times New Roman"/>
          <w:sz w:val="20"/>
          <w:szCs w:val="20"/>
          <w:lang w:val="en-IN"/>
        </w:rPr>
        <w:t>[</w:t>
      </w:r>
      <w:r>
        <w:rPr>
          <w:rFonts w:hint="default" w:ascii="Times New Roman" w:hAnsi="Times New Roman" w:cs="Times New Roman"/>
          <w:sz w:val="20"/>
          <w:szCs w:val="20"/>
          <w:lang w:val="en-US"/>
        </w:rPr>
        <w:t>3</w:t>
      </w:r>
      <w:r>
        <w:rPr>
          <w:rFonts w:ascii="Times New Roman" w:hAnsi="Times New Roman" w:cs="Times New Roman"/>
          <w:sz w:val="20"/>
          <w:szCs w:val="20"/>
          <w:lang w:val="en-IN"/>
        </w:rPr>
        <w:t>]</w:t>
      </w:r>
      <w:r>
        <w:rPr>
          <w:rFonts w:hint="default" w:ascii="Times New Roman" w:hAnsi="Times New Roman" w:cs="Times New Roman"/>
          <w:sz w:val="20"/>
          <w:szCs w:val="20"/>
          <w:lang w:val="en-US"/>
        </w:rPr>
        <w:t xml:space="preserve">. </w:t>
      </w:r>
      <w:r>
        <w:rPr>
          <w:rFonts w:ascii="Times New Roman" w:hAnsi="Times New Roman" w:cs="Times New Roman"/>
          <w:sz w:val="20"/>
          <w:szCs w:val="20"/>
        </w:rPr>
        <w:t>C. Wang, Y. Guo, X. Zhu, G. Cui, H. Lia, S. Dai, Highly efficient CO</w:t>
      </w:r>
      <w:r>
        <w:rPr>
          <w:rFonts w:ascii="Times New Roman" w:hAnsi="Times New Roman" w:cs="Times New Roman"/>
          <w:sz w:val="20"/>
          <w:szCs w:val="20"/>
          <w:vertAlign w:val="subscript"/>
        </w:rPr>
        <w:t>2</w:t>
      </w:r>
      <w:r>
        <w:rPr>
          <w:rFonts w:ascii="Times New Roman" w:hAnsi="Times New Roman" w:cs="Times New Roman"/>
          <w:sz w:val="20"/>
          <w:szCs w:val="20"/>
        </w:rPr>
        <w:t xml:space="preserve"> capture by tunable alkanolamine-based ionic liquids Chem. Commun., 48, 6526–6528, 2012.</w:t>
      </w:r>
    </w:p>
    <w:p>
      <w:pPr>
        <w:pStyle w:val="5"/>
        <w:numPr>
          <w:ilvl w:val="0"/>
          <w:numId w:val="0"/>
        </w:numPr>
        <w:spacing w:line="360" w:lineRule="auto"/>
        <w:ind w:left="400" w:hanging="400" w:hangingChars="200"/>
        <w:jc w:val="both"/>
        <w:rPr>
          <w:rFonts w:ascii="Times New Roman" w:hAnsi="Times New Roman" w:cs="Times New Roman"/>
          <w:sz w:val="20"/>
          <w:szCs w:val="20"/>
        </w:rPr>
      </w:pPr>
      <w:r>
        <w:rPr>
          <w:rFonts w:ascii="Times New Roman" w:hAnsi="Times New Roman" w:cs="Times New Roman"/>
          <w:sz w:val="20"/>
          <w:szCs w:val="20"/>
          <w:lang w:val="en-IN"/>
        </w:rPr>
        <w:t>[</w:t>
      </w:r>
      <w:r>
        <w:rPr>
          <w:rFonts w:hint="default" w:ascii="Times New Roman" w:hAnsi="Times New Roman" w:cs="Times New Roman"/>
          <w:sz w:val="20"/>
          <w:szCs w:val="20"/>
          <w:lang w:val="en-US"/>
        </w:rPr>
        <w:t>4</w:t>
      </w:r>
      <w:r>
        <w:rPr>
          <w:rFonts w:ascii="Times New Roman" w:hAnsi="Times New Roman" w:cs="Times New Roman"/>
          <w:sz w:val="20"/>
          <w:szCs w:val="20"/>
          <w:lang w:val="en-IN"/>
        </w:rPr>
        <w:t>]</w:t>
      </w:r>
      <w:r>
        <w:rPr>
          <w:rFonts w:hint="default" w:ascii="Times New Roman" w:hAnsi="Times New Roman" w:cs="Times New Roman"/>
          <w:sz w:val="20"/>
          <w:szCs w:val="20"/>
          <w:lang w:val="en-US"/>
        </w:rPr>
        <w:t xml:space="preserve">. </w:t>
      </w:r>
      <w:r>
        <w:rPr>
          <w:rFonts w:ascii="Times New Roman" w:hAnsi="Times New Roman" w:cs="Times New Roman"/>
          <w:sz w:val="20"/>
          <w:szCs w:val="20"/>
        </w:rPr>
        <w:t>D. P. Vargas, L. Giraldo, J. Silvestre-Albero, J. C. Moreno-Piraján, CO</w:t>
      </w:r>
      <w:r>
        <w:rPr>
          <w:rFonts w:ascii="Times New Roman" w:hAnsi="Times New Roman" w:cs="Times New Roman"/>
          <w:sz w:val="20"/>
          <w:szCs w:val="20"/>
          <w:vertAlign w:val="subscript"/>
        </w:rPr>
        <w:t>2</w:t>
      </w:r>
      <w:r>
        <w:rPr>
          <w:rFonts w:ascii="Times New Roman" w:hAnsi="Times New Roman" w:cs="Times New Roman"/>
          <w:sz w:val="20"/>
          <w:szCs w:val="20"/>
        </w:rPr>
        <w:t xml:space="preserve"> adsorption on binderless activated carbon monoliths, Adsorption 17 ,497–504, 2011.</w:t>
      </w:r>
    </w:p>
    <w:p>
      <w:pPr>
        <w:pStyle w:val="5"/>
        <w:widowControl w:val="0"/>
        <w:numPr>
          <w:ilvl w:val="0"/>
          <w:numId w:val="0"/>
        </w:numPr>
        <w:spacing w:after="0" w:line="360" w:lineRule="auto"/>
        <w:ind w:left="400" w:hanging="400" w:hangingChars="200"/>
        <w:contextualSpacing w:val="0"/>
        <w:jc w:val="both"/>
        <w:rPr>
          <w:rFonts w:ascii="Times New Roman" w:hAnsi="Times New Roman" w:cs="Times New Roman"/>
          <w:sz w:val="20"/>
          <w:szCs w:val="20"/>
        </w:rPr>
      </w:pPr>
      <w:r>
        <w:rPr>
          <w:rFonts w:ascii="Times New Roman" w:hAnsi="Times New Roman" w:cs="Times New Roman"/>
          <w:sz w:val="20"/>
          <w:szCs w:val="20"/>
          <w:lang w:val="en-IN"/>
        </w:rPr>
        <w:t>[</w:t>
      </w:r>
      <w:r>
        <w:rPr>
          <w:rFonts w:hint="default" w:ascii="Times New Roman" w:hAnsi="Times New Roman" w:cs="Times New Roman"/>
          <w:sz w:val="20"/>
          <w:szCs w:val="20"/>
          <w:lang w:val="en-US"/>
        </w:rPr>
        <w:t>5</w:t>
      </w:r>
      <w:r>
        <w:rPr>
          <w:rFonts w:ascii="Times New Roman" w:hAnsi="Times New Roman" w:cs="Times New Roman"/>
          <w:sz w:val="20"/>
          <w:szCs w:val="20"/>
          <w:lang w:val="en-IN"/>
        </w:rPr>
        <w:t>]</w:t>
      </w:r>
      <w:r>
        <w:rPr>
          <w:rFonts w:hint="default" w:ascii="Times New Roman" w:hAnsi="Times New Roman" w:cs="Times New Roman"/>
          <w:sz w:val="20"/>
          <w:szCs w:val="20"/>
          <w:lang w:val="en-US"/>
        </w:rPr>
        <w:t xml:space="preserve">. </w:t>
      </w:r>
      <w:r>
        <w:rPr>
          <w:rFonts w:ascii="Times New Roman" w:hAnsi="Times New Roman" w:cs="Times New Roman"/>
          <w:sz w:val="20"/>
          <w:szCs w:val="20"/>
        </w:rPr>
        <w:t>C. Shena, C. A. Grande, P. Li, Jianguo Yu, A. E. Rodrigues, Adsorption equilibria and kinetics of CO</w:t>
      </w:r>
      <w:r>
        <w:rPr>
          <w:rFonts w:ascii="Times New Roman" w:hAnsi="Times New Roman" w:cs="Times New Roman"/>
          <w:sz w:val="20"/>
          <w:szCs w:val="20"/>
          <w:vertAlign w:val="subscript"/>
        </w:rPr>
        <w:t>2</w:t>
      </w:r>
      <w:r>
        <w:rPr>
          <w:rFonts w:ascii="Times New Roman" w:hAnsi="Times New Roman" w:cs="Times New Roman"/>
          <w:sz w:val="20"/>
          <w:szCs w:val="20"/>
        </w:rPr>
        <w:t xml:space="preserve"> and N</w:t>
      </w:r>
      <w:r>
        <w:rPr>
          <w:rFonts w:ascii="Times New Roman" w:hAnsi="Times New Roman" w:cs="Times New Roman"/>
          <w:sz w:val="20"/>
          <w:szCs w:val="20"/>
          <w:vertAlign w:val="subscript"/>
        </w:rPr>
        <w:t>2</w:t>
      </w:r>
      <w:r>
        <w:rPr>
          <w:rFonts w:ascii="Times New Roman" w:hAnsi="Times New Roman" w:cs="Times New Roman"/>
          <w:sz w:val="20"/>
          <w:szCs w:val="20"/>
        </w:rPr>
        <w:t xml:space="preserve"> on activated carbon beads. Chem. Eng. J. 160 ,398–407, 2010.</w:t>
      </w:r>
    </w:p>
    <w:p>
      <w:pPr>
        <w:keepNext w:val="0"/>
        <w:keepLines w:val="0"/>
        <w:pageBreakBefore w:val="0"/>
        <w:kinsoku/>
        <w:wordWrap/>
        <w:overflowPunct/>
        <w:topLinePunct w:val="0"/>
        <w:bidi w:val="0"/>
        <w:snapToGrid/>
        <w:spacing w:before="181" w:beforeLines="50" w:after="181" w:afterLines="50" w:line="360" w:lineRule="auto"/>
        <w:jc w:val="both"/>
        <w:textAlignment w:val="auto"/>
        <w:rPr>
          <w:rFonts w:hint="default" w:ascii="Times New Roman" w:hAnsi="Times New Roman" w:cs="Times New Roman"/>
          <w:b/>
          <w:bCs/>
          <w:i w:val="0"/>
          <w:iCs w:val="0"/>
          <w:color w:val="FF0000"/>
          <w:spacing w:val="-7"/>
          <w:sz w:val="20"/>
          <w:szCs w:val="20"/>
          <w:lang w:val="en-US"/>
        </w:rPr>
      </w:pPr>
    </w:p>
    <w:p>
      <w:pPr>
        <w:keepNext w:val="0"/>
        <w:keepLines w:val="0"/>
        <w:pageBreakBefore w:val="0"/>
        <w:kinsoku/>
        <w:wordWrap/>
        <w:overflowPunct/>
        <w:topLinePunct w:val="0"/>
        <w:bidi w:val="0"/>
        <w:snapToGrid/>
        <w:spacing w:before="181" w:beforeLines="50" w:after="181" w:afterLines="50" w:line="360" w:lineRule="auto"/>
        <w:jc w:val="both"/>
        <w:textAlignment w:val="auto"/>
        <w:rPr>
          <w:rFonts w:hint="default" w:ascii="Times New Roman" w:hAnsi="Times New Roman" w:cs="Times New Roman"/>
          <w:b/>
          <w:bCs/>
          <w:i w:val="0"/>
          <w:iCs w:val="0"/>
          <w:color w:val="00B0F0"/>
          <w:spacing w:val="-7"/>
          <w:sz w:val="28"/>
          <w:szCs w:val="28"/>
          <w:u w:val="none"/>
          <w:lang w:val="en-US"/>
        </w:rPr>
      </w:pPr>
      <w:r>
        <w:rPr>
          <w:rFonts w:hint="default" w:ascii="Times New Roman" w:hAnsi="Times New Roman" w:cs="Times New Roman"/>
          <w:b/>
          <w:bCs/>
          <w:i w:val="0"/>
          <w:iCs w:val="0"/>
          <w:color w:val="00B0F0"/>
          <w:spacing w:val="-7"/>
          <w:sz w:val="28"/>
          <w:szCs w:val="28"/>
          <w:lang w:val="en-US"/>
        </w:rPr>
        <w:t>Biography</w:t>
      </w:r>
    </w:p>
    <w:p>
      <w:pPr>
        <w:keepNext w:val="0"/>
        <w:keepLines w:val="0"/>
        <w:pageBreakBefore w:val="0"/>
        <w:kinsoku/>
        <w:wordWrap/>
        <w:overflowPunct/>
        <w:topLinePunct w:val="0"/>
        <w:bidi w:val="0"/>
        <w:snapToGrid/>
        <w:spacing w:before="181" w:beforeLines="50" w:after="181" w:afterLines="50" w:line="360" w:lineRule="auto"/>
        <w:jc w:val="both"/>
        <w:textAlignment w:val="auto"/>
        <w:rPr>
          <w:rFonts w:hint="default" w:ascii="Times New Roman" w:hAnsi="Times New Roman" w:cs="Times New Roman"/>
          <w:b/>
          <w:bCs/>
          <w:i w:val="0"/>
          <w:iCs w:val="0"/>
          <w:color w:val="00B0F0"/>
          <w:spacing w:val="-7"/>
          <w:sz w:val="28"/>
          <w:szCs w:val="28"/>
          <w:lang w:val="en-US"/>
        </w:rPr>
      </w:pPr>
      <w:r>
        <w:rPr>
          <w:rFonts w:hint="default" w:ascii="Times New Roman" w:hAnsi="Times New Roman" w:cs="Times New Roman"/>
          <w:sz w:val="24"/>
          <w:szCs w:val="24"/>
          <w:u w:val="none"/>
          <w:lang w:val="en-US"/>
        </w:rPr>
        <w:drawing>
          <wp:anchor distT="0" distB="0" distL="114935" distR="114935" simplePos="0" relativeHeight="251659264" behindDoc="0" locked="0" layoutInCell="1" allowOverlap="1">
            <wp:simplePos x="0" y="0"/>
            <wp:positionH relativeFrom="column">
              <wp:posOffset>-94615</wp:posOffset>
            </wp:positionH>
            <wp:positionV relativeFrom="paragraph">
              <wp:posOffset>43180</wp:posOffset>
            </wp:positionV>
            <wp:extent cx="1266190" cy="1718945"/>
            <wp:effectExtent l="15875" t="15875" r="32385" b="17780"/>
            <wp:wrapSquare wrapText="bothSides"/>
            <wp:docPr id="4" name="Picture 4" descr="Dr. Kishor Palle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r. Kishor Palle Pic"/>
                    <pic:cNvPicPr>
                      <a:picLocks noChangeAspect="1"/>
                    </pic:cNvPicPr>
                  </pic:nvPicPr>
                  <pic:blipFill>
                    <a:blip r:embed="rId8"/>
                    <a:stretch>
                      <a:fillRect/>
                    </a:stretch>
                  </pic:blipFill>
                  <pic:spPr>
                    <a:xfrm>
                      <a:off x="0" y="0"/>
                      <a:ext cx="1266190" cy="1718945"/>
                    </a:xfrm>
                    <a:prstGeom prst="rect">
                      <a:avLst/>
                    </a:prstGeom>
                    <a:ln w="15875">
                      <a:solidFill>
                        <a:schemeClr val="tx1"/>
                      </a:solidFill>
                    </a:ln>
                  </pic:spPr>
                </pic:pic>
              </a:graphicData>
            </a:graphic>
          </wp:anchor>
        </w:drawing>
      </w:r>
      <w:r>
        <w:rPr>
          <w:rFonts w:hint="default" w:ascii="Times New Roman" w:hAnsi="Times New Roman" w:cs="Times New Roman"/>
          <w:b/>
          <w:sz w:val="24"/>
          <w:szCs w:val="24"/>
          <w:u w:val="none"/>
          <w:lang w:val="en-US"/>
        </w:rPr>
        <w:t>Dr</w:t>
      </w:r>
      <w:r>
        <w:rPr>
          <w:rFonts w:hint="default" w:ascii="Times New Roman" w:hAnsi="Times New Roman" w:cs="Times New Roman"/>
          <w:b/>
          <w:sz w:val="24"/>
          <w:szCs w:val="24"/>
          <w:u w:val="none"/>
        </w:rPr>
        <w:t>.</w:t>
      </w:r>
      <w:r>
        <w:rPr>
          <w:rFonts w:hint="default" w:ascii="Times New Roman" w:hAnsi="Times New Roman" w:cs="Times New Roman"/>
          <w:b/>
          <w:sz w:val="24"/>
          <w:szCs w:val="24"/>
          <w:u w:val="none"/>
          <w:lang w:val="en-US"/>
        </w:rPr>
        <w:t xml:space="preserve"> Kishor Palle Ph.D.</w:t>
      </w:r>
      <w:r>
        <w:rPr>
          <w:rFonts w:hint="default" w:ascii="Times New Roman" w:hAnsi="Times New Roman" w:cs="Times New Roman"/>
          <w:sz w:val="24"/>
          <w:szCs w:val="24"/>
        </w:rPr>
        <w:t xml:space="preserve">, Working as </w:t>
      </w:r>
      <w:r>
        <w:rPr>
          <w:rFonts w:hint="default" w:ascii="Times New Roman" w:hAnsi="Times New Roman" w:cs="Times New Roman"/>
          <w:sz w:val="24"/>
          <w:szCs w:val="24"/>
          <w:lang w:val="en-US"/>
        </w:rPr>
        <w:t xml:space="preserve">an Assistant </w:t>
      </w:r>
      <w:r>
        <w:rPr>
          <w:rFonts w:hint="default" w:ascii="Times New Roman" w:hAnsi="Times New Roman" w:cs="Times New Roman"/>
          <w:sz w:val="24"/>
          <w:szCs w:val="24"/>
        </w:rPr>
        <w:t>Professor</w:t>
      </w:r>
      <w:r>
        <w:rPr>
          <w:rFonts w:hint="default" w:ascii="Times New Roman" w:hAnsi="Times New Roman" w:cs="Times New Roman"/>
          <w:sz w:val="24"/>
          <w:szCs w:val="24"/>
          <w:lang w:val="en-US"/>
        </w:rPr>
        <w:t xml:space="preserve"> of Chemistry in the Department of Basic Science &amp; Humanities, Muffakham Jah College</w:t>
      </w:r>
      <w:r>
        <w:rPr>
          <w:rFonts w:hint="default" w:ascii="Times New Roman" w:hAnsi="Times New Roman" w:cs="Times New Roman"/>
          <w:sz w:val="24"/>
          <w:szCs w:val="24"/>
        </w:rPr>
        <w:t xml:space="preserve"> of Engineering &amp; Technology (</w:t>
      </w:r>
      <w:r>
        <w:rPr>
          <w:rFonts w:hint="default" w:ascii="Times New Roman" w:hAnsi="Times New Roman" w:cs="Times New Roman"/>
          <w:sz w:val="24"/>
          <w:szCs w:val="24"/>
          <w:lang w:val="en-US"/>
        </w:rPr>
        <w:t>MJCET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Banjara Hills</w:t>
      </w:r>
      <w:r>
        <w:rPr>
          <w:rFonts w:hint="default" w:ascii="Times New Roman" w:hAnsi="Times New Roman" w:cs="Times New Roman"/>
          <w:sz w:val="24"/>
          <w:szCs w:val="24"/>
        </w:rPr>
        <w:t>,</w:t>
      </w:r>
      <w:r>
        <w:rPr>
          <w:rFonts w:hint="default" w:ascii="Times New Roman" w:hAnsi="Times New Roman" w:cs="Times New Roman"/>
          <w:sz w:val="24"/>
          <w:szCs w:val="24"/>
          <w:lang w:val="en-US"/>
        </w:rPr>
        <w:t xml:space="preserve"> Hyderabad</w:t>
      </w:r>
      <w:r>
        <w:rPr>
          <w:rFonts w:hint="default" w:ascii="Times New Roman" w:hAnsi="Times New Roman" w:cs="Times New Roman"/>
          <w:sz w:val="24"/>
          <w:szCs w:val="24"/>
        </w:rPr>
        <w:t xml:space="preserve">. He has </w:t>
      </w:r>
      <w:r>
        <w:rPr>
          <w:rFonts w:hint="default" w:ascii="Times New Roman" w:hAnsi="Times New Roman" w:cs="Times New Roman"/>
          <w:sz w:val="24"/>
          <w:szCs w:val="24"/>
          <w:lang w:val="en-US"/>
        </w:rPr>
        <w:t>1</w:t>
      </w:r>
      <w:r>
        <w:rPr>
          <w:rFonts w:hint="default" w:ascii="Times New Roman" w:hAnsi="Times New Roman" w:cs="Times New Roman"/>
          <w:sz w:val="24"/>
          <w:szCs w:val="24"/>
        </w:rPr>
        <w:t>5 years of experience in teaching.</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He received his Ph.D in the area of research</w:t>
      </w:r>
      <w:r>
        <w:rPr>
          <w:rFonts w:hint="default" w:ascii="Times New Roman" w:hAnsi="Times New Roman" w:cs="Times New Roman"/>
          <w:sz w:val="24"/>
          <w:szCs w:val="24"/>
          <w:lang w:val="en-US"/>
        </w:rPr>
        <w:t xml:space="preserve"> </w:t>
      </w:r>
      <w:r>
        <w:rPr>
          <w:rFonts w:hint="default" w:ascii="Times New Roman" w:hAnsi="Times New Roman" w:cs="Times New Roman"/>
          <w:b w:val="0"/>
          <w:bCs w:val="0"/>
          <w:sz w:val="24"/>
          <w:szCs w:val="24"/>
          <w:lang w:val="en-US"/>
        </w:rPr>
        <w:t>in</w:t>
      </w:r>
      <w:r>
        <w:rPr>
          <w:rFonts w:hint="default" w:ascii="Times New Roman" w:hAnsi="Times New Roman" w:cs="Times New Roman"/>
          <w:sz w:val="24"/>
          <w:szCs w:val="24"/>
          <w:lang w:val="en-US"/>
        </w:rPr>
        <w:t xml:space="preserve"> </w:t>
      </w:r>
      <w:r>
        <w:rPr>
          <w:rFonts w:hint="default" w:ascii="Times New Roman" w:hAnsi="Times New Roman" w:cs="Times New Roman"/>
          <w:b/>
          <w:sz w:val="24"/>
          <w:szCs w:val="24"/>
        </w:rPr>
        <w:t>Catalysis &amp; Green Chemistry</w:t>
      </w:r>
      <w:r>
        <w:rPr>
          <w:rFonts w:hint="default" w:ascii="Times New Roman" w:hAnsi="Times New Roman" w:cs="Times New Roman"/>
          <w:sz w:val="24"/>
          <w:szCs w:val="24"/>
        </w:rPr>
        <w:t xml:space="preserve"> from </w:t>
      </w:r>
      <w:r>
        <w:rPr>
          <w:rFonts w:hint="default" w:ascii="Times New Roman" w:hAnsi="Times New Roman" w:cs="Times New Roman"/>
          <w:b/>
          <w:sz w:val="24"/>
          <w:szCs w:val="24"/>
          <w:lang w:val="en-US"/>
        </w:rPr>
        <w:t>Jawaharlal Nehru Technological University, Anantapur</w:t>
      </w:r>
      <w:r>
        <w:rPr>
          <w:rFonts w:hint="default" w:ascii="Times New Roman" w:hAnsi="Times New Roman" w:cs="Times New Roman"/>
          <w:b/>
          <w:bCs/>
          <w:sz w:val="24"/>
          <w:szCs w:val="24"/>
        </w:rPr>
        <w:t xml:space="preserve">. </w:t>
      </w:r>
      <w:r>
        <w:rPr>
          <w:rFonts w:hint="default" w:ascii="Times New Roman" w:hAnsi="Times New Roman" w:cs="Times New Roman"/>
          <w:bCs/>
          <w:sz w:val="24"/>
          <w:szCs w:val="24"/>
        </w:rPr>
        <w:t>He</w:t>
      </w:r>
      <w:r>
        <w:rPr>
          <w:rFonts w:hint="default" w:ascii="Times New Roman" w:hAnsi="Times New Roman" w:cs="Times New Roman"/>
          <w:sz w:val="24"/>
          <w:szCs w:val="24"/>
        </w:rPr>
        <w:t xml:space="preserve"> has published </w:t>
      </w:r>
      <w:r>
        <w:rPr>
          <w:rFonts w:hint="default" w:ascii="Times New Roman" w:hAnsi="Times New Roman" w:cs="Times New Roman"/>
          <w:sz w:val="24"/>
          <w:szCs w:val="24"/>
          <w:lang w:val="en-US"/>
        </w:rPr>
        <w:t>15</w:t>
      </w:r>
      <w:r>
        <w:rPr>
          <w:rFonts w:hint="default" w:ascii="Times New Roman" w:hAnsi="Times New Roman" w:cs="Times New Roman"/>
          <w:sz w:val="24"/>
          <w:szCs w:val="24"/>
        </w:rPr>
        <w:t xml:space="preserve"> research and technical papers in National/International journals as well as conferences.</w:t>
      </w:r>
    </w:p>
    <w:p>
      <w:pPr>
        <w:keepNext w:val="0"/>
        <w:keepLines w:val="0"/>
        <w:pageBreakBefore w:val="0"/>
        <w:kinsoku/>
        <w:wordWrap/>
        <w:overflowPunct/>
        <w:topLinePunct w:val="0"/>
        <w:bidi w:val="0"/>
        <w:snapToGrid/>
        <w:spacing w:before="181" w:beforeLines="50" w:after="181" w:afterLines="50" w:line="360" w:lineRule="auto"/>
        <w:ind w:firstLine="720" w:firstLineChars="0"/>
        <w:jc w:val="both"/>
        <w:textAlignment w:val="auto"/>
        <w:rPr>
          <w:rFonts w:hint="default" w:ascii="Times New Roman" w:hAnsi="Times New Roman" w:cs="Times New Roman"/>
          <w:b w:val="0"/>
          <w:bCs w:val="0"/>
          <w:i w:val="0"/>
          <w:iCs w:val="0"/>
          <w:color w:val="auto"/>
          <w:spacing w:val="-7"/>
          <w:sz w:val="20"/>
          <w:szCs w:val="20"/>
          <w:lang w:val="en-US"/>
        </w:rPr>
      </w:pPr>
    </w:p>
    <w:p>
      <w:pPr>
        <w:keepNext w:val="0"/>
        <w:keepLines w:val="0"/>
        <w:pageBreakBefore w:val="0"/>
        <w:kinsoku/>
        <w:wordWrap/>
        <w:overflowPunct/>
        <w:topLinePunct w:val="0"/>
        <w:bidi w:val="0"/>
        <w:snapToGrid/>
        <w:spacing w:before="181" w:beforeLines="50" w:after="181" w:afterLines="50" w:line="360" w:lineRule="auto"/>
        <w:ind w:firstLine="720" w:firstLineChars="0"/>
        <w:jc w:val="both"/>
        <w:textAlignment w:val="auto"/>
        <w:rPr>
          <w:rFonts w:hint="default" w:ascii="Times New Roman" w:hAnsi="Times New Roman" w:cs="Times New Roman"/>
          <w:b w:val="0"/>
          <w:bCs w:val="0"/>
          <w:i w:val="0"/>
          <w:iCs w:val="0"/>
          <w:color w:val="auto"/>
          <w:spacing w:val="-7"/>
          <w:sz w:val="20"/>
          <w:szCs w:val="20"/>
          <w:lang w:val="en-US"/>
        </w:rPr>
        <w:sectPr>
          <w:type w:val="continuous"/>
          <w:pgSz w:w="11906" w:h="16838"/>
          <w:pgMar w:top="601" w:right="839" w:bottom="618" w:left="1740" w:header="706" w:footer="706" w:gutter="0"/>
          <w:pgNumType w:fmt="lowerRoman" w:start="10"/>
          <w:cols w:space="425" w:num="1"/>
          <w:docGrid w:linePitch="360" w:charSpace="0"/>
        </w:sectPr>
      </w:pPr>
    </w:p>
    <w:p>
      <w:pPr>
        <w:rPr>
          <w:rFonts w:hint="default"/>
          <w:b/>
          <w:bCs/>
          <w:color w:val="00B0F0"/>
          <w:lang w:val="en-US"/>
        </w:rPr>
      </w:pPr>
      <w:r>
        <w:rPr>
          <w:rFonts w:hint="default"/>
          <w:lang w:val="en-US"/>
        </w:rPr>
        <w:t xml:space="preserve">e-mail: </w:t>
      </w:r>
      <w:r>
        <w:rPr>
          <w:rFonts w:hint="default"/>
          <w:b/>
          <w:bCs/>
          <w:color w:val="00B0F0"/>
          <w:lang w:val="en-US"/>
        </w:rPr>
        <w:t>drkishorepalle@gmail.com</w:t>
      </w:r>
    </w:p>
    <w:p/>
    <w:sectPr>
      <w:type w:val="continuous"/>
      <w:pgSz w:w="11906" w:h="16838"/>
      <w:pgMar w:top="1440" w:right="1440" w:bottom="1538" w:left="1800" w:header="706" w:footer="706" w:gutter="0"/>
      <w:pgNumType w:fmt="lowerRoman" w:start="1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926DB"/>
    <w:rsid w:val="0CB67EDD"/>
    <w:rsid w:val="17E458CE"/>
    <w:rsid w:val="193A50C8"/>
    <w:rsid w:val="27EF40FF"/>
    <w:rsid w:val="2BB4359D"/>
    <w:rsid w:val="33E17B92"/>
    <w:rsid w:val="3AAA7956"/>
    <w:rsid w:val="43541237"/>
    <w:rsid w:val="4A2E487F"/>
    <w:rsid w:val="4B0A1FE0"/>
    <w:rsid w:val="4F477F24"/>
    <w:rsid w:val="570902A3"/>
    <w:rsid w:val="5948259E"/>
    <w:rsid w:val="5EE017FC"/>
    <w:rsid w:val="60457B68"/>
    <w:rsid w:val="69026EDF"/>
    <w:rsid w:val="693D4C0B"/>
    <w:rsid w:val="6EF663AA"/>
    <w:rsid w:val="72191F27"/>
    <w:rsid w:val="78235069"/>
    <w:rsid w:val="796E7CD8"/>
    <w:rsid w:val="79D73ACF"/>
    <w:rsid w:val="7A5A5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513"/>
        <w:tab w:val="right" w:pos="9026"/>
      </w:tabs>
      <w:spacing w:after="0" w:line="240" w:lineRule="auto"/>
    </w:p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639</Words>
  <Characters>3776</Characters>
  <Lines>0</Lines>
  <Paragraphs>0</Paragraphs>
  <TotalTime>36</TotalTime>
  <ScaleCrop>false</ScaleCrop>
  <LinksUpToDate>false</LinksUpToDate>
  <CharactersWithSpaces>4400</CharactersWithSpaces>
  <Application>WPS Office_11.2.0.11156_F1E327BC-269C-435d-A152-05C5408002CA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2022-03-05T13:27:00Z</dcterms:created>
  <dc:creator>dell</dc:creator>
  <cp:lastModifiedBy>dell</cp:lastModifiedBy>
  <dcterms:modified xsi:type="dcterms:W3CDTF">2022-06-23T17:18:43Z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DBAA179498504CCF8B10C63AFEBE3B3A</vt:lpwstr>
  </property>
</Properties>
</file>