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6FE" w:rsidRPr="00BC5A18" w:rsidRDefault="00D226FE" w:rsidP="00D226FE">
      <w:pPr>
        <w:jc w:val="center"/>
        <w:rPr>
          <w:b/>
          <w:iCs/>
          <w:color w:val="E36C0A" w:themeColor="accent6" w:themeShade="BF"/>
          <w:sz w:val="32"/>
          <w:szCs w:val="32"/>
          <w:shd w:val="clear" w:color="auto" w:fill="FFFFFF"/>
        </w:rPr>
      </w:pPr>
      <w:r w:rsidRPr="00E731E3">
        <w:rPr>
          <w:b/>
          <w:sz w:val="32"/>
          <w:szCs w:val="32"/>
        </w:rPr>
        <w:t>The Emerging Field of Clay Hybrid Membranes in Wastewater Treatment</w:t>
      </w:r>
    </w:p>
    <w:p w:rsidR="00D226FE" w:rsidRDefault="00D226FE" w:rsidP="005973B9">
      <w:pPr>
        <w:pStyle w:val="BodyText"/>
        <w:spacing w:before="73" w:line="198" w:lineRule="exact"/>
        <w:ind w:left="100" w:right="5987"/>
        <w:rPr>
          <w:rFonts w:ascii="Arial"/>
        </w:rPr>
      </w:pPr>
    </w:p>
    <w:p w:rsidR="005973B9" w:rsidRDefault="00D226FE" w:rsidP="005973B9">
      <w:pPr>
        <w:pStyle w:val="BodyText"/>
        <w:spacing w:before="73" w:line="198" w:lineRule="exact"/>
        <w:ind w:left="100" w:right="5987"/>
        <w:rPr>
          <w:rFonts w:ascii="Arial"/>
        </w:rPr>
      </w:pPr>
      <w:proofErr w:type="spellStart"/>
      <w:r>
        <w:rPr>
          <w:rFonts w:ascii="Arial"/>
        </w:rPr>
        <w:t>Tanushree</w:t>
      </w:r>
      <w:proofErr w:type="spellEnd"/>
      <w:r>
        <w:rPr>
          <w:rFonts w:ascii="Arial"/>
        </w:rPr>
        <w:t xml:space="preserve"> </w:t>
      </w:r>
      <w:proofErr w:type="spellStart"/>
      <w:r>
        <w:rPr>
          <w:rFonts w:ascii="Arial"/>
        </w:rPr>
        <w:t>Choudhury</w:t>
      </w:r>
      <w:proofErr w:type="spellEnd"/>
      <w:r>
        <w:rPr>
          <w:rFonts w:ascii="Arial"/>
        </w:rPr>
        <w:t>, PhD, VIT,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226FE" w:rsidRPr="001D07DC" w:rsidRDefault="00D226FE" w:rsidP="00D226FE">
      <w:pPr>
        <w:jc w:val="both"/>
      </w:pPr>
      <w:r w:rsidRPr="001D07DC">
        <w:t xml:space="preserve">Most of NF membranes which are developed recently are composite membranes, whose support layer is covered with an active layer. Among different ceramic support materials that are currently used as support layer, α-alumina supports are integral part of the membrane which is made of artificial materials like alumina and thus adds to the high price of the membrane. This draws our attention in making low cost support material of natural clay which aims to be an excellent membrane support as it possesses high mechanical strength, high permeability, narrow pore size distribution and low manufacturing cost. </w:t>
      </w:r>
      <w:proofErr w:type="spellStart"/>
      <w:r w:rsidRPr="001D07DC">
        <w:t>Titania</w:t>
      </w:r>
      <w:proofErr w:type="spellEnd"/>
      <w:r w:rsidRPr="001D07DC">
        <w:t xml:space="preserve"> as active layer for ceramic membrane is preferred over Al</w:t>
      </w:r>
      <w:r w:rsidRPr="001D07DC">
        <w:rPr>
          <w:vertAlign w:val="subscript"/>
        </w:rPr>
        <w:t>2</w:t>
      </w:r>
      <w:r w:rsidRPr="001D07DC">
        <w:t>O</w:t>
      </w:r>
      <w:r w:rsidRPr="001D07DC">
        <w:rPr>
          <w:vertAlign w:val="subscript"/>
        </w:rPr>
        <w:t>3</w:t>
      </w:r>
      <w:r w:rsidRPr="001D07DC">
        <w:t xml:space="preserve"> membranes due to a slew of benefits ranging from its small crystallite size, self-cleaning property, to its being a highly efficient </w:t>
      </w:r>
      <w:proofErr w:type="spellStart"/>
      <w:r w:rsidRPr="001D07DC">
        <w:t>photocatalytic</w:t>
      </w:r>
      <w:proofErr w:type="spellEnd"/>
      <w:r w:rsidRPr="001D07DC">
        <w:t xml:space="preserve"> material. It has been observed that if </w:t>
      </w:r>
      <w:proofErr w:type="spellStart"/>
      <w:r w:rsidRPr="001D07DC">
        <w:t>Titania</w:t>
      </w:r>
      <w:proofErr w:type="spellEnd"/>
      <w:r w:rsidRPr="001D07DC">
        <w:t xml:space="preserve"> is immobilized on to clay support, its </w:t>
      </w:r>
      <w:proofErr w:type="spellStart"/>
      <w:r w:rsidRPr="001D07DC">
        <w:t>photocatalytic</w:t>
      </w:r>
      <w:proofErr w:type="spellEnd"/>
      <w:r w:rsidRPr="001D07DC">
        <w:t xml:space="preserve"> action increases tremendously. One of the problems encountered when </w:t>
      </w:r>
      <w:proofErr w:type="spellStart"/>
      <w:r w:rsidRPr="001D07DC">
        <w:t>photocatalysts</w:t>
      </w:r>
      <w:proofErr w:type="spellEnd"/>
      <w:r w:rsidRPr="001D07DC">
        <w:t xml:space="preserve"> are immobilized on support is the detachment of the </w:t>
      </w:r>
      <w:proofErr w:type="spellStart"/>
      <w:r w:rsidRPr="001D07DC">
        <w:t>microparticles</w:t>
      </w:r>
      <w:proofErr w:type="spellEnd"/>
      <w:r w:rsidRPr="001D07DC">
        <w:t xml:space="preserve"> from the support for high flow rates of liquid effluent. This can be overcome by using </w:t>
      </w:r>
      <w:proofErr w:type="spellStart"/>
      <w:r w:rsidRPr="001D07DC">
        <w:t>Montmorillonite</w:t>
      </w:r>
      <w:proofErr w:type="spellEnd"/>
      <w:r w:rsidRPr="001D07DC">
        <w:t xml:space="preserve"> clay as support material as it has extremely good binding capacity. Not enough effort has been made in literature to evaluate the specific features of these catalysts in relation to practical use and to optimize their design in relation to these characteristics. Thus optimization of such catalyst reactor may be helpful in separation of heavy metal ions from wastewater and also recover ions such as Pb</w:t>
      </w:r>
      <w:r w:rsidRPr="001D07DC">
        <w:rPr>
          <w:vertAlign w:val="superscript"/>
        </w:rPr>
        <w:t>2+</w:t>
      </w:r>
      <w:r w:rsidRPr="001D07DC">
        <w:t xml:space="preserve"> and Cd</w:t>
      </w:r>
      <w:r w:rsidRPr="001D07DC">
        <w:rPr>
          <w:vertAlign w:val="superscript"/>
        </w:rPr>
        <w:t>2+</w:t>
      </w:r>
      <w:r w:rsidRPr="001D07DC">
        <w:t xml:space="preserve"> which latch onto clay composite membranes.</w:t>
      </w:r>
    </w:p>
    <w:p w:rsidR="00AE3E37" w:rsidRDefault="00144C70">
      <w:pPr>
        <w:pStyle w:val="Heading3"/>
        <w:spacing w:before="74"/>
      </w:pPr>
      <w:r>
        <w:rPr>
          <w:b w:val="0"/>
          <w:bCs w:val="0"/>
          <w:noProof/>
          <w:sz w:val="16"/>
          <w:szCs w:val="16"/>
        </w:rPr>
        <w:drawing>
          <wp:anchor distT="0" distB="0" distL="114300" distR="114300" simplePos="0" relativeHeight="251660288" behindDoc="0" locked="0" layoutInCell="1" allowOverlap="1" wp14:anchorId="041ECBDD" wp14:editId="2C7F8779">
            <wp:simplePos x="0" y="0"/>
            <wp:positionH relativeFrom="column">
              <wp:posOffset>54610</wp:posOffset>
            </wp:positionH>
            <wp:positionV relativeFrom="paragraph">
              <wp:posOffset>331470</wp:posOffset>
            </wp:positionV>
            <wp:extent cx="1114425" cy="1040130"/>
            <wp:effectExtent l="0" t="0" r="9525" b="7620"/>
            <wp:wrapNone/>
            <wp:docPr id="1" name="Picture 1" descr="C:\Users\admin\Desktop\specialissueprposal\20190812_145026-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specialissueprposal\20190812_145026-new.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4425" cy="104013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lastRenderedPageBreak/>
        <w:t>Image</w:t>
      </w:r>
    </w:p>
    <w:p w:rsidR="00AE3E37" w:rsidRDefault="00D226FE">
      <w:pPr>
        <w:pStyle w:val="BodyText"/>
        <w:spacing w:before="2"/>
        <w:rPr>
          <w:rFonts w:ascii="Arial"/>
          <w:b/>
          <w:sz w:val="16"/>
        </w:rPr>
      </w:pPr>
      <w:r>
        <w:rPr>
          <w:rFonts w:ascii="Arial"/>
          <w:b/>
          <w:noProof/>
          <w:sz w:val="16"/>
        </w:rPr>
        <w:drawing>
          <wp:anchor distT="0" distB="0" distL="114300" distR="114300" simplePos="0" relativeHeight="251658240" behindDoc="0" locked="0" layoutInCell="1" allowOverlap="1" wp14:anchorId="26BD4215" wp14:editId="459CDD38">
            <wp:simplePos x="0" y="0"/>
            <wp:positionH relativeFrom="column">
              <wp:posOffset>84836</wp:posOffset>
            </wp:positionH>
            <wp:positionV relativeFrom="paragraph">
              <wp:posOffset>7899</wp:posOffset>
            </wp:positionV>
            <wp:extent cx="3122300" cy="182880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MST_presentati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21397" cy="1828271"/>
                    </a:xfrm>
                    <a:prstGeom prst="rect">
                      <a:avLst/>
                    </a:prstGeom>
                  </pic:spPr>
                </pic:pic>
              </a:graphicData>
            </a:graphic>
            <wp14:sizeRelH relativeFrom="page">
              <wp14:pctWidth>0</wp14:pctWidth>
            </wp14:sizeRelH>
            <wp14:sizeRelV relativeFrom="page">
              <wp14:pctHeight>0</wp14:pctHeight>
            </wp14:sizeRelV>
          </wp:anchor>
        </w:drawing>
      </w:r>
    </w:p>
    <w:p w:rsidR="00D226FE" w:rsidRDefault="005973B9" w:rsidP="005973B9">
      <w:pPr>
        <w:spacing w:line="204" w:lineRule="exact"/>
        <w:rPr>
          <w:rFonts w:ascii="Arial"/>
          <w:b/>
          <w:color w:val="BF5A14"/>
          <w:sz w:val="20"/>
        </w:rPr>
      </w:pPr>
      <w:r>
        <w:rPr>
          <w:rFonts w:ascii="Arial"/>
          <w:b/>
          <w:color w:val="BF5A14"/>
          <w:sz w:val="20"/>
        </w:rPr>
        <w:br/>
      </w: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D226FE" w:rsidRDefault="00D226FE"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2B3AA4" w:rsidP="005973B9">
      <w:pPr>
        <w:pStyle w:val="ListParagraph"/>
        <w:numPr>
          <w:ilvl w:val="0"/>
          <w:numId w:val="3"/>
        </w:numPr>
        <w:tabs>
          <w:tab w:val="left" w:pos="384"/>
        </w:tabs>
        <w:spacing w:before="103" w:line="216" w:lineRule="exact"/>
        <w:ind w:right="138" w:hanging="283"/>
        <w:rPr>
          <w:sz w:val="18"/>
        </w:rPr>
      </w:pPr>
      <w:r>
        <w:rPr>
          <w:sz w:val="18"/>
        </w:rPr>
        <w:t xml:space="preserve">Mao S, </w:t>
      </w:r>
      <w:proofErr w:type="spellStart"/>
      <w:r>
        <w:rPr>
          <w:sz w:val="18"/>
        </w:rPr>
        <w:t>Gao</w:t>
      </w:r>
      <w:proofErr w:type="spellEnd"/>
      <w:r>
        <w:rPr>
          <w:sz w:val="18"/>
        </w:rPr>
        <w:t xml:space="preserve"> M (2021), Functional </w:t>
      </w:r>
      <w:proofErr w:type="spellStart"/>
      <w:r>
        <w:rPr>
          <w:sz w:val="18"/>
        </w:rPr>
        <w:t>organoclays</w:t>
      </w:r>
      <w:proofErr w:type="spellEnd"/>
      <w:r>
        <w:rPr>
          <w:sz w:val="18"/>
        </w:rPr>
        <w:t xml:space="preserve"> for removal of heavy metal ions from water: A Review, Journal of Molecular Liquids, 334: 116143</w:t>
      </w:r>
    </w:p>
    <w:p w:rsidR="005973B9" w:rsidRDefault="002B3AA4" w:rsidP="005973B9">
      <w:pPr>
        <w:pStyle w:val="ListParagraph"/>
        <w:numPr>
          <w:ilvl w:val="0"/>
          <w:numId w:val="3"/>
        </w:numPr>
        <w:tabs>
          <w:tab w:val="left" w:pos="384"/>
        </w:tabs>
        <w:spacing w:line="216" w:lineRule="exact"/>
        <w:ind w:right="137" w:hanging="283"/>
        <w:rPr>
          <w:sz w:val="18"/>
        </w:rPr>
      </w:pPr>
      <w:proofErr w:type="spellStart"/>
      <w:r>
        <w:rPr>
          <w:sz w:val="18"/>
        </w:rPr>
        <w:t>Yadav</w:t>
      </w:r>
      <w:proofErr w:type="spellEnd"/>
      <w:r>
        <w:rPr>
          <w:sz w:val="18"/>
        </w:rPr>
        <w:t xml:space="preserve"> VB, </w:t>
      </w:r>
      <w:proofErr w:type="spellStart"/>
      <w:r>
        <w:rPr>
          <w:sz w:val="18"/>
        </w:rPr>
        <w:t>Gadi</w:t>
      </w:r>
      <w:proofErr w:type="spellEnd"/>
      <w:r>
        <w:rPr>
          <w:sz w:val="18"/>
        </w:rPr>
        <w:t xml:space="preserve"> R, </w:t>
      </w:r>
      <w:proofErr w:type="spellStart"/>
      <w:r>
        <w:rPr>
          <w:sz w:val="18"/>
        </w:rPr>
        <w:t>Kalra</w:t>
      </w:r>
      <w:proofErr w:type="spellEnd"/>
      <w:r>
        <w:rPr>
          <w:sz w:val="18"/>
        </w:rPr>
        <w:t xml:space="preserve"> S (2019), Clay Based </w:t>
      </w:r>
      <w:proofErr w:type="spellStart"/>
      <w:r>
        <w:rPr>
          <w:sz w:val="18"/>
        </w:rPr>
        <w:t>Nanocomposites</w:t>
      </w:r>
      <w:proofErr w:type="spellEnd"/>
      <w:r>
        <w:rPr>
          <w:sz w:val="18"/>
        </w:rPr>
        <w:t xml:space="preserve"> for removal of heavy metals from water: A Review, Journal of </w:t>
      </w:r>
      <w:proofErr w:type="spellStart"/>
      <w:r>
        <w:rPr>
          <w:sz w:val="18"/>
        </w:rPr>
        <w:t>Enviroenmental</w:t>
      </w:r>
      <w:proofErr w:type="spellEnd"/>
      <w:r>
        <w:rPr>
          <w:sz w:val="18"/>
        </w:rPr>
        <w:t xml:space="preserve"> Management, 232: 803-817</w:t>
      </w:r>
    </w:p>
    <w:p w:rsidR="005973B9" w:rsidRDefault="002B3AA4" w:rsidP="005973B9">
      <w:pPr>
        <w:pStyle w:val="ListParagraph"/>
        <w:numPr>
          <w:ilvl w:val="0"/>
          <w:numId w:val="3"/>
        </w:numPr>
        <w:tabs>
          <w:tab w:val="left" w:pos="384"/>
        </w:tabs>
        <w:spacing w:line="216" w:lineRule="exact"/>
        <w:ind w:right="138" w:hanging="283"/>
        <w:rPr>
          <w:sz w:val="18"/>
        </w:rPr>
      </w:pPr>
      <w:r>
        <w:rPr>
          <w:sz w:val="18"/>
        </w:rPr>
        <w:t xml:space="preserve">Castro-Munoz R, et.al (2021), Ongoing progress on novel </w:t>
      </w:r>
      <w:proofErr w:type="spellStart"/>
      <w:r>
        <w:rPr>
          <w:sz w:val="18"/>
        </w:rPr>
        <w:t>nanocomposite</w:t>
      </w:r>
      <w:proofErr w:type="spellEnd"/>
      <w:r>
        <w:rPr>
          <w:sz w:val="18"/>
        </w:rPr>
        <w:t xml:space="preserve"> membranes for the separation of heavy metals from contaminated water, Chemosphere, 270: 129421</w:t>
      </w:r>
    </w:p>
    <w:p w:rsidR="005973B9" w:rsidRPr="002B3AA4" w:rsidRDefault="002B3AA4" w:rsidP="002B3AA4">
      <w:pPr>
        <w:pStyle w:val="ListParagraph"/>
        <w:numPr>
          <w:ilvl w:val="0"/>
          <w:numId w:val="3"/>
        </w:numPr>
        <w:tabs>
          <w:tab w:val="left" w:pos="384"/>
        </w:tabs>
        <w:spacing w:before="92" w:line="218" w:lineRule="exact"/>
        <w:ind w:hanging="283"/>
        <w:rPr>
          <w:sz w:val="18"/>
        </w:rPr>
      </w:pPr>
      <w:r>
        <w:rPr>
          <w:sz w:val="18"/>
        </w:rPr>
        <w:t xml:space="preserve">Reza </w:t>
      </w:r>
      <w:proofErr w:type="spellStart"/>
      <w:r>
        <w:rPr>
          <w:sz w:val="18"/>
        </w:rPr>
        <w:t>Khodabakhshi</w:t>
      </w:r>
      <w:proofErr w:type="spellEnd"/>
      <w:r>
        <w:rPr>
          <w:sz w:val="18"/>
        </w:rPr>
        <w:t xml:space="preserve"> M, </w:t>
      </w:r>
      <w:proofErr w:type="spellStart"/>
      <w:r>
        <w:rPr>
          <w:sz w:val="18"/>
        </w:rPr>
        <w:t>Goodarzi</w:t>
      </w:r>
      <w:proofErr w:type="spellEnd"/>
      <w:r>
        <w:rPr>
          <w:sz w:val="18"/>
        </w:rPr>
        <w:t xml:space="preserve"> V (2021), Preparing and analysis an innovative membrane based on </w:t>
      </w:r>
      <w:proofErr w:type="spellStart"/>
      <w:r>
        <w:rPr>
          <w:sz w:val="18"/>
        </w:rPr>
        <w:t>polyethersulfone</w:t>
      </w:r>
      <w:proofErr w:type="spellEnd"/>
      <w:r>
        <w:rPr>
          <w:sz w:val="18"/>
        </w:rPr>
        <w:t>/</w:t>
      </w:r>
      <w:proofErr w:type="spellStart"/>
      <w:r>
        <w:rPr>
          <w:sz w:val="18"/>
        </w:rPr>
        <w:t>sulfonated</w:t>
      </w:r>
      <w:proofErr w:type="spellEnd"/>
      <w:r>
        <w:rPr>
          <w:sz w:val="18"/>
        </w:rPr>
        <w:t xml:space="preserve"> </w:t>
      </w:r>
      <w:proofErr w:type="spellStart"/>
      <w:r>
        <w:rPr>
          <w:sz w:val="18"/>
        </w:rPr>
        <w:t>polyethersulfone</w:t>
      </w:r>
      <w:proofErr w:type="spellEnd"/>
      <w:r>
        <w:rPr>
          <w:sz w:val="18"/>
        </w:rPr>
        <w:t xml:space="preserve">/organically modified </w:t>
      </w:r>
      <w:proofErr w:type="spellStart"/>
      <w:r>
        <w:rPr>
          <w:sz w:val="18"/>
        </w:rPr>
        <w:t>nanoclay</w:t>
      </w:r>
      <w:proofErr w:type="spellEnd"/>
      <w:r>
        <w:rPr>
          <w:sz w:val="18"/>
        </w:rPr>
        <w:t>: Ability to heavy metal removal, 26:101957</w:t>
      </w:r>
    </w:p>
    <w:p w:rsidR="005973B9" w:rsidRDefault="002B3AA4" w:rsidP="005973B9">
      <w:pPr>
        <w:pStyle w:val="BodyText"/>
        <w:spacing w:before="85" w:line="216" w:lineRule="exact"/>
        <w:ind w:left="383" w:right="138" w:hanging="284"/>
        <w:jc w:val="both"/>
        <w:rPr>
          <w:rFonts w:ascii="Calibri" w:hAnsi="Calibri"/>
        </w:rPr>
      </w:pPr>
      <w:r>
        <w:rPr>
          <w:rFonts w:ascii="Calibri" w:hAnsi="Calibri"/>
        </w:rPr>
        <w:t xml:space="preserve">5. </w:t>
      </w:r>
      <w:proofErr w:type="spellStart"/>
      <w:r>
        <w:rPr>
          <w:rFonts w:ascii="Calibri" w:hAnsi="Calibri"/>
        </w:rPr>
        <w:t>Aloulou</w:t>
      </w:r>
      <w:proofErr w:type="spellEnd"/>
      <w:r>
        <w:rPr>
          <w:rFonts w:ascii="Calibri" w:hAnsi="Calibri"/>
        </w:rPr>
        <w:t xml:space="preserve"> W et al (2020), Synthesis and Characterization of clay based UF membranes supported on natural zeolite for removal of heavy metals from wastewater, Environmental Technology and Innovation, 18:100794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DDF9306" wp14:editId="7518134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rPr>
        <w:drawing>
          <wp:inline distT="0" distB="0" distL="0" distR="0" wp14:anchorId="4F597B2E" wp14:editId="36D77AA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E73BCC" w:rsidRPr="001D07DC" w:rsidRDefault="00E73BCC" w:rsidP="00E73BCC">
      <w:pPr>
        <w:spacing w:line="200" w:lineRule="exact"/>
        <w:jc w:val="both"/>
      </w:pPr>
      <w:r w:rsidRPr="001D07DC">
        <w:rPr>
          <w:color w:val="00000A"/>
        </w:rPr>
        <w:t xml:space="preserve">Dr. </w:t>
      </w:r>
      <w:proofErr w:type="spellStart"/>
      <w:r w:rsidRPr="001D07DC">
        <w:rPr>
          <w:color w:val="00000A"/>
        </w:rPr>
        <w:t>Tanushree</w:t>
      </w:r>
      <w:proofErr w:type="spellEnd"/>
      <w:r w:rsidRPr="001D07DC">
        <w:rPr>
          <w:color w:val="00000A"/>
        </w:rPr>
        <w:t xml:space="preserve"> </w:t>
      </w:r>
      <w:proofErr w:type="spellStart"/>
      <w:r w:rsidRPr="001D07DC">
        <w:rPr>
          <w:color w:val="00000A"/>
        </w:rPr>
        <w:t>Choudhury</w:t>
      </w:r>
      <w:proofErr w:type="spellEnd"/>
      <w:r w:rsidRPr="001D07DC">
        <w:rPr>
          <w:color w:val="00000A"/>
        </w:rPr>
        <w:t>, (PhD in Applied Chemistry), now is an Assistant Professor of Chemistry, Member of Indian Institute of Metals. She got her BSc in Chemistry (</w:t>
      </w:r>
      <w:proofErr w:type="spellStart"/>
      <w:r w:rsidRPr="001D07DC">
        <w:rPr>
          <w:color w:val="00000A"/>
        </w:rPr>
        <w:t>Honours</w:t>
      </w:r>
      <w:proofErr w:type="spellEnd"/>
      <w:r w:rsidRPr="001D07DC">
        <w:rPr>
          <w:color w:val="00000A"/>
        </w:rPr>
        <w:t xml:space="preserve">), MSc in Chemistry, Specialist in Physical Chemistry at </w:t>
      </w:r>
      <w:proofErr w:type="spellStart"/>
      <w:r w:rsidRPr="001D07DC">
        <w:rPr>
          <w:color w:val="00000A"/>
        </w:rPr>
        <w:t>Visva</w:t>
      </w:r>
      <w:proofErr w:type="spellEnd"/>
      <w:r w:rsidRPr="001D07DC">
        <w:rPr>
          <w:color w:val="00000A"/>
        </w:rPr>
        <w:t xml:space="preserve">- </w:t>
      </w:r>
      <w:proofErr w:type="spellStart"/>
      <w:r w:rsidRPr="001D07DC">
        <w:rPr>
          <w:color w:val="00000A"/>
        </w:rPr>
        <w:t>Bharati</w:t>
      </w:r>
      <w:proofErr w:type="spellEnd"/>
      <w:r w:rsidRPr="001D07DC">
        <w:rPr>
          <w:color w:val="00000A"/>
        </w:rPr>
        <w:t xml:space="preserve"> University, </w:t>
      </w:r>
      <w:proofErr w:type="spellStart"/>
      <w:r w:rsidRPr="001D07DC">
        <w:rPr>
          <w:color w:val="00000A"/>
        </w:rPr>
        <w:t>Santiniketan</w:t>
      </w:r>
      <w:proofErr w:type="spellEnd"/>
      <w:r w:rsidRPr="001D07DC">
        <w:rPr>
          <w:color w:val="00000A"/>
        </w:rPr>
        <w:t>, West Bengal, India, Applied Chemistry Doctor’s degree</w:t>
      </w:r>
      <w:r>
        <w:rPr>
          <w:color w:val="00000A"/>
        </w:rPr>
        <w:t xml:space="preserve"> (PhD) at Indian Institute of Technology (ISM)</w:t>
      </w:r>
      <w:r w:rsidRPr="001D07DC">
        <w:rPr>
          <w:color w:val="00000A"/>
        </w:rPr>
        <w:t xml:space="preserve">, </w:t>
      </w:r>
      <w:proofErr w:type="spellStart"/>
      <w:r w:rsidRPr="001D07DC">
        <w:rPr>
          <w:color w:val="00000A"/>
        </w:rPr>
        <w:t>Dhanbad</w:t>
      </w:r>
      <w:proofErr w:type="spellEnd"/>
      <w:r w:rsidRPr="001D07DC">
        <w:rPr>
          <w:color w:val="00000A"/>
        </w:rPr>
        <w:t xml:space="preserve">, India. Dr. </w:t>
      </w:r>
      <w:proofErr w:type="spellStart"/>
      <w:r w:rsidRPr="001D07DC">
        <w:rPr>
          <w:color w:val="00000A"/>
        </w:rPr>
        <w:t>Tanushree</w:t>
      </w:r>
      <w:proofErr w:type="spellEnd"/>
      <w:r w:rsidRPr="001D07DC">
        <w:rPr>
          <w:color w:val="00000A"/>
        </w:rPr>
        <w:t xml:space="preserve"> </w:t>
      </w:r>
      <w:proofErr w:type="spellStart"/>
      <w:r w:rsidRPr="001D07DC">
        <w:rPr>
          <w:color w:val="00000A"/>
        </w:rPr>
        <w:t>Choudhury</w:t>
      </w:r>
      <w:proofErr w:type="spellEnd"/>
      <w:r w:rsidRPr="001D07DC">
        <w:rPr>
          <w:color w:val="00000A"/>
        </w:rPr>
        <w:t xml:space="preserve"> got Meritorious Student Award from Council of Scientific and Industrial Research (CSIR) in 2003, Junior Research Fellowship Award from Indian Institute of Technology (ISM), </w:t>
      </w:r>
      <w:proofErr w:type="spellStart"/>
      <w:r w:rsidRPr="001D07DC">
        <w:rPr>
          <w:color w:val="00000A"/>
        </w:rPr>
        <w:t>Dhanbad</w:t>
      </w:r>
      <w:proofErr w:type="spellEnd"/>
      <w:r w:rsidRPr="001D07DC">
        <w:rPr>
          <w:color w:val="00000A"/>
        </w:rPr>
        <w:t xml:space="preserve"> in 2003, Summer Research Fellowship Award from Indian Academy of Sciences, Bangalore in 2012, and Inclusion of bio data in Marquis Who’s Who in World in 2011 and 2012. Currently Dr. </w:t>
      </w:r>
      <w:proofErr w:type="spellStart"/>
      <w:r w:rsidRPr="001D07DC">
        <w:rPr>
          <w:color w:val="00000A"/>
        </w:rPr>
        <w:t>Tanushree</w:t>
      </w:r>
      <w:proofErr w:type="spellEnd"/>
      <w:r w:rsidRPr="001D07DC">
        <w:rPr>
          <w:color w:val="00000A"/>
        </w:rPr>
        <w:t xml:space="preserve"> </w:t>
      </w:r>
      <w:proofErr w:type="spellStart"/>
      <w:r w:rsidRPr="001D07DC">
        <w:rPr>
          <w:color w:val="00000A"/>
        </w:rPr>
        <w:t>Choudhury’s</w:t>
      </w:r>
      <w:proofErr w:type="spellEnd"/>
      <w:r w:rsidRPr="001D07DC">
        <w:rPr>
          <w:color w:val="00000A"/>
        </w:rPr>
        <w:t xml:space="preserve"> research focuses on development of </w:t>
      </w:r>
      <w:proofErr w:type="spellStart"/>
      <w:r w:rsidRPr="001D07DC">
        <w:rPr>
          <w:color w:val="00000A"/>
        </w:rPr>
        <w:t>nanoclay</w:t>
      </w:r>
      <w:proofErr w:type="spellEnd"/>
      <w:r w:rsidRPr="001D07DC">
        <w:rPr>
          <w:color w:val="00000A"/>
        </w:rPr>
        <w:t xml:space="preserve"> as catalyst in industrial applications, and in membrane technology.</w:t>
      </w:r>
    </w:p>
    <w:p w:rsidR="00E73BCC" w:rsidRDefault="00E73BCC" w:rsidP="00404E5B">
      <w:pPr>
        <w:spacing w:before="92"/>
        <w:ind w:right="4234"/>
        <w:rPr>
          <w:rFonts w:ascii="Arial"/>
        </w:rPr>
      </w:pPr>
    </w:p>
    <w:p w:rsidR="00E73BCC" w:rsidRDefault="00E73BCC">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3" w:history="1">
        <w:r w:rsidR="00144C70" w:rsidRPr="00D00CE9">
          <w:rPr>
            <w:rStyle w:val="Hyperlink"/>
            <w:rFonts w:ascii="Arial"/>
            <w:sz w:val="14"/>
          </w:rPr>
          <w:t>tanushree.c@vit.ac.in</w:t>
        </w:r>
      </w:hyperlink>
    </w:p>
    <w:p w:rsidR="00144C70" w:rsidRDefault="00144C70">
      <w:pPr>
        <w:spacing w:before="62"/>
        <w:ind w:left="4217" w:right="4235"/>
        <w:jc w:val="center"/>
        <w:rPr>
          <w:rFonts w:ascii="Arial"/>
          <w:sz w:val="14"/>
        </w:rPr>
      </w:pP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D7D" w:rsidRDefault="00A27D7D">
      <w:r>
        <w:separator/>
      </w:r>
    </w:p>
  </w:endnote>
  <w:endnote w:type="continuationSeparator" w:id="0">
    <w:p w:rsidR="00A27D7D" w:rsidRDefault="00A27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D7D" w:rsidRDefault="00A27D7D">
      <w:r>
        <w:separator/>
      </w:r>
    </w:p>
  </w:footnote>
  <w:footnote w:type="continuationSeparator" w:id="0">
    <w:p w:rsidR="00A27D7D" w:rsidRDefault="00A27D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4C70"/>
    <w:rsid w:val="002455EC"/>
    <w:rsid w:val="00292ED9"/>
    <w:rsid w:val="002B3AA4"/>
    <w:rsid w:val="00404E5B"/>
    <w:rsid w:val="00414F7B"/>
    <w:rsid w:val="004355DC"/>
    <w:rsid w:val="004749B4"/>
    <w:rsid w:val="00494130"/>
    <w:rsid w:val="004F3523"/>
    <w:rsid w:val="00504140"/>
    <w:rsid w:val="005973B9"/>
    <w:rsid w:val="005B3A56"/>
    <w:rsid w:val="006060CE"/>
    <w:rsid w:val="0061462A"/>
    <w:rsid w:val="0063497F"/>
    <w:rsid w:val="00873DF0"/>
    <w:rsid w:val="008756E6"/>
    <w:rsid w:val="008A08B6"/>
    <w:rsid w:val="009B2D44"/>
    <w:rsid w:val="00A07E82"/>
    <w:rsid w:val="00A27D7D"/>
    <w:rsid w:val="00A9710C"/>
    <w:rsid w:val="00AE3E37"/>
    <w:rsid w:val="00B21A57"/>
    <w:rsid w:val="00C33602"/>
    <w:rsid w:val="00CD6F55"/>
    <w:rsid w:val="00D226FE"/>
    <w:rsid w:val="00DE3104"/>
    <w:rsid w:val="00E26B10"/>
    <w:rsid w:val="00E73BCC"/>
    <w:rsid w:val="00EF64D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anushree.c@vit.ac.i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5</cp:revision>
  <dcterms:created xsi:type="dcterms:W3CDTF">2021-10-27T04:41:00Z</dcterms:created>
  <dcterms:modified xsi:type="dcterms:W3CDTF">2021-10-27T05:21:00Z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