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AAC" w:rsidRPr="00C25E9B" w:rsidRDefault="00D23AAC" w:rsidP="00D23AAC">
      <w:pPr>
        <w:pStyle w:val="Title"/>
        <w:spacing w:line="480" w:lineRule="auto"/>
        <w:rPr>
          <w:rFonts w:ascii="Times New Roman" w:hAnsi="Times New Roman" w:cs="Times New Roman"/>
          <w:noProof/>
          <w:sz w:val="24"/>
          <w:szCs w:val="24"/>
          <w:lang w:val="en-GB"/>
        </w:rPr>
      </w:pPr>
      <w:r w:rsidRPr="00C25E9B"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Pulverised </w:t>
      </w:r>
      <w:r>
        <w:rPr>
          <w:rFonts w:ascii="Times New Roman" w:hAnsi="Times New Roman" w:cs="Times New Roman"/>
          <w:noProof/>
          <w:sz w:val="24"/>
          <w:szCs w:val="24"/>
          <w:lang w:val="en-GB"/>
        </w:rPr>
        <w:t xml:space="preserve">Raw </w:t>
      </w:r>
      <w:r w:rsidRPr="00C25E9B">
        <w:rPr>
          <w:rFonts w:ascii="Times New Roman" w:hAnsi="Times New Roman" w:cs="Times New Roman"/>
          <w:noProof/>
          <w:sz w:val="24"/>
          <w:szCs w:val="24"/>
          <w:lang w:val="en-GB"/>
        </w:rPr>
        <w:t>and Torrefied Wood Combustion Characteristics</w:t>
      </w:r>
    </w:p>
    <w:p w:rsidR="00D23AAC" w:rsidRDefault="00D23AAC" w:rsidP="00D23AAC">
      <w:pPr>
        <w:pStyle w:val="Author"/>
        <w:spacing w:after="240" w:line="480" w:lineRule="auto"/>
        <w:rPr>
          <w:noProof/>
          <w:sz w:val="24"/>
          <w:szCs w:val="24"/>
          <w:vertAlign w:val="superscript"/>
          <w:lang w:val="en-GB"/>
        </w:rPr>
      </w:pPr>
      <w:r w:rsidRPr="00C25E9B">
        <w:rPr>
          <w:noProof/>
          <w:sz w:val="24"/>
          <w:szCs w:val="24"/>
          <w:lang w:val="en-GB"/>
        </w:rPr>
        <w:t>Muhammad Azam Saeed</w:t>
      </w:r>
      <w:r w:rsidRPr="00C25E9B">
        <w:rPr>
          <w:noProof/>
          <w:sz w:val="24"/>
          <w:szCs w:val="24"/>
          <w:vertAlign w:val="superscript"/>
          <w:lang w:val="en-GB"/>
        </w:rPr>
        <w:t>a,b</w:t>
      </w:r>
      <w:r w:rsidRPr="00C25E9B">
        <w:rPr>
          <w:noProof/>
          <w:sz w:val="24"/>
          <w:szCs w:val="24"/>
          <w:lang w:val="en-GB"/>
        </w:rPr>
        <w:t>, Gordon E. Andrews</w:t>
      </w:r>
      <w:r w:rsidRPr="00C25E9B">
        <w:rPr>
          <w:noProof/>
          <w:sz w:val="24"/>
          <w:szCs w:val="24"/>
          <w:vertAlign w:val="superscript"/>
          <w:lang w:val="en-GB"/>
        </w:rPr>
        <w:t>a</w:t>
      </w:r>
      <w:r w:rsidRPr="00C25E9B">
        <w:rPr>
          <w:noProof/>
          <w:sz w:val="24"/>
          <w:szCs w:val="24"/>
          <w:lang w:val="en-GB"/>
        </w:rPr>
        <w:t>, Herodotos N. Phylaktou</w:t>
      </w:r>
      <w:r w:rsidRPr="00C25E9B">
        <w:rPr>
          <w:noProof/>
          <w:sz w:val="24"/>
          <w:szCs w:val="24"/>
          <w:vertAlign w:val="superscript"/>
          <w:lang w:val="en-GB"/>
        </w:rPr>
        <w:t>a</w:t>
      </w:r>
      <w:r w:rsidRPr="00C25E9B">
        <w:rPr>
          <w:noProof/>
          <w:sz w:val="24"/>
          <w:szCs w:val="24"/>
          <w:lang w:val="en-GB"/>
        </w:rPr>
        <w:t>, Bernard M. Gibbs</w:t>
      </w:r>
      <w:r w:rsidRPr="00C25E9B">
        <w:rPr>
          <w:noProof/>
          <w:sz w:val="24"/>
          <w:szCs w:val="24"/>
          <w:vertAlign w:val="superscript"/>
          <w:lang w:val="en-GB"/>
        </w:rPr>
        <w:t xml:space="preserve">a </w:t>
      </w:r>
      <w:r w:rsidRPr="00C25E9B">
        <w:rPr>
          <w:noProof/>
          <w:sz w:val="24"/>
          <w:szCs w:val="24"/>
          <w:lang w:val="en-GB"/>
        </w:rPr>
        <w:t>and Lukasz Niedzwiecki</w:t>
      </w:r>
      <w:r>
        <w:rPr>
          <w:noProof/>
          <w:sz w:val="24"/>
          <w:szCs w:val="24"/>
          <w:vertAlign w:val="superscript"/>
          <w:lang w:val="en-GB"/>
        </w:rPr>
        <w:t>d</w:t>
      </w:r>
    </w:p>
    <w:p w:rsidR="00D23AAC" w:rsidRPr="00C25E9B" w:rsidRDefault="00D23AAC" w:rsidP="00D23AAC">
      <w:pPr>
        <w:spacing w:line="480" w:lineRule="auto"/>
        <w:ind w:left="357"/>
        <w:jc w:val="center"/>
        <w:rPr>
          <w:i/>
          <w:noProof/>
          <w:sz w:val="24"/>
          <w:szCs w:val="24"/>
          <w:lang w:val="en-GB"/>
        </w:rPr>
      </w:pPr>
      <w:r w:rsidRPr="00C25E9B">
        <w:rPr>
          <w:i/>
          <w:noProof/>
          <w:sz w:val="24"/>
          <w:szCs w:val="24"/>
          <w:vertAlign w:val="superscript"/>
          <w:lang w:val="en-GB"/>
        </w:rPr>
        <w:t>a</w:t>
      </w:r>
      <w:r w:rsidRPr="00C25E9B">
        <w:rPr>
          <w:i/>
          <w:noProof/>
          <w:sz w:val="24"/>
          <w:szCs w:val="24"/>
          <w:lang w:val="en-GB"/>
        </w:rPr>
        <w:t>School of Chemical and Process Engineering, University of Leeds LS2 9JT, UK.</w:t>
      </w:r>
    </w:p>
    <w:p w:rsidR="00D23AAC" w:rsidRDefault="00D23AAC" w:rsidP="00D23AAC">
      <w:pPr>
        <w:spacing w:line="480" w:lineRule="auto"/>
        <w:ind w:left="357"/>
        <w:jc w:val="center"/>
        <w:rPr>
          <w:i/>
          <w:noProof/>
          <w:sz w:val="24"/>
          <w:szCs w:val="24"/>
          <w:lang w:val="en-GB"/>
        </w:rPr>
      </w:pPr>
      <w:r w:rsidRPr="00C25E9B">
        <w:rPr>
          <w:i/>
          <w:noProof/>
          <w:sz w:val="24"/>
          <w:szCs w:val="24"/>
          <w:vertAlign w:val="superscript"/>
          <w:lang w:val="en-GB"/>
        </w:rPr>
        <w:t>b</w:t>
      </w:r>
      <w:r w:rsidRPr="00C25E9B">
        <w:rPr>
          <w:i/>
          <w:noProof/>
          <w:sz w:val="24"/>
          <w:szCs w:val="24"/>
          <w:lang w:val="en-GB"/>
        </w:rPr>
        <w:t>Department of Chemical and Polymer Engineering, University of Engineering and Technology, GT road Lahore, Pakistan (Faisalabad Campus)</w:t>
      </w:r>
    </w:p>
    <w:p w:rsidR="00F61EBB" w:rsidRDefault="00D23AAC" w:rsidP="00F61EBB">
      <w:pPr>
        <w:pStyle w:val="Author"/>
        <w:spacing w:after="240" w:line="480" w:lineRule="auto"/>
        <w:rPr>
          <w:i/>
          <w:noProof/>
          <w:sz w:val="24"/>
          <w:szCs w:val="24"/>
          <w:lang w:val="en-GB"/>
        </w:rPr>
      </w:pPr>
      <w:r>
        <w:rPr>
          <w:i/>
          <w:noProof/>
          <w:sz w:val="24"/>
          <w:szCs w:val="24"/>
          <w:vertAlign w:val="superscript"/>
          <w:lang w:val="en-GB"/>
        </w:rPr>
        <w:t>d</w:t>
      </w:r>
      <w:r>
        <w:rPr>
          <w:i/>
          <w:noProof/>
          <w:sz w:val="24"/>
          <w:szCs w:val="24"/>
          <w:lang w:val="en-GB"/>
        </w:rPr>
        <w:t>Department of Boilers, Combustion and Energy System, Wrocław University of Science and Technology, Wyb.Wyspiańskiego 27 50-370 Wrocław</w:t>
      </w:r>
      <w:r w:rsidRPr="00C25E9B">
        <w:rPr>
          <w:i/>
          <w:noProof/>
          <w:sz w:val="24"/>
          <w:szCs w:val="24"/>
          <w:lang w:val="en-GB"/>
        </w:rPr>
        <w:t>.</w:t>
      </w:r>
    </w:p>
    <w:p w:rsidR="00F61EBB" w:rsidRPr="00C25E9B" w:rsidRDefault="00F61EBB" w:rsidP="00F61EBB">
      <w:pPr>
        <w:pStyle w:val="Author"/>
        <w:spacing w:after="240" w:line="480" w:lineRule="auto"/>
        <w:rPr>
          <w:noProof/>
          <w:sz w:val="24"/>
          <w:szCs w:val="24"/>
          <w:vertAlign w:val="superscript"/>
          <w:lang w:val="en-GB"/>
        </w:rPr>
      </w:pPr>
      <w:r>
        <w:rPr>
          <w:i/>
          <w:noProof/>
          <w:sz w:val="24"/>
          <w:szCs w:val="24"/>
          <w:lang w:val="en-GB"/>
        </w:rPr>
        <w:t xml:space="preserve">Corresponding Email ID: </w:t>
      </w:r>
      <w:r w:rsidRPr="00F61EBB">
        <w:t xml:space="preserve"> </w:t>
      </w:r>
      <w:hyperlink r:id="rId6" w:history="1">
        <w:r w:rsidRPr="00C25E9B">
          <w:rPr>
            <w:rStyle w:val="Hyperlink"/>
            <w:i/>
            <w:noProof/>
            <w:sz w:val="24"/>
            <w:szCs w:val="24"/>
            <w:lang w:val="en-GB"/>
          </w:rPr>
          <w:t>aza</w:t>
        </w:r>
        <w:bookmarkStart w:id="0" w:name="_GoBack"/>
        <w:bookmarkEnd w:id="0"/>
        <w:r w:rsidRPr="00C25E9B">
          <w:rPr>
            <w:rStyle w:val="Hyperlink"/>
            <w:i/>
            <w:noProof/>
            <w:sz w:val="24"/>
            <w:szCs w:val="24"/>
            <w:lang w:val="en-GB"/>
          </w:rPr>
          <w:t>msaeed86@hotmail.com</w:t>
        </w:r>
      </w:hyperlink>
    </w:p>
    <w:p w:rsidR="00D23AAC" w:rsidRDefault="00D23AAC" w:rsidP="00F61EBB">
      <w:pPr>
        <w:spacing w:line="480" w:lineRule="auto"/>
        <w:ind w:left="357"/>
        <w:jc w:val="center"/>
        <w:rPr>
          <w:i/>
          <w:noProof/>
          <w:sz w:val="24"/>
          <w:szCs w:val="24"/>
          <w:lang w:val="en-GB"/>
        </w:rPr>
      </w:pPr>
    </w:p>
    <w:p w:rsidR="00D23AAC" w:rsidRPr="00C25E9B" w:rsidRDefault="00D23AAC" w:rsidP="00D23AAC">
      <w:pPr>
        <w:pStyle w:val="Heading1"/>
        <w:numPr>
          <w:ilvl w:val="0"/>
          <w:numId w:val="0"/>
        </w:numPr>
        <w:ind w:left="360" w:hanging="360"/>
      </w:pPr>
      <w:r w:rsidRPr="00C25E9B">
        <w:t>ABSTRACT</w:t>
      </w:r>
    </w:p>
    <w:p w:rsidR="00D23AAC" w:rsidRPr="00C25E9B" w:rsidRDefault="00D23AAC" w:rsidP="00D23AAC">
      <w:pPr>
        <w:pStyle w:val="BodyText"/>
        <w:spacing w:after="0" w:line="480" w:lineRule="auto"/>
        <w:rPr>
          <w:noProof/>
          <w:sz w:val="24"/>
          <w:szCs w:val="24"/>
          <w:lang w:val="en-GB"/>
        </w:rPr>
      </w:pPr>
      <w:r>
        <w:rPr>
          <w:noProof/>
          <w:sz w:val="24"/>
          <w:szCs w:val="24"/>
          <w:lang w:val="en-GB"/>
        </w:rPr>
        <w:t xml:space="preserve">Torrefaction is a process of thermal valorization of low quality biomass, considered by many as an important step towards turning biomass into a tradable commodity that has a potential of replacing coal in power plants, without significant modicifations to firing systems. </w:t>
      </w:r>
      <w:r w:rsidRPr="00C25E9B">
        <w:rPr>
          <w:noProof/>
          <w:sz w:val="24"/>
          <w:szCs w:val="24"/>
          <w:lang w:val="en-GB"/>
        </w:rPr>
        <w:t xml:space="preserve">A </w:t>
      </w:r>
      <w:r>
        <w:rPr>
          <w:noProof/>
          <w:sz w:val="24"/>
          <w:szCs w:val="24"/>
          <w:lang w:val="en-GB"/>
        </w:rPr>
        <w:t>novel, patented pilot scale torrefaction installation was used to torrefy SPF (spruce-pine-fir) wood mixture. Produced torrefied material was a subject of testing</w:t>
      </w:r>
      <w:r w:rsidRPr="00C25E9B">
        <w:rPr>
          <w:noProof/>
          <w:sz w:val="24"/>
          <w:szCs w:val="24"/>
          <w:lang w:val="en-GB"/>
        </w:rPr>
        <w:t xml:space="preserve"> </w:t>
      </w:r>
      <w:r>
        <w:rPr>
          <w:noProof/>
          <w:sz w:val="24"/>
          <w:szCs w:val="24"/>
          <w:lang w:val="en-GB"/>
        </w:rPr>
        <w:t xml:space="preserve">in tems of the </w:t>
      </w:r>
      <w:r w:rsidRPr="00C25E9B">
        <w:rPr>
          <w:noProof/>
          <w:sz w:val="24"/>
          <w:szCs w:val="24"/>
          <w:lang w:val="en-GB"/>
        </w:rPr>
        <w:t>explosion and flame propagation p</w:t>
      </w:r>
      <w:r>
        <w:rPr>
          <w:noProof/>
          <w:sz w:val="24"/>
          <w:szCs w:val="24"/>
          <w:lang w:val="en-GB"/>
        </w:rPr>
        <w:t xml:space="preserve">roperties. </w:t>
      </w:r>
      <w:r w:rsidRPr="00C25E9B">
        <w:rPr>
          <w:noProof/>
          <w:sz w:val="24"/>
          <w:szCs w:val="24"/>
          <w:lang w:val="en-GB"/>
        </w:rPr>
        <w:t>The ISO 1 m</w:t>
      </w:r>
      <w:r w:rsidRPr="00C25E9B">
        <w:rPr>
          <w:noProof/>
          <w:sz w:val="24"/>
          <w:szCs w:val="24"/>
          <w:vertAlign w:val="superscript"/>
          <w:lang w:val="en-GB"/>
        </w:rPr>
        <w:t>3</w:t>
      </w:r>
      <w:r w:rsidRPr="00C25E9B">
        <w:rPr>
          <w:noProof/>
          <w:sz w:val="24"/>
          <w:szCs w:val="24"/>
          <w:lang w:val="en-GB"/>
        </w:rPr>
        <w:t xml:space="preserve"> dust explosion vessel was used, with a</w:t>
      </w:r>
      <w:r>
        <w:rPr>
          <w:noProof/>
          <w:sz w:val="24"/>
          <w:szCs w:val="24"/>
          <w:lang w:val="en-GB"/>
        </w:rPr>
        <w:t xml:space="preserve"> modified and calibrated dust</w:t>
      </w:r>
      <w:r w:rsidRPr="00C25E9B">
        <w:rPr>
          <w:noProof/>
          <w:sz w:val="24"/>
          <w:szCs w:val="24"/>
          <w:lang w:val="en-GB"/>
        </w:rPr>
        <w:t xml:space="preserve"> dispersion system that could cope with very</w:t>
      </w:r>
      <w:r>
        <w:rPr>
          <w:noProof/>
          <w:sz w:val="24"/>
          <w:szCs w:val="24"/>
          <w:lang w:val="en-GB"/>
        </w:rPr>
        <w:t xml:space="preserve"> coarse particles. Raw and torrefied</w:t>
      </w:r>
      <w:r w:rsidRPr="00C25E9B">
        <w:rPr>
          <w:noProof/>
          <w:sz w:val="24"/>
          <w:szCs w:val="24"/>
          <w:lang w:val="en-GB"/>
        </w:rPr>
        <w:t xml:space="preserve"> samples were found to have minimum explosible concentrations, MEC, of 0.65Ø and 0.5Ø respectively. The deflagration index, Kst, was higher for the torrefied SPF with a peak at 36 bar m/s compared with 27 for the raw biomass. The peak flame speeds were almost similar for torrefied and raw biomass at about 1 m/s. The torrefied biomass was more reactive than the raw </w:t>
      </w:r>
      <w:r w:rsidRPr="00C25E9B">
        <w:rPr>
          <w:noProof/>
          <w:sz w:val="24"/>
          <w:szCs w:val="24"/>
          <w:lang w:val="en-GB"/>
        </w:rPr>
        <w:lastRenderedPageBreak/>
        <w:t xml:space="preserve">biomass mainly due to the smaller particles size. The mechanism for coarse particle combustion is considered to be </w:t>
      </w:r>
      <w:r>
        <w:rPr>
          <w:noProof/>
          <w:sz w:val="24"/>
          <w:szCs w:val="24"/>
          <w:lang w:val="en-GB"/>
        </w:rPr>
        <w:t>influenced by</w:t>
      </w:r>
      <w:r w:rsidRPr="00C25E9B">
        <w:rPr>
          <w:noProof/>
          <w:sz w:val="24"/>
          <w:szCs w:val="24"/>
          <w:lang w:val="en-GB"/>
        </w:rPr>
        <w:t xml:space="preserve"> the explosion induced wind blowing the finer fractions ahead of the flame which burn first with the coarser fractions gasifying in the rich burnt gases behind the initial flame. </w:t>
      </w:r>
    </w:p>
    <w:p w:rsidR="000B4305" w:rsidRDefault="00D23AAC" w:rsidP="00D23AAC">
      <w:r w:rsidRPr="00C25E9B">
        <w:rPr>
          <w:b/>
          <w:bCs/>
          <w:caps/>
          <w:noProof/>
          <w:kern w:val="32"/>
          <w:sz w:val="24"/>
          <w:szCs w:val="24"/>
          <w:lang w:val="en-GB"/>
        </w:rPr>
        <w:t>Keywords:</w:t>
      </w:r>
      <w:r w:rsidRPr="00C25E9B">
        <w:rPr>
          <w:noProof/>
          <w:sz w:val="24"/>
          <w:szCs w:val="24"/>
          <w:lang w:val="en-GB"/>
        </w:rPr>
        <w:t xml:space="preserve"> Flame propagation, torrefaction, biocoal, dust explosions</w:t>
      </w:r>
    </w:p>
    <w:sectPr w:rsidR="000B43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025D19"/>
    <w:multiLevelType w:val="multilevel"/>
    <w:tmpl w:val="23666806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vertAlign w:val="baseline"/>
      </w:rPr>
    </w:lvl>
    <w:lvl w:ilvl="2">
      <w:start w:val="1"/>
      <w:numFmt w:val="decimal"/>
      <w:isLgl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72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080" w:hanging="108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AAC"/>
    <w:rsid w:val="000B4305"/>
    <w:rsid w:val="00D23AAC"/>
    <w:rsid w:val="00F6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BodyText"/>
    <w:link w:val="Heading1Char"/>
    <w:qFormat/>
    <w:rsid w:val="00D23AAC"/>
    <w:pPr>
      <w:keepNext/>
      <w:numPr>
        <w:numId w:val="1"/>
      </w:numPr>
      <w:spacing w:line="480" w:lineRule="auto"/>
      <w:outlineLvl w:val="0"/>
    </w:pPr>
    <w:rPr>
      <w:b/>
      <w:bCs/>
      <w:caps/>
      <w:noProof/>
      <w:kern w:val="3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3AAC"/>
    <w:rPr>
      <w:rFonts w:ascii="Times New Roman" w:eastAsia="Times New Roman" w:hAnsi="Times New Roman" w:cs="Times New Roman"/>
      <w:b/>
      <w:bCs/>
      <w:caps/>
      <w:noProof/>
      <w:kern w:val="32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D23AAC"/>
    <w:pPr>
      <w:spacing w:after="120"/>
      <w:jc w:val="both"/>
    </w:pPr>
  </w:style>
  <w:style w:type="character" w:customStyle="1" w:styleId="BodyTextChar">
    <w:name w:val="Body Text Char"/>
    <w:basedOn w:val="DefaultParagraphFont"/>
    <w:link w:val="BodyText"/>
    <w:rsid w:val="00D23AAC"/>
    <w:rPr>
      <w:rFonts w:ascii="Times New Roman" w:eastAsia="Times New Roman" w:hAnsi="Times New Roman" w:cs="Times New Roman"/>
      <w:sz w:val="20"/>
      <w:szCs w:val="20"/>
    </w:rPr>
  </w:style>
  <w:style w:type="paragraph" w:customStyle="1" w:styleId="Author">
    <w:name w:val="Author"/>
    <w:basedOn w:val="Normal"/>
    <w:link w:val="AuthorChar"/>
    <w:rsid w:val="00D23AAC"/>
    <w:pPr>
      <w:jc w:val="center"/>
    </w:pPr>
    <w:rPr>
      <w:b/>
    </w:rPr>
  </w:style>
  <w:style w:type="paragraph" w:styleId="Title">
    <w:name w:val="Title"/>
    <w:basedOn w:val="Normal"/>
    <w:link w:val="TitleChar"/>
    <w:qFormat/>
    <w:rsid w:val="00D23AAC"/>
    <w:pPr>
      <w:spacing w:after="28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D23AAC"/>
    <w:rPr>
      <w:rFonts w:ascii="Arial" w:eastAsia="Times New Roman" w:hAnsi="Arial" w:cs="Arial"/>
      <w:b/>
      <w:bCs/>
      <w:kern w:val="28"/>
      <w:sz w:val="28"/>
      <w:szCs w:val="32"/>
    </w:rPr>
  </w:style>
  <w:style w:type="character" w:styleId="Hyperlink">
    <w:name w:val="Hyperlink"/>
    <w:basedOn w:val="DefaultParagraphFont"/>
    <w:rsid w:val="00D23AAC"/>
    <w:rPr>
      <w:color w:val="0000FF"/>
      <w:u w:val="single"/>
    </w:rPr>
  </w:style>
  <w:style w:type="character" w:customStyle="1" w:styleId="AuthorChar">
    <w:name w:val="Author Char"/>
    <w:basedOn w:val="DefaultParagraphFont"/>
    <w:link w:val="Author"/>
    <w:rsid w:val="00D23AAC"/>
    <w:rPr>
      <w:rFonts w:ascii="Times New Roman" w:eastAsia="Times New Roman" w:hAnsi="Times New Roman" w:cs="Times New Roman"/>
      <w:b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AA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BodyText"/>
    <w:link w:val="Heading1Char"/>
    <w:qFormat/>
    <w:rsid w:val="00D23AAC"/>
    <w:pPr>
      <w:keepNext/>
      <w:numPr>
        <w:numId w:val="1"/>
      </w:numPr>
      <w:spacing w:line="480" w:lineRule="auto"/>
      <w:outlineLvl w:val="0"/>
    </w:pPr>
    <w:rPr>
      <w:b/>
      <w:bCs/>
      <w:caps/>
      <w:noProof/>
      <w:kern w:val="32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D23AAC"/>
    <w:rPr>
      <w:rFonts w:ascii="Times New Roman" w:eastAsia="Times New Roman" w:hAnsi="Times New Roman" w:cs="Times New Roman"/>
      <w:b/>
      <w:bCs/>
      <w:caps/>
      <w:noProof/>
      <w:kern w:val="32"/>
      <w:sz w:val="24"/>
      <w:szCs w:val="24"/>
      <w:lang w:val="en-GB"/>
    </w:rPr>
  </w:style>
  <w:style w:type="paragraph" w:styleId="BodyText">
    <w:name w:val="Body Text"/>
    <w:basedOn w:val="Normal"/>
    <w:link w:val="BodyTextChar"/>
    <w:rsid w:val="00D23AAC"/>
    <w:pPr>
      <w:spacing w:after="120"/>
      <w:jc w:val="both"/>
    </w:pPr>
  </w:style>
  <w:style w:type="character" w:customStyle="1" w:styleId="BodyTextChar">
    <w:name w:val="Body Text Char"/>
    <w:basedOn w:val="DefaultParagraphFont"/>
    <w:link w:val="BodyText"/>
    <w:rsid w:val="00D23AAC"/>
    <w:rPr>
      <w:rFonts w:ascii="Times New Roman" w:eastAsia="Times New Roman" w:hAnsi="Times New Roman" w:cs="Times New Roman"/>
      <w:sz w:val="20"/>
      <w:szCs w:val="20"/>
    </w:rPr>
  </w:style>
  <w:style w:type="paragraph" w:customStyle="1" w:styleId="Author">
    <w:name w:val="Author"/>
    <w:basedOn w:val="Normal"/>
    <w:link w:val="AuthorChar"/>
    <w:rsid w:val="00D23AAC"/>
    <w:pPr>
      <w:jc w:val="center"/>
    </w:pPr>
    <w:rPr>
      <w:b/>
    </w:rPr>
  </w:style>
  <w:style w:type="paragraph" w:styleId="Title">
    <w:name w:val="Title"/>
    <w:basedOn w:val="Normal"/>
    <w:link w:val="TitleChar"/>
    <w:qFormat/>
    <w:rsid w:val="00D23AAC"/>
    <w:pPr>
      <w:spacing w:after="280"/>
      <w:jc w:val="center"/>
      <w:outlineLvl w:val="0"/>
    </w:pPr>
    <w:rPr>
      <w:rFonts w:ascii="Arial" w:hAnsi="Arial" w:cs="Arial"/>
      <w:b/>
      <w:bCs/>
      <w:kern w:val="28"/>
      <w:sz w:val="28"/>
      <w:szCs w:val="32"/>
    </w:rPr>
  </w:style>
  <w:style w:type="character" w:customStyle="1" w:styleId="TitleChar">
    <w:name w:val="Title Char"/>
    <w:basedOn w:val="DefaultParagraphFont"/>
    <w:link w:val="Title"/>
    <w:rsid w:val="00D23AAC"/>
    <w:rPr>
      <w:rFonts w:ascii="Arial" w:eastAsia="Times New Roman" w:hAnsi="Arial" w:cs="Arial"/>
      <w:b/>
      <w:bCs/>
      <w:kern w:val="28"/>
      <w:sz w:val="28"/>
      <w:szCs w:val="32"/>
    </w:rPr>
  </w:style>
  <w:style w:type="character" w:styleId="Hyperlink">
    <w:name w:val="Hyperlink"/>
    <w:basedOn w:val="DefaultParagraphFont"/>
    <w:rsid w:val="00D23AAC"/>
    <w:rPr>
      <w:color w:val="0000FF"/>
      <w:u w:val="single"/>
    </w:rPr>
  </w:style>
  <w:style w:type="character" w:customStyle="1" w:styleId="AuthorChar">
    <w:name w:val="Author Char"/>
    <w:basedOn w:val="DefaultParagraphFont"/>
    <w:link w:val="Author"/>
    <w:rsid w:val="00D23AAC"/>
    <w:rPr>
      <w:rFonts w:ascii="Times New Roman" w:eastAsia="Times New Roman" w:hAnsi="Times New Roman" w:cs="Times New Roman"/>
      <w:b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zamsaeed86@hot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302</Words>
  <Characters>1727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KING</dc:creator>
  <cp:lastModifiedBy>KING</cp:lastModifiedBy>
  <cp:revision>1</cp:revision>
  <dcterms:created xsi:type="dcterms:W3CDTF">2019-10-23T06:54:00Z</dcterms:created>
  <dcterms:modified xsi:type="dcterms:W3CDTF">2019-10-23T09:27:00Z</dcterms:modified>
</cp:coreProperties>
</file>