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C87" w:rsidRDefault="004B5C87" w:rsidP="004B5C87">
      <w:pPr>
        <w:autoSpaceDE w:val="0"/>
        <w:autoSpaceDN w:val="0"/>
        <w:adjustRightInd w:val="0"/>
        <w:spacing w:after="0" w:line="240" w:lineRule="auto"/>
        <w:jc w:val="center"/>
        <w:rPr>
          <w:rFonts w:ascii="Arial" w:hAnsi="Arial" w:cs="Arial"/>
          <w:b/>
          <w:color w:val="212121"/>
        </w:rPr>
      </w:pPr>
      <w:r w:rsidRPr="004B5C87">
        <w:rPr>
          <w:rFonts w:ascii="Arial" w:hAnsi="Arial" w:cs="Arial"/>
          <w:b/>
          <w:color w:val="212121"/>
        </w:rPr>
        <w:t>How far are we from net zero carbon hospitals?</w:t>
      </w:r>
    </w:p>
    <w:p w:rsidR="004B5C87" w:rsidRDefault="004B5C87" w:rsidP="004B5C87">
      <w:pPr>
        <w:autoSpaceDE w:val="0"/>
        <w:autoSpaceDN w:val="0"/>
        <w:adjustRightInd w:val="0"/>
        <w:spacing w:after="0" w:line="240" w:lineRule="auto"/>
        <w:jc w:val="center"/>
        <w:rPr>
          <w:rFonts w:ascii="Arial" w:hAnsi="Arial" w:cs="Arial"/>
          <w:b/>
          <w:color w:val="212121"/>
        </w:rPr>
      </w:pPr>
    </w:p>
    <w:p w:rsidR="004B5C87" w:rsidRDefault="004B5C87" w:rsidP="004B5C87">
      <w:pPr>
        <w:autoSpaceDE w:val="0"/>
        <w:autoSpaceDN w:val="0"/>
        <w:adjustRightInd w:val="0"/>
        <w:spacing w:after="0" w:line="240" w:lineRule="auto"/>
        <w:jc w:val="center"/>
        <w:rPr>
          <w:rFonts w:ascii="Arial" w:hAnsi="Arial" w:cs="Arial"/>
          <w:b/>
          <w:color w:val="212121"/>
          <w:sz w:val="18"/>
          <w:szCs w:val="18"/>
          <w:vertAlign w:val="superscript"/>
        </w:rPr>
      </w:pPr>
      <w:r w:rsidRPr="004B5C87">
        <w:rPr>
          <w:rFonts w:ascii="Arial" w:hAnsi="Arial" w:cs="Arial"/>
          <w:b/>
          <w:color w:val="212121"/>
          <w:sz w:val="18"/>
          <w:szCs w:val="18"/>
        </w:rPr>
        <w:t>Camilia H. Yousefzadeh</w:t>
      </w:r>
      <w:r w:rsidR="00214607">
        <w:rPr>
          <w:rFonts w:ascii="Arial" w:hAnsi="Arial" w:cs="Arial"/>
          <w:b/>
          <w:color w:val="212121"/>
          <w:sz w:val="18"/>
          <w:szCs w:val="18"/>
        </w:rPr>
        <w:t>, PhD</w:t>
      </w:r>
      <w:r>
        <w:rPr>
          <w:rFonts w:ascii="Arial" w:hAnsi="Arial" w:cs="Arial"/>
          <w:b/>
          <w:color w:val="212121"/>
          <w:sz w:val="18"/>
          <w:szCs w:val="18"/>
          <w:vertAlign w:val="superscript"/>
        </w:rPr>
        <w:t>1</w:t>
      </w:r>
    </w:p>
    <w:p w:rsidR="004B5C87" w:rsidRDefault="004B5C87" w:rsidP="004B5C87">
      <w:pPr>
        <w:autoSpaceDE w:val="0"/>
        <w:autoSpaceDN w:val="0"/>
        <w:adjustRightInd w:val="0"/>
        <w:spacing w:after="0" w:line="240" w:lineRule="auto"/>
        <w:jc w:val="center"/>
        <w:rPr>
          <w:rFonts w:ascii="Arial" w:hAnsi="Arial" w:cs="Arial"/>
          <w:b/>
          <w:color w:val="212121"/>
          <w:sz w:val="18"/>
          <w:szCs w:val="18"/>
          <w:vertAlign w:val="superscript"/>
        </w:rPr>
      </w:pPr>
    </w:p>
    <w:p w:rsidR="004B5C87" w:rsidRDefault="004B5C87" w:rsidP="004B5C87">
      <w:pPr>
        <w:autoSpaceDE w:val="0"/>
        <w:autoSpaceDN w:val="0"/>
        <w:adjustRightInd w:val="0"/>
        <w:spacing w:after="0" w:line="240" w:lineRule="auto"/>
        <w:rPr>
          <w:rFonts w:ascii="Arial" w:hAnsi="Arial" w:cs="Arial"/>
          <w:b/>
          <w:color w:val="212121"/>
          <w:sz w:val="18"/>
          <w:szCs w:val="18"/>
        </w:rPr>
      </w:pPr>
      <w:r>
        <w:rPr>
          <w:rFonts w:ascii="Arial" w:hAnsi="Arial" w:cs="Arial"/>
          <w:b/>
          <w:color w:val="212121"/>
          <w:sz w:val="18"/>
          <w:szCs w:val="18"/>
          <w:vertAlign w:val="superscript"/>
        </w:rPr>
        <w:t xml:space="preserve">1 </w:t>
      </w:r>
      <w:r w:rsidRPr="004B5C87">
        <w:rPr>
          <w:rFonts w:ascii="Arial" w:hAnsi="Arial" w:cs="Arial"/>
          <w:color w:val="212121"/>
          <w:sz w:val="18"/>
          <w:szCs w:val="18"/>
        </w:rPr>
        <w:t xml:space="preserve">Newcastle University, Newcastle </w:t>
      </w:r>
      <w:proofErr w:type="gramStart"/>
      <w:r w:rsidRPr="004B5C87">
        <w:rPr>
          <w:rFonts w:ascii="Arial" w:hAnsi="Arial" w:cs="Arial"/>
          <w:color w:val="212121"/>
          <w:sz w:val="18"/>
          <w:szCs w:val="18"/>
        </w:rPr>
        <w:t xml:space="preserve">Upon </w:t>
      </w:r>
      <w:r w:rsidR="00DA5E20">
        <w:rPr>
          <w:rFonts w:ascii="Arial" w:hAnsi="Arial" w:cs="Arial"/>
          <w:color w:val="212121"/>
          <w:sz w:val="18"/>
          <w:szCs w:val="18"/>
        </w:rPr>
        <w:t>T</w:t>
      </w:r>
      <w:r w:rsidRPr="004B5C87">
        <w:rPr>
          <w:rFonts w:ascii="Arial" w:hAnsi="Arial" w:cs="Arial"/>
          <w:color w:val="212121"/>
          <w:sz w:val="18"/>
          <w:szCs w:val="18"/>
        </w:rPr>
        <w:t>yne, United kingdom</w:t>
      </w:r>
      <w:proofErr w:type="gramEnd"/>
      <w:r w:rsidRPr="004B5C87">
        <w:rPr>
          <w:rFonts w:ascii="Arial" w:hAnsi="Arial" w:cs="Arial"/>
          <w:color w:val="212121"/>
          <w:sz w:val="18"/>
          <w:szCs w:val="18"/>
        </w:rPr>
        <w:t xml:space="preserve">. Email: </w:t>
      </w:r>
      <w:hyperlink r:id="rId4" w:history="1">
        <w:r w:rsidRPr="004B5C87">
          <w:rPr>
            <w:rStyle w:val="Hyperlink"/>
            <w:rFonts w:ascii="Arial" w:hAnsi="Arial" w:cs="Arial"/>
            <w:sz w:val="18"/>
            <w:szCs w:val="18"/>
          </w:rPr>
          <w:t>h.yousefzadeh2@ncl.ac.uk</w:t>
        </w:r>
      </w:hyperlink>
    </w:p>
    <w:p w:rsidR="004B5C87" w:rsidRDefault="004B5C87" w:rsidP="004B5C87">
      <w:pPr>
        <w:autoSpaceDE w:val="0"/>
        <w:autoSpaceDN w:val="0"/>
        <w:adjustRightInd w:val="0"/>
        <w:spacing w:after="0" w:line="240" w:lineRule="auto"/>
        <w:rPr>
          <w:rFonts w:ascii="Arial" w:hAnsi="Arial" w:cs="Arial"/>
          <w:b/>
          <w:color w:val="212121"/>
          <w:sz w:val="18"/>
          <w:szCs w:val="18"/>
        </w:rPr>
      </w:pPr>
    </w:p>
    <w:p w:rsidR="004B5C87" w:rsidRPr="004B5C87" w:rsidRDefault="004B5C87" w:rsidP="004B5C87">
      <w:pPr>
        <w:autoSpaceDE w:val="0"/>
        <w:autoSpaceDN w:val="0"/>
        <w:adjustRightInd w:val="0"/>
        <w:spacing w:after="0" w:line="240" w:lineRule="auto"/>
        <w:rPr>
          <w:rFonts w:ascii="Arial" w:hAnsi="Arial" w:cs="Arial"/>
          <w:b/>
          <w:color w:val="212121"/>
          <w:sz w:val="18"/>
          <w:szCs w:val="18"/>
        </w:rPr>
      </w:pP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Hospitals, as actors of public health, are establishments with very large consumption of energy as they</w:t>
      </w:r>
      <w:r w:rsidR="008462D8">
        <w:rPr>
          <w:rFonts w:ascii="Arial" w:hAnsi="Arial" w:cs="Arial"/>
          <w:color w:val="212121"/>
        </w:rPr>
        <w:t xml:space="preserve"> operate 24 hours</w:t>
      </w:r>
      <w:r w:rsidRPr="001443C3">
        <w:rPr>
          <w:rFonts w:ascii="Arial" w:hAnsi="Arial" w:cs="Arial"/>
          <w:color w:val="212121"/>
        </w:rPr>
        <w:t>, 365 days a year, have high technicality of premises and medical equipment, and need to respect constraints of hygiene and comfort. They are also major consumers of resources with a great impact on the ecological plan. These public buildings, sometimes 20 to 60 years old, are major pollutants and it is clear that limiting their ecological footprints, improving their energy efficiency and their contribution to the greenhouse effect could have a non-negligible impact on the environment [1]. In UK, the NHS generates some 18 million tons of carbon and CO</w:t>
      </w:r>
      <w:r w:rsidRPr="00DB5D09">
        <w:rPr>
          <w:rFonts w:ascii="Arial" w:hAnsi="Arial" w:cs="Arial"/>
          <w:color w:val="212121"/>
          <w:vertAlign w:val="superscript"/>
        </w:rPr>
        <w:t>2</w:t>
      </w:r>
      <w:r w:rsidRPr="001443C3">
        <w:rPr>
          <w:rFonts w:ascii="Arial" w:hAnsi="Arial" w:cs="Arial"/>
          <w:color w:val="212121"/>
        </w:rPr>
        <w:t xml:space="preserve"> a year, around 30% of public sector emissions, of which 22% comprises energy used to light, heat and cool its buildings. Stringent targets have been set for energy reduction. The Government is committed to reducing CO</w:t>
      </w:r>
      <w:r w:rsidRPr="00DB5D09">
        <w:rPr>
          <w:rFonts w:ascii="Arial" w:hAnsi="Arial" w:cs="Arial"/>
          <w:color w:val="212121"/>
          <w:vertAlign w:val="superscript"/>
        </w:rPr>
        <w:t>2</w:t>
      </w:r>
      <w:r w:rsidRPr="001443C3">
        <w:rPr>
          <w:rFonts w:ascii="Arial" w:hAnsi="Arial" w:cs="Arial"/>
          <w:color w:val="212121"/>
        </w:rPr>
        <w:t xml:space="preserve"> emissions by 26% below 1990 levels by 2020, and by 60% below 1990 levels by 2050.</w:t>
      </w: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 xml:space="preserve">In contrast with new hospitals, which can be designed for low energy, with the relatively high energy intensity of existing hospitals, it is needed to focus on reducing energy consumption and exploiting sources and technologies to achieve their longer term CO2 reduction targets [3]. </w:t>
      </w:r>
      <w:proofErr w:type="gramStart"/>
      <w:r w:rsidRPr="001443C3">
        <w:rPr>
          <w:rFonts w:ascii="Arial" w:hAnsi="Arial" w:cs="Arial"/>
          <w:color w:val="212121"/>
        </w:rPr>
        <w:t xml:space="preserve">Sustainable development initiatives, and within them those of high environmental quality building certifications that include energy saving plans, have become an important ecological, economic and ethical matters in the hospital environment and are also seen as opportunities for a health facility and the management internally to improve the image of their institution to the public and professionals and face to the </w:t>
      </w:r>
      <w:proofErr w:type="spellStart"/>
      <w:r w:rsidRPr="001443C3">
        <w:rPr>
          <w:rFonts w:ascii="Arial" w:hAnsi="Arial" w:cs="Arial"/>
          <w:color w:val="212121"/>
        </w:rPr>
        <w:t>governemental</w:t>
      </w:r>
      <w:proofErr w:type="spellEnd"/>
      <w:r w:rsidRPr="001443C3">
        <w:rPr>
          <w:rFonts w:ascii="Arial" w:hAnsi="Arial" w:cs="Arial"/>
          <w:color w:val="212121"/>
        </w:rPr>
        <w:t xml:space="preserve"> regulations.</w:t>
      </w:r>
      <w:proofErr w:type="gramEnd"/>
      <w:r w:rsidRPr="001443C3">
        <w:rPr>
          <w:rFonts w:ascii="Arial" w:hAnsi="Arial" w:cs="Arial"/>
          <w:color w:val="212121"/>
        </w:rPr>
        <w:t xml:space="preserve"> Moreover, at the economic level, the managers of these public buildings seek to reduce their energy consumption and bills while maintaining comfort with the users of their services. Therefore, despite the fact that the improvement of the environmental quality of a hospital could cost millions of dollars in investment, it could quickly become profitable, thanks to the energy and economic efficiencies, few years after the improvement [4]. However, the good accommodation of the current low energy tools for sustainable hospital development in terms of energy management and the characteristics of the energy consumed could still be revised and a great deal of work remains to be done for the development of adapted tools in the hospital environment.</w:t>
      </w: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 xml:space="preserve">A Cambridge University research project on the design and delivery of robust hospital environments in a changing climate </w:t>
      </w:r>
      <w:proofErr w:type="gramStart"/>
      <w:r w:rsidRPr="001443C3">
        <w:rPr>
          <w:rFonts w:ascii="Arial" w:hAnsi="Arial" w:cs="Arial"/>
          <w:color w:val="212121"/>
        </w:rPr>
        <w:t>project,</w:t>
      </w:r>
      <w:proofErr w:type="gramEnd"/>
      <w:r w:rsidRPr="001443C3">
        <w:rPr>
          <w:rFonts w:ascii="Arial" w:hAnsi="Arial" w:cs="Arial"/>
          <w:color w:val="212121"/>
        </w:rPr>
        <w:t xml:space="preserve"> was to test refurbishment strategies for improving energy efficiency and resilience of NHS hospital buildings [5]. It has released key findings in its robust hospitals design concluding that saving energy could be achieved with finding the </w:t>
      </w:r>
      <w:proofErr w:type="gramStart"/>
      <w:r w:rsidRPr="001443C3">
        <w:rPr>
          <w:rFonts w:ascii="Arial" w:hAnsi="Arial" w:cs="Arial"/>
          <w:color w:val="212121"/>
        </w:rPr>
        <w:t>most economic</w:t>
      </w:r>
      <w:proofErr w:type="gramEnd"/>
      <w:r w:rsidRPr="001443C3">
        <w:rPr>
          <w:rFonts w:ascii="Arial" w:hAnsi="Arial" w:cs="Arial"/>
          <w:color w:val="212121"/>
        </w:rPr>
        <w:t xml:space="preserve"> form of renewable energy to create low carbon buildings. The research team examined resilience to summertime overheating of NHS hospital buildings, and devised and tested refurbishment strategies for a sample of hospital buildings. They suggest Recycling Summer Heat to Winter Warmth to be the most attractive renewable energy choice for low energy buildings and hospitals [3]. As an example, low-cost on site renewable heat for space heating by re-cycling solar energy is shown to save over 60% of carbon emissions compared to using a gas boiler for heating. Having diagnosed these buildings' strengths and weaknesses, the team proposed various refurbishment options, which were detailed, modelled and assessed. The options </w:t>
      </w:r>
      <w:proofErr w:type="gramStart"/>
      <w:r w:rsidRPr="001443C3">
        <w:rPr>
          <w:rFonts w:ascii="Arial" w:hAnsi="Arial" w:cs="Arial"/>
          <w:color w:val="212121"/>
        </w:rPr>
        <w:t>were all fully costed</w:t>
      </w:r>
      <w:proofErr w:type="gramEnd"/>
      <w:r w:rsidRPr="001443C3">
        <w:rPr>
          <w:rFonts w:ascii="Arial" w:hAnsi="Arial" w:cs="Arial"/>
          <w:color w:val="212121"/>
        </w:rPr>
        <w:t>. The work shows that refurbishment can significantly lower the energy use of hospital buildings in the present day, essential for the NHS to meet its carbon reduction targets whilst also saving money, and that it does not cost in excess of new-build construction.</w:t>
      </w: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Another project for low energy – low carbon hospital design by Brighton &amp; Sussex University</w:t>
      </w: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 xml:space="preserve">Hospitals NHS Trust reviews carbon emissions from public sector acute hospitals in the </w:t>
      </w:r>
      <w:proofErr w:type="gramStart"/>
      <w:r w:rsidRPr="001443C3">
        <w:rPr>
          <w:rFonts w:ascii="Arial" w:hAnsi="Arial" w:cs="Arial"/>
          <w:color w:val="212121"/>
        </w:rPr>
        <w:t>UK and identified the key reasons for the poor energy</w:t>
      </w:r>
      <w:proofErr w:type="gramEnd"/>
      <w:r w:rsidRPr="001443C3">
        <w:rPr>
          <w:rFonts w:ascii="Arial" w:hAnsi="Arial" w:cs="Arial"/>
          <w:color w:val="212121"/>
        </w:rPr>
        <w:t xml:space="preserve"> and associated carbon performance of acute hospitals in the UK [6]. They conclude that design team forecasts of acute hospitals performance with the substantial assumptions that engineering design teams often have to </w:t>
      </w:r>
      <w:r w:rsidRPr="001443C3">
        <w:rPr>
          <w:rFonts w:ascii="Arial" w:hAnsi="Arial" w:cs="Arial"/>
          <w:color w:val="212121"/>
        </w:rPr>
        <w:lastRenderedPageBreak/>
        <w:t xml:space="preserve">make in the design of the heating, cooling and ventilation systems tend to be very inaccurate. </w:t>
      </w:r>
      <w:proofErr w:type="gramStart"/>
      <w:r w:rsidRPr="001443C3">
        <w:rPr>
          <w:rFonts w:ascii="Arial" w:hAnsi="Arial" w:cs="Arial"/>
          <w:color w:val="212121"/>
        </w:rPr>
        <w:t>They used modelling to understand the energy and carbon impacts on how the facilities would be used by the clinicians and their patients, translated the knowledge of that use into data, that could be used by the engineering design teams in the design of the HVAC systems that they considered to have a major impact on energy savings as HVAC plants for hospital have huge surfaces.</w:t>
      </w:r>
      <w:proofErr w:type="gramEnd"/>
    </w:p>
    <w:p w:rsidR="004B5C87" w:rsidRPr="001443C3" w:rsidRDefault="004B5C87" w:rsidP="00DB5D09">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 xml:space="preserve">Finally, the Zero Carbon Hospitals with Renewable Energy Systems (RES-HOSPITALS) project, supported by the Intelligent Energy Europe of European </w:t>
      </w:r>
      <w:proofErr w:type="spellStart"/>
      <w:r w:rsidRPr="001443C3">
        <w:rPr>
          <w:rFonts w:ascii="Arial" w:hAnsi="Arial" w:cs="Arial"/>
          <w:color w:val="212121"/>
        </w:rPr>
        <w:t>Comission</w:t>
      </w:r>
      <w:proofErr w:type="spellEnd"/>
      <w:r w:rsidRPr="001443C3">
        <w:rPr>
          <w:rFonts w:ascii="Arial" w:hAnsi="Arial" w:cs="Arial"/>
          <w:color w:val="212121"/>
        </w:rPr>
        <w:t xml:space="preserve"> aimed at reducing CO2 emissions from the existing stock of some 15,000 hospitals in Europe, a sector with relatively high energy-intensity that collectively accounts for some 5% of CO2 emissions [3]. Pilot projects </w:t>
      </w:r>
      <w:proofErr w:type="gramStart"/>
      <w:r w:rsidRPr="001443C3">
        <w:rPr>
          <w:rFonts w:ascii="Arial" w:hAnsi="Arial" w:cs="Arial"/>
          <w:color w:val="212121"/>
        </w:rPr>
        <w:t>have been carried out</w:t>
      </w:r>
      <w:proofErr w:type="gramEnd"/>
      <w:r w:rsidRPr="001443C3">
        <w:rPr>
          <w:rFonts w:ascii="Arial" w:hAnsi="Arial" w:cs="Arial"/>
          <w:color w:val="212121"/>
        </w:rPr>
        <w:t xml:space="preserve"> with several</w:t>
      </w:r>
      <w:r w:rsidR="00DB5D09">
        <w:rPr>
          <w:rFonts w:ascii="Arial" w:hAnsi="Arial" w:cs="Arial"/>
          <w:color w:val="212121"/>
        </w:rPr>
        <w:t xml:space="preserve"> </w:t>
      </w:r>
      <w:r w:rsidR="00DB5D09" w:rsidRPr="00DB5D09">
        <w:rPr>
          <w:rFonts w:ascii="Arial" w:hAnsi="Arial" w:cs="Arial"/>
          <w:color w:val="212121"/>
        </w:rPr>
        <w:t>hospitals to study and apply efficiency measures and explore the feasibility o</w:t>
      </w:r>
      <w:r w:rsidR="00DB5D09">
        <w:rPr>
          <w:rFonts w:ascii="Arial" w:hAnsi="Arial" w:cs="Arial"/>
          <w:color w:val="212121"/>
        </w:rPr>
        <w:t xml:space="preserve">f RES in existing hospitals. </w:t>
      </w:r>
      <w:proofErr w:type="gramStart"/>
      <w:r w:rsidR="00DB5D09">
        <w:rPr>
          <w:rFonts w:ascii="Arial" w:hAnsi="Arial" w:cs="Arial"/>
          <w:color w:val="212121"/>
        </w:rPr>
        <w:t>16</w:t>
      </w:r>
      <w:proofErr w:type="gramEnd"/>
      <w:r w:rsidR="00DB5D09">
        <w:rPr>
          <w:rFonts w:ascii="Arial" w:hAnsi="Arial" w:cs="Arial"/>
          <w:color w:val="212121"/>
        </w:rPr>
        <w:t xml:space="preserve"> </w:t>
      </w:r>
      <w:r w:rsidR="00DB5D09" w:rsidRPr="00DB5D09">
        <w:rPr>
          <w:rFonts w:ascii="Arial" w:hAnsi="Arial" w:cs="Arial"/>
          <w:color w:val="212121"/>
        </w:rPr>
        <w:t>hospitals in seven European countries explored options to become zero carbon in</w:t>
      </w:r>
      <w:r w:rsidR="00DB5D09">
        <w:rPr>
          <w:rFonts w:ascii="Arial" w:hAnsi="Arial" w:cs="Arial"/>
          <w:color w:val="212121"/>
        </w:rPr>
        <w:t xml:space="preserve"> the future and produced </w:t>
      </w:r>
      <w:r w:rsidR="00DB5D09" w:rsidRPr="00DB5D09">
        <w:rPr>
          <w:rFonts w:ascii="Arial" w:hAnsi="Arial" w:cs="Arial"/>
          <w:color w:val="212121"/>
        </w:rPr>
        <w:t>2020 Investment Plans aimed at producing at least 50% of their energy need</w:t>
      </w:r>
      <w:r w:rsidR="00DB5D09">
        <w:rPr>
          <w:rFonts w:ascii="Arial" w:hAnsi="Arial" w:cs="Arial"/>
          <w:color w:val="212121"/>
        </w:rPr>
        <w:t xml:space="preserve">s from renewable energy. If all </w:t>
      </w:r>
      <w:r w:rsidR="00DB5D09" w:rsidRPr="00DB5D09">
        <w:rPr>
          <w:rFonts w:ascii="Arial" w:hAnsi="Arial" w:cs="Arial"/>
          <w:color w:val="212121"/>
        </w:rPr>
        <w:t>of the plans are implemented it would result in an annual reduction</w:t>
      </w:r>
      <w:r w:rsidR="00DB5D09">
        <w:rPr>
          <w:rFonts w:ascii="Arial" w:hAnsi="Arial" w:cs="Arial"/>
          <w:color w:val="212121"/>
        </w:rPr>
        <w:t xml:space="preserve"> of nearly 80,000 tonnes of CO2 </w:t>
      </w:r>
      <w:r w:rsidR="00DB5D09" w:rsidRPr="00DB5D09">
        <w:rPr>
          <w:rFonts w:ascii="Arial" w:hAnsi="Arial" w:cs="Arial"/>
          <w:color w:val="212121"/>
        </w:rPr>
        <w:t>emissions. However, as the overwhelming energy-related priority in Europe</w:t>
      </w:r>
      <w:r w:rsidR="00DB5D09">
        <w:rPr>
          <w:rFonts w:ascii="Arial" w:hAnsi="Arial" w:cs="Arial"/>
          <w:color w:val="212121"/>
        </w:rPr>
        <w:t xml:space="preserve">an hospitals </w:t>
      </w:r>
      <w:proofErr w:type="gramStart"/>
      <w:r w:rsidR="00DB5D09">
        <w:rPr>
          <w:rFonts w:ascii="Arial" w:hAnsi="Arial" w:cs="Arial"/>
          <w:color w:val="212121"/>
        </w:rPr>
        <w:t>is cost</w:t>
      </w:r>
      <w:proofErr w:type="gramEnd"/>
      <w:r w:rsidR="00DB5D09">
        <w:rPr>
          <w:rFonts w:ascii="Arial" w:hAnsi="Arial" w:cs="Arial"/>
          <w:color w:val="212121"/>
        </w:rPr>
        <w:t xml:space="preserve"> reduction, </w:t>
      </w:r>
      <w:r w:rsidR="00DB5D09" w:rsidRPr="00DB5D09">
        <w:rPr>
          <w:rFonts w:ascii="Arial" w:hAnsi="Arial" w:cs="Arial"/>
          <w:color w:val="212121"/>
        </w:rPr>
        <w:t>this is driving both strategic and cumulative investments in energy effic</w:t>
      </w:r>
      <w:r w:rsidR="00DB5D09">
        <w:rPr>
          <w:rFonts w:ascii="Arial" w:hAnsi="Arial" w:cs="Arial"/>
          <w:color w:val="212121"/>
        </w:rPr>
        <w:t xml:space="preserve">iency. Therefore, investment in </w:t>
      </w:r>
      <w:r w:rsidR="00DB5D09" w:rsidRPr="00DB5D09">
        <w:rPr>
          <w:rFonts w:ascii="Arial" w:hAnsi="Arial" w:cs="Arial"/>
          <w:color w:val="212121"/>
        </w:rPr>
        <w:t xml:space="preserve">renewable energy systems seems to have a very low political priority in </w:t>
      </w:r>
      <w:r w:rsidR="00DB5D09">
        <w:rPr>
          <w:rFonts w:ascii="Arial" w:hAnsi="Arial" w:cs="Arial"/>
          <w:color w:val="212121"/>
        </w:rPr>
        <w:t xml:space="preserve">most European health </w:t>
      </w:r>
      <w:r w:rsidR="00DB5D09" w:rsidRPr="00DB5D09">
        <w:rPr>
          <w:rFonts w:ascii="Arial" w:hAnsi="Arial" w:cs="Arial"/>
          <w:color w:val="212121"/>
        </w:rPr>
        <w:t>agencies/ministries.</w:t>
      </w:r>
    </w:p>
    <w:p w:rsidR="004B5C87" w:rsidRPr="001443C3" w:rsidRDefault="00DB5D09" w:rsidP="004B5C87">
      <w:pPr>
        <w:autoSpaceDE w:val="0"/>
        <w:autoSpaceDN w:val="0"/>
        <w:adjustRightInd w:val="0"/>
        <w:spacing w:after="0" w:line="240" w:lineRule="auto"/>
        <w:jc w:val="both"/>
        <w:rPr>
          <w:rFonts w:ascii="Arial" w:hAnsi="Arial" w:cs="Arial"/>
          <w:color w:val="212121"/>
        </w:rPr>
      </w:pPr>
      <w:r>
        <w:rPr>
          <w:rFonts w:ascii="Arial" w:hAnsi="Arial" w:cs="Arial"/>
          <w:color w:val="212121"/>
        </w:rPr>
        <w:t xml:space="preserve">In this study, </w:t>
      </w:r>
      <w:r w:rsidR="004B5C87" w:rsidRPr="001443C3">
        <w:rPr>
          <w:rFonts w:ascii="Arial" w:hAnsi="Arial" w:cs="Arial"/>
          <w:color w:val="212121"/>
        </w:rPr>
        <w:t xml:space="preserve">I intend to evaluate and </w:t>
      </w:r>
      <w:r w:rsidRPr="001443C3">
        <w:rPr>
          <w:rFonts w:ascii="Arial" w:hAnsi="Arial" w:cs="Arial"/>
          <w:color w:val="212121"/>
        </w:rPr>
        <w:t>analyse</w:t>
      </w:r>
      <w:r w:rsidR="004B5C87" w:rsidRPr="001443C3">
        <w:rPr>
          <w:rFonts w:ascii="Arial" w:hAnsi="Arial" w:cs="Arial"/>
          <w:color w:val="212121"/>
        </w:rPr>
        <w:t xml:space="preserve"> the current situation and efforts made in low energy – low carbon design of hospitals in the UK for energy savings through consumption reduction and efficiency by different means and technologies, and to introduce new innovative designs available. Secondly, I would like to compare the possibility of adapting and implementing in UK, a similar guide to the ‘Renewable Energy Guide for European Hospitals’ developed by RES-Hospitals project, aimed at management and policy decision makers. Thirdly, I would like to study the feasibility of hospitals to become community energy producers as means of achieving radical reductions in their carbon footprint and net energy costs, but as of today this option has not have much success as hospitals have been unwilling, or unable to participate.</w:t>
      </w:r>
    </w:p>
    <w:p w:rsidR="004B5C87" w:rsidRPr="001443C3" w:rsidRDefault="004B5C87" w:rsidP="004B5C87">
      <w:pPr>
        <w:autoSpaceDE w:val="0"/>
        <w:autoSpaceDN w:val="0"/>
        <w:adjustRightInd w:val="0"/>
        <w:spacing w:after="0" w:line="240" w:lineRule="auto"/>
        <w:jc w:val="both"/>
        <w:rPr>
          <w:rFonts w:ascii="Arial" w:hAnsi="Arial" w:cs="Arial"/>
          <w:color w:val="212121"/>
        </w:rPr>
      </w:pPr>
      <w:r w:rsidRPr="001443C3">
        <w:rPr>
          <w:rFonts w:ascii="Arial" w:hAnsi="Arial" w:cs="Arial"/>
          <w:color w:val="212121"/>
        </w:rPr>
        <w:t>The contribution of this research will be the proposal of feasible implementation of short-term and long-term low energy – low carbon technologies in hospitals in order to allow them achieve the goals and obligations of the UK government to the Carbon Reduction commitment.</w:t>
      </w:r>
    </w:p>
    <w:p w:rsidR="00FD373B" w:rsidRDefault="00214607"/>
    <w:p w:rsidR="004B5C87" w:rsidRDefault="004B5C87"/>
    <w:p w:rsidR="004B5C87" w:rsidRPr="004B5C87" w:rsidRDefault="00845F2B" w:rsidP="004B5C87">
      <w:pPr>
        <w:autoSpaceDE w:val="0"/>
        <w:autoSpaceDN w:val="0"/>
        <w:adjustRightInd w:val="0"/>
        <w:spacing w:after="0" w:line="240" w:lineRule="auto"/>
        <w:rPr>
          <w:rFonts w:ascii="Arial" w:hAnsi="Arial" w:cs="Arial"/>
          <w:b/>
          <w:bCs/>
          <w:color w:val="212121"/>
        </w:rPr>
      </w:pPr>
      <w:bookmarkStart w:id="0" w:name="_GoBack"/>
      <w:r>
        <w:rPr>
          <w:rFonts w:ascii="Arial" w:hAnsi="Arial" w:cs="Arial"/>
          <w:b/>
          <w:bCs/>
          <w:color w:val="212121"/>
        </w:rPr>
        <w:t>References</w:t>
      </w:r>
    </w:p>
    <w:bookmarkEnd w:id="0"/>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[1] https://www.comundi.fr/interviews-formateurs/270-hopital-et-developpement-durable.html</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[2] https://www.icax.co.uk/Low_Carbon_Hospitals.html</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[3] https://ec.europa.eu/energy/intelligent/projects/en/projects/res-hospitals</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[4] Lara Ouellette-</w:t>
      </w:r>
      <w:proofErr w:type="spellStart"/>
      <w:r w:rsidRPr="004B5C87">
        <w:rPr>
          <w:rFonts w:ascii="Arial" w:hAnsi="Arial" w:cs="Arial"/>
          <w:color w:val="212121"/>
        </w:rPr>
        <w:t>Plante</w:t>
      </w:r>
      <w:proofErr w:type="spellEnd"/>
      <w:r w:rsidRPr="004B5C87">
        <w:rPr>
          <w:rFonts w:ascii="Arial" w:hAnsi="Arial" w:cs="Arial"/>
          <w:color w:val="212121"/>
        </w:rPr>
        <w:t xml:space="preserve">, 2013, </w:t>
      </w:r>
      <w:proofErr w:type="spellStart"/>
      <w:r w:rsidRPr="004B5C87">
        <w:rPr>
          <w:rFonts w:ascii="Arial" w:hAnsi="Arial" w:cs="Arial"/>
          <w:color w:val="212121"/>
        </w:rPr>
        <w:t>Masters</w:t>
      </w:r>
      <w:proofErr w:type="spellEnd"/>
      <w:r w:rsidRPr="004B5C87">
        <w:rPr>
          <w:rFonts w:ascii="Arial" w:hAnsi="Arial" w:cs="Arial"/>
          <w:color w:val="212121"/>
        </w:rPr>
        <w:t xml:space="preserve"> </w:t>
      </w:r>
      <w:proofErr w:type="gramStart"/>
      <w:r w:rsidRPr="004B5C87">
        <w:rPr>
          <w:rFonts w:ascii="Arial" w:hAnsi="Arial" w:cs="Arial"/>
          <w:color w:val="212121"/>
        </w:rPr>
        <w:t>thesis</w:t>
      </w:r>
      <w:proofErr w:type="gramEnd"/>
      <w:r w:rsidRPr="004B5C87">
        <w:rPr>
          <w:rFonts w:ascii="Arial" w:hAnsi="Arial" w:cs="Arial"/>
          <w:color w:val="212121"/>
        </w:rPr>
        <w:t>: Integration of sustainable d</w:t>
      </w:r>
      <w:r>
        <w:rPr>
          <w:rFonts w:ascii="Arial" w:hAnsi="Arial" w:cs="Arial"/>
          <w:color w:val="212121"/>
        </w:rPr>
        <w:t xml:space="preserve">evelopment criteria in hospital </w:t>
      </w:r>
      <w:r w:rsidRPr="004B5C87">
        <w:rPr>
          <w:rFonts w:ascii="Arial" w:hAnsi="Arial" w:cs="Arial"/>
          <w:color w:val="212121"/>
        </w:rPr>
        <w:t>tenders”</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[5] https://sms.cam.ac.uk/collection/1152087</w:t>
      </w:r>
    </w:p>
    <w:p w:rsidR="004B5C87" w:rsidRPr="004B5C87" w:rsidRDefault="004B5C87" w:rsidP="00313B95">
      <w:pPr>
        <w:autoSpaceDE w:val="0"/>
        <w:autoSpaceDN w:val="0"/>
        <w:adjustRightInd w:val="0"/>
        <w:spacing w:after="0" w:line="240" w:lineRule="auto"/>
        <w:jc w:val="both"/>
        <w:rPr>
          <w:rFonts w:ascii="Arial" w:hAnsi="Arial" w:cs="Arial"/>
          <w:color w:val="212121"/>
        </w:rPr>
      </w:pPr>
      <w:r w:rsidRPr="004B5C87">
        <w:rPr>
          <w:rFonts w:ascii="Arial" w:hAnsi="Arial" w:cs="Arial"/>
          <w:color w:val="212121"/>
        </w:rPr>
        <w:t>[6]http://www.conclude.org.uk/wp-content/uploads/2013/10/Ca</w:t>
      </w:r>
      <w:r>
        <w:rPr>
          <w:rFonts w:ascii="Arial" w:hAnsi="Arial" w:cs="Arial"/>
          <w:color w:val="212121"/>
        </w:rPr>
        <w:t>se-Study-Low-Energy-Low-Carbon-</w:t>
      </w:r>
      <w:r w:rsidRPr="004B5C87">
        <w:rPr>
          <w:rFonts w:ascii="Arial" w:hAnsi="Arial" w:cs="Arial"/>
          <w:color w:val="212121"/>
        </w:rPr>
        <w:t>Hospital-Design.pdf</w:t>
      </w:r>
    </w:p>
    <w:sectPr w:rsidR="004B5C87" w:rsidRPr="004B5C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C87"/>
    <w:rsid w:val="00214607"/>
    <w:rsid w:val="00313B95"/>
    <w:rsid w:val="00324FCC"/>
    <w:rsid w:val="004B5C87"/>
    <w:rsid w:val="00845F2B"/>
    <w:rsid w:val="008462D8"/>
    <w:rsid w:val="00DA5E20"/>
    <w:rsid w:val="00DB5D09"/>
    <w:rsid w:val="00F86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DDFE8"/>
  <w15:chartTrackingRefBased/>
  <w15:docId w15:val="{D8B9A859-B54E-4792-9B00-621DFF204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C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yousefzadeh2@nc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993</Words>
  <Characters>6778</Characters>
  <Application>Microsoft Office Word</Application>
  <DocSecurity>0</DocSecurity>
  <Lines>116</Lines>
  <Paragraphs>95</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Camilia Yousefzadeh (PGR)</dc:creator>
  <cp:keywords/>
  <dc:description/>
  <cp:lastModifiedBy>Camilia Yousefzadeh (PGR)</cp:lastModifiedBy>
  <cp:revision>7</cp:revision>
  <dcterms:created xsi:type="dcterms:W3CDTF">2019-10-01T10:36:00Z</dcterms:created>
  <dcterms:modified xsi:type="dcterms:W3CDTF">2019-10-01T14:56:00Z</dcterms:modified>
</cp:coreProperties>
</file>