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2B9" w:rsidRPr="008C45B7" w:rsidRDefault="00B4359C" w:rsidP="00A7246E">
      <w:pPr>
        <w:shd w:val="clear" w:color="auto" w:fill="FFFFFF"/>
        <w:spacing w:after="30" w:line="240" w:lineRule="auto"/>
        <w:jc w:val="center"/>
        <w:outlineLvl w:val="0"/>
        <w:rPr>
          <w:b/>
          <w:bCs w:val="0"/>
          <w:sz w:val="38"/>
          <w:szCs w:val="38"/>
        </w:rPr>
      </w:pPr>
      <w:r w:rsidRPr="00B4359C">
        <w:rPr>
          <w:b/>
          <w:bCs w:val="0"/>
          <w:sz w:val="36"/>
          <w:szCs w:val="36"/>
        </w:rPr>
        <w:t xml:space="preserve">Green Energy and Recycling 2019: </w:t>
      </w:r>
      <w:r w:rsidR="00A7246E" w:rsidRPr="00B4359C">
        <w:rPr>
          <w:b/>
          <w:bCs w:val="0"/>
          <w:sz w:val="36"/>
          <w:szCs w:val="36"/>
        </w:rPr>
        <w:t xml:space="preserve">International conference on </w:t>
      </w:r>
      <w:r w:rsidR="008C45B7" w:rsidRPr="00B4359C">
        <w:rPr>
          <w:b/>
          <w:bCs w:val="0"/>
          <w:sz w:val="36"/>
          <w:szCs w:val="36"/>
        </w:rPr>
        <w:t xml:space="preserve">Green Energy </w:t>
      </w:r>
      <w:r w:rsidR="00A7246E" w:rsidRPr="00B4359C">
        <w:rPr>
          <w:b/>
          <w:bCs w:val="0"/>
          <w:sz w:val="36"/>
          <w:szCs w:val="36"/>
        </w:rPr>
        <w:t>and recycling 2-3 Dec</w:t>
      </w:r>
      <w:r w:rsidR="00845D42" w:rsidRPr="00B4359C">
        <w:rPr>
          <w:b/>
          <w:bCs w:val="0"/>
          <w:sz w:val="36"/>
          <w:szCs w:val="36"/>
        </w:rPr>
        <w:t>, 201</w:t>
      </w:r>
      <w:r w:rsidR="00A7246E" w:rsidRPr="00B4359C">
        <w:rPr>
          <w:b/>
          <w:bCs w:val="0"/>
          <w:sz w:val="36"/>
          <w:szCs w:val="36"/>
        </w:rPr>
        <w:t>9</w:t>
      </w:r>
      <w:r w:rsidR="00845D42" w:rsidRPr="00B4359C">
        <w:rPr>
          <w:b/>
          <w:bCs w:val="0"/>
          <w:sz w:val="36"/>
          <w:szCs w:val="36"/>
        </w:rPr>
        <w:t xml:space="preserve">, </w:t>
      </w:r>
      <w:r w:rsidR="00A7246E" w:rsidRPr="00B4359C">
        <w:rPr>
          <w:b/>
          <w:bCs w:val="0"/>
          <w:sz w:val="36"/>
          <w:szCs w:val="36"/>
        </w:rPr>
        <w:t>Berlin Germany</w:t>
      </w:r>
      <w:r w:rsidR="00A7246E">
        <w:rPr>
          <w:b/>
          <w:bCs w:val="0"/>
          <w:sz w:val="46"/>
          <w:szCs w:val="46"/>
        </w:rPr>
        <w:t xml:space="preserve"> </w:t>
      </w:r>
    </w:p>
    <w:p w:rsidR="008C45B7" w:rsidRPr="00995560" w:rsidRDefault="00A563E6" w:rsidP="00A37C9B">
      <w:pPr>
        <w:shd w:val="clear" w:color="auto" w:fill="FFFFFF"/>
        <w:spacing w:after="30" w:line="240" w:lineRule="auto"/>
        <w:jc w:val="both"/>
        <w:outlineLvl w:val="0"/>
        <w:rPr>
          <w:rFonts w:eastAsia="Times New Roman" w:cs="Times New Roman"/>
          <w:b/>
          <w:bCs w:val="0"/>
          <w:kern w:val="36"/>
          <w:sz w:val="16"/>
          <w:szCs w:val="16"/>
        </w:rPr>
      </w:pPr>
      <w:r>
        <w:rPr>
          <w:rFonts w:eastAsia="Times New Roman" w:cs="Times New Roman"/>
          <w:b/>
          <w:bCs w:val="0"/>
          <w:noProof/>
          <w:kern w:val="36"/>
          <w:sz w:val="16"/>
          <w:szCs w:val="16"/>
        </w:rPr>
        <mc:AlternateContent>
          <mc:Choice Requires="wps">
            <w:drawing>
              <wp:anchor distT="0" distB="0" distL="114300" distR="114300" simplePos="0" relativeHeight="251663360" behindDoc="0" locked="0" layoutInCell="1" allowOverlap="1">
                <wp:simplePos x="0" y="0"/>
                <wp:positionH relativeFrom="column">
                  <wp:posOffset>15902</wp:posOffset>
                </wp:positionH>
                <wp:positionV relativeFrom="paragraph">
                  <wp:posOffset>36223</wp:posOffset>
                </wp:positionV>
                <wp:extent cx="6019137" cy="0"/>
                <wp:effectExtent l="0" t="0" r="20320" b="19050"/>
                <wp:wrapNone/>
                <wp:docPr id="4" name="Straight Connector 4"/>
                <wp:cNvGraphicFramePr/>
                <a:graphic xmlns:a="http://schemas.openxmlformats.org/drawingml/2006/main">
                  <a:graphicData uri="http://schemas.microsoft.com/office/word/2010/wordprocessingShape">
                    <wps:wsp>
                      <wps:cNvCnPr/>
                      <wps:spPr>
                        <a:xfrm>
                          <a:off x="0" y="0"/>
                          <a:ext cx="601913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25pt,2.85pt" to="475.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" strokecolor="black [3040]"/>
            </w:pict>
          </mc:Fallback>
        </mc:AlternateContent>
      </w:r>
    </w:p>
    <w:p w:rsidR="008C45B7" w:rsidRPr="001F307F" w:rsidRDefault="008C45B7" w:rsidP="00B4359C">
      <w:pPr>
        <w:spacing w:after="0" w:line="240" w:lineRule="auto"/>
        <w:jc w:val="both"/>
        <w:rPr>
          <w:rFonts w:ascii="Calibri" w:hAnsi="Calibri"/>
          <w:b/>
          <w:bCs w:val="0"/>
          <w:sz w:val="24"/>
          <w:szCs w:val="28"/>
        </w:rPr>
      </w:pPr>
      <w:r w:rsidRPr="001F307F">
        <w:rPr>
          <w:rFonts w:ascii="Calibri" w:hAnsi="Calibri"/>
          <w:b/>
          <w:bCs w:val="0"/>
          <w:sz w:val="24"/>
          <w:szCs w:val="28"/>
        </w:rPr>
        <w:t xml:space="preserve">Title: Green Energy </w:t>
      </w:r>
      <w:r w:rsidR="007F3214" w:rsidRPr="001F307F">
        <w:rPr>
          <w:rFonts w:ascii="Calibri" w:hAnsi="Calibri"/>
          <w:b/>
          <w:bCs w:val="0"/>
          <w:sz w:val="24"/>
          <w:szCs w:val="28"/>
        </w:rPr>
        <w:t xml:space="preserve">and Recycling </w:t>
      </w:r>
      <w:r w:rsidR="00DF2A72" w:rsidRPr="001F307F">
        <w:rPr>
          <w:rFonts w:ascii="Calibri" w:hAnsi="Calibri"/>
          <w:b/>
          <w:bCs w:val="0"/>
          <w:sz w:val="24"/>
          <w:szCs w:val="28"/>
        </w:rPr>
        <w:t xml:space="preserve">is the </w:t>
      </w:r>
      <w:r w:rsidR="00B4359C" w:rsidRPr="001F307F">
        <w:rPr>
          <w:rFonts w:ascii="Calibri" w:hAnsi="Calibri"/>
          <w:b/>
          <w:bCs w:val="0"/>
          <w:sz w:val="24"/>
          <w:szCs w:val="28"/>
        </w:rPr>
        <w:t xml:space="preserve">major industry for the development of health basic need of daily life, increase income, create employment, stronger economy, reducing finical crises, global poverty and hunger in the developing countries of the world particularly South Asia. </w:t>
      </w:r>
    </w:p>
    <w:p w:rsidR="00845D42" w:rsidRPr="00A77462" w:rsidRDefault="00845D42" w:rsidP="00A37C9B">
      <w:pPr>
        <w:shd w:val="clear" w:color="auto" w:fill="FFFFFF"/>
        <w:spacing w:after="30" w:line="240" w:lineRule="auto"/>
        <w:jc w:val="both"/>
        <w:outlineLvl w:val="0"/>
        <w:rPr>
          <w:rFonts w:eastAsia="Times New Roman" w:cs="Times New Roman"/>
          <w:b/>
          <w:bCs w:val="0"/>
          <w:kern w:val="36"/>
          <w:sz w:val="4"/>
          <w:szCs w:val="4"/>
        </w:rPr>
      </w:pPr>
    </w:p>
    <w:p w:rsidR="00902E25" w:rsidRPr="000D4F0D" w:rsidRDefault="00995560" w:rsidP="00A37C9B">
      <w:pPr>
        <w:shd w:val="clear" w:color="auto" w:fill="FFFFFF"/>
        <w:spacing w:after="30" w:line="240" w:lineRule="auto"/>
        <w:jc w:val="both"/>
        <w:outlineLvl w:val="0"/>
        <w:rPr>
          <w:rFonts w:eastAsia="Times New Roman" w:cs="Times New Roman"/>
          <w:b/>
          <w:bCs w:val="0"/>
          <w:kern w:val="36"/>
          <w:sz w:val="28"/>
          <w:szCs w:val="28"/>
        </w:rPr>
      </w:pPr>
      <w:r w:rsidRPr="000412AC">
        <w:rPr>
          <w:noProof/>
          <w:sz w:val="24"/>
          <w:szCs w:val="24"/>
        </w:rPr>
        <mc:AlternateContent>
          <mc:Choice Requires="wps">
            <w:drawing>
              <wp:anchor distT="0" distB="0" distL="114300" distR="114300" simplePos="0" relativeHeight="251659264" behindDoc="0" locked="0" layoutInCell="1" allowOverlap="1" wp14:anchorId="70DED235" wp14:editId="2F33316B">
                <wp:simplePos x="0" y="0"/>
                <wp:positionH relativeFrom="column">
                  <wp:posOffset>4199255</wp:posOffset>
                </wp:positionH>
                <wp:positionV relativeFrom="paragraph">
                  <wp:posOffset>173990</wp:posOffset>
                </wp:positionV>
                <wp:extent cx="2476500" cy="3669030"/>
                <wp:effectExtent l="0" t="0" r="19050" b="26670"/>
                <wp:wrapSquare wrapText="bothSides"/>
                <wp:docPr id="3" name="Text Box 3"/>
                <wp:cNvGraphicFramePr/>
                <a:graphic xmlns:a="http://schemas.openxmlformats.org/drawingml/2006/main">
                  <a:graphicData uri="http://schemas.microsoft.com/office/word/2010/wordprocessingShape">
                    <wps:wsp>
                      <wps:cNvSpPr txBox="1"/>
                      <wps:spPr>
                        <a:xfrm>
                          <a:off x="0" y="0"/>
                          <a:ext cx="2476500" cy="3669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95560" w:rsidRDefault="00995560" w:rsidP="00995560">
                            <w:pPr>
                              <w:rPr>
                                <w:sz w:val="24"/>
                                <w:szCs w:val="24"/>
                              </w:rPr>
                            </w:pPr>
                            <w:r>
                              <w:rPr>
                                <w:sz w:val="24"/>
                                <w:szCs w:val="24"/>
                              </w:rPr>
                              <w:t>References</w:t>
                            </w:r>
                          </w:p>
                          <w:p w:rsidR="00055D5A" w:rsidRDefault="00055D5A" w:rsidP="00055D5A">
                            <w:pPr>
                              <w:numPr>
                                <w:ilvl w:val="0"/>
                                <w:numId w:val="1"/>
                              </w:numPr>
                              <w:shd w:val="clear" w:color="auto" w:fill="FFFFFF"/>
                              <w:spacing w:after="0" w:line="240" w:lineRule="auto"/>
                              <w:rPr>
                                <w:rFonts w:ascii="Arial" w:eastAsia="Times New Roman" w:hAnsi="Arial" w:cs="Arial"/>
                                <w:color w:val="252525"/>
                                <w:sz w:val="19"/>
                                <w:szCs w:val="19"/>
                              </w:rPr>
                            </w:pPr>
                            <w:r>
                              <w:rPr>
                                <w:rFonts w:ascii="Arial" w:eastAsia="Times New Roman" w:hAnsi="Arial" w:cs="Arial"/>
                                <w:color w:val="252525"/>
                                <w:sz w:val="19"/>
                                <w:szCs w:val="19"/>
                              </w:rPr>
                              <w:t> </w:t>
                            </w:r>
                            <w:hyperlink r:id="rId7" w:history="1">
                              <w:r>
                                <w:rPr>
                                  <w:rStyle w:val="Hyperlink"/>
                                  <w:rFonts w:ascii="Arial" w:hAnsi="Arial" w:cs="Arial"/>
                                  <w:i/>
                                  <w:iCs/>
                                  <w:color w:val="663366"/>
                                  <w:sz w:val="19"/>
                                  <w:szCs w:val="19"/>
                                </w:rPr>
                                <w:t>"Green energy job claims are a farce | Columnists | Opinion"</w:t>
                              </w:r>
                            </w:hyperlink>
                            <w:r>
                              <w:rPr>
                                <w:rFonts w:ascii="Arial" w:eastAsia="Times New Roman" w:hAnsi="Arial" w:cs="Arial"/>
                                <w:i/>
                                <w:iCs/>
                                <w:color w:val="252525"/>
                                <w:sz w:val="19"/>
                                <w:szCs w:val="19"/>
                              </w:rPr>
                              <w:t>. Toronto Sun. 2013-06-26. Retrieved 2014-03-13.</w:t>
                            </w:r>
                          </w:p>
                          <w:p w:rsidR="00055D5A" w:rsidRPr="00055D5A" w:rsidRDefault="00055D5A" w:rsidP="00055D5A">
                            <w:pPr>
                              <w:shd w:val="clear" w:color="auto" w:fill="FFFFFF"/>
                              <w:spacing w:after="0" w:line="240" w:lineRule="auto"/>
                              <w:ind w:left="360"/>
                              <w:rPr>
                                <w:rFonts w:ascii="Arial" w:eastAsia="Times New Roman" w:hAnsi="Arial" w:cs="Arial"/>
                                <w:color w:val="252525"/>
                                <w:sz w:val="19"/>
                                <w:szCs w:val="19"/>
                              </w:rPr>
                            </w:pPr>
                          </w:p>
                          <w:p w:rsidR="00055D5A" w:rsidRDefault="001F307F" w:rsidP="00055D5A">
                            <w:pPr>
                              <w:numPr>
                                <w:ilvl w:val="0"/>
                                <w:numId w:val="1"/>
                              </w:numPr>
                              <w:shd w:val="clear" w:color="auto" w:fill="FFFFFF"/>
                              <w:spacing w:after="0" w:line="240" w:lineRule="auto"/>
                              <w:rPr>
                                <w:rFonts w:ascii="Arial" w:eastAsia="Times New Roman" w:hAnsi="Arial" w:cs="Arial"/>
                                <w:color w:val="252525"/>
                                <w:sz w:val="19"/>
                                <w:szCs w:val="19"/>
                              </w:rPr>
                            </w:pPr>
                            <w:hyperlink r:id="rId8" w:anchor="cite_ref-25" w:history="1">
                              <w:r w:rsidR="00055D5A">
                                <w:rPr>
                                  <w:rStyle w:val="Hyperlink"/>
                                  <w:rFonts w:ascii="Arial" w:hAnsi="Arial" w:cs="Arial"/>
                                  <w:b/>
                                  <w:bCs w:val="0"/>
                                  <w:color w:val="0B0080"/>
                                  <w:sz w:val="19"/>
                                  <w:szCs w:val="19"/>
                                </w:rPr>
                                <w:t>Jump up^</w:t>
                              </w:r>
                            </w:hyperlink>
                            <w:r w:rsidR="00055D5A">
                              <w:rPr>
                                <w:rFonts w:ascii="Arial" w:eastAsia="Times New Roman" w:hAnsi="Arial" w:cs="Arial"/>
                                <w:color w:val="252525"/>
                                <w:sz w:val="19"/>
                                <w:szCs w:val="19"/>
                              </w:rPr>
                              <w:t> </w:t>
                            </w:r>
                            <w:hyperlink r:id="rId9" w:history="1">
                              <w:r w:rsidR="00055D5A">
                                <w:rPr>
                                  <w:rStyle w:val="Hyperlink"/>
                                  <w:rFonts w:ascii="Arial" w:hAnsi="Arial" w:cs="Arial"/>
                                  <w:i/>
                                  <w:iCs/>
                                  <w:color w:val="663366"/>
                                  <w:sz w:val="19"/>
                                  <w:szCs w:val="19"/>
                                </w:rPr>
                                <w:t>"Ontario paying a high price for Green Energy Act | National Post"</w:t>
                              </w:r>
                            </w:hyperlink>
                            <w:r w:rsidR="00055D5A">
                              <w:rPr>
                                <w:rFonts w:ascii="Arial" w:eastAsia="Times New Roman" w:hAnsi="Arial" w:cs="Arial"/>
                                <w:i/>
                                <w:iCs/>
                                <w:color w:val="252525"/>
                                <w:sz w:val="19"/>
                                <w:szCs w:val="19"/>
                              </w:rPr>
                              <w:t>. Fullcomment.nationalpost.com. 2013-04-11. Retrieved 2014-03-13.</w:t>
                            </w:r>
                          </w:p>
                          <w:p w:rsidR="00055D5A" w:rsidRPr="00055D5A" w:rsidRDefault="00055D5A" w:rsidP="00055D5A">
                            <w:pPr>
                              <w:pStyle w:val="ListParagraph"/>
                              <w:spacing w:after="0" w:line="240" w:lineRule="auto"/>
                              <w:ind w:left="360"/>
                              <w:rPr>
                                <w:rStyle w:val="reference-text"/>
                              </w:rPr>
                            </w:pPr>
                          </w:p>
                          <w:p w:rsidR="00055D5A" w:rsidRDefault="001F307F" w:rsidP="00055D5A">
                            <w:pPr>
                              <w:pStyle w:val="ListParagraph"/>
                              <w:numPr>
                                <w:ilvl w:val="0"/>
                                <w:numId w:val="1"/>
                              </w:numPr>
                              <w:spacing w:after="0" w:line="240" w:lineRule="auto"/>
                              <w:rPr>
                                <w:rStyle w:val="reference-text"/>
                              </w:rPr>
                            </w:pPr>
                            <w:hyperlink r:id="rId10" w:history="1">
                              <w:r w:rsidR="00055D5A">
                                <w:rPr>
                                  <w:rStyle w:val="Hyperlink"/>
                                  <w:rFonts w:ascii="Arial" w:hAnsi="Arial" w:cs="Arial"/>
                                  <w:color w:val="663366"/>
                                  <w:sz w:val="19"/>
                                  <w:szCs w:val="19"/>
                                  <w:shd w:val="clear" w:color="auto" w:fill="FFFFFF"/>
                                </w:rPr>
                                <w:t xml:space="preserve">An Inconvenient Truth </w:t>
                              </w:r>
                              <w:proofErr w:type="gramStart"/>
                              <w:r w:rsidR="00055D5A">
                                <w:rPr>
                                  <w:rStyle w:val="Hyperlink"/>
                                  <w:rFonts w:ascii="Arial" w:hAnsi="Arial" w:cs="Arial"/>
                                  <w:color w:val="663366"/>
                                  <w:sz w:val="19"/>
                                  <w:szCs w:val="19"/>
                                  <w:shd w:val="clear" w:color="auto" w:fill="FFFFFF"/>
                                </w:rPr>
                                <w:t>About</w:t>
                              </w:r>
                              <w:proofErr w:type="gramEnd"/>
                              <w:r w:rsidR="00055D5A">
                                <w:rPr>
                                  <w:rStyle w:val="Hyperlink"/>
                                  <w:rFonts w:ascii="Arial" w:hAnsi="Arial" w:cs="Arial"/>
                                  <w:color w:val="663366"/>
                                  <w:sz w:val="19"/>
                                  <w:szCs w:val="19"/>
                                  <w:shd w:val="clear" w:color="auto" w:fill="FFFFFF"/>
                                </w:rPr>
                                <w:t xml:space="preserve"> Green Energy Jobs</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John </w:t>
                            </w:r>
                            <w:proofErr w:type="spellStart"/>
                            <w:r w:rsidR="00055D5A">
                              <w:rPr>
                                <w:rStyle w:val="reference-text"/>
                                <w:rFonts w:ascii="Arial" w:hAnsi="Arial" w:cs="Arial"/>
                                <w:color w:val="252525"/>
                                <w:sz w:val="19"/>
                                <w:szCs w:val="19"/>
                                <w:shd w:val="clear" w:color="auto" w:fill="FFFFFF"/>
                              </w:rPr>
                              <w:t>Laforet</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11" w:tooltip="National Post" w:history="1">
                              <w:r w:rsidR="00055D5A">
                                <w:rPr>
                                  <w:rStyle w:val="Hyperlink"/>
                                  <w:rFonts w:ascii="Arial" w:hAnsi="Arial" w:cs="Arial"/>
                                  <w:i/>
                                  <w:iCs/>
                                  <w:color w:val="0B0080"/>
                                  <w:sz w:val="19"/>
                                  <w:szCs w:val="19"/>
                                  <w:shd w:val="clear" w:color="auto" w:fill="FFFFFF"/>
                                </w:rPr>
                                <w:t>National Post</w:t>
                              </w:r>
                            </w:hyperlink>
                            <w:r w:rsidR="00055D5A">
                              <w:rPr>
                                <w:rStyle w:val="reference-text"/>
                                <w:rFonts w:ascii="Arial" w:hAnsi="Arial" w:cs="Arial"/>
                                <w:color w:val="252525"/>
                                <w:sz w:val="19"/>
                                <w:szCs w:val="19"/>
                                <w:shd w:val="clear" w:color="auto" w:fill="FFFFFF"/>
                              </w:rPr>
                              <w:t>, September 20, 2011.</w:t>
                            </w:r>
                          </w:p>
                          <w:p w:rsidR="00055D5A" w:rsidRPr="00055D5A" w:rsidRDefault="00055D5A" w:rsidP="00055D5A">
                            <w:pPr>
                              <w:pStyle w:val="ListParagraph"/>
                              <w:spacing w:after="0" w:line="240" w:lineRule="auto"/>
                              <w:ind w:left="360"/>
                              <w:rPr>
                                <w:rStyle w:val="apple-converted-space"/>
                                <w:rFonts w:ascii="Arial" w:hAnsi="Arial" w:cs="Arial"/>
                                <w:i/>
                                <w:iCs/>
                                <w:color w:val="252525"/>
                                <w:sz w:val="19"/>
                                <w:szCs w:val="19"/>
                                <w:shd w:val="clear" w:color="auto" w:fill="FFFFFF"/>
                              </w:rPr>
                            </w:pPr>
                          </w:p>
                          <w:p w:rsidR="00055D5A" w:rsidRDefault="00055D5A" w:rsidP="00055D5A">
                            <w:pPr>
                              <w:pStyle w:val="ListParagraph"/>
                              <w:numPr>
                                <w:ilvl w:val="0"/>
                                <w:numId w:val="1"/>
                              </w:numPr>
                              <w:spacing w:after="0" w:line="240" w:lineRule="auto"/>
                              <w:rPr>
                                <w:rStyle w:val="HTMLCite"/>
                                <w:rFonts w:ascii="Arial" w:hAnsi="Arial" w:cs="Arial"/>
                                <w:color w:val="252525"/>
                                <w:sz w:val="19"/>
                                <w:szCs w:val="19"/>
                                <w:shd w:val="clear" w:color="auto" w:fill="FFFFFF"/>
                              </w:rPr>
                            </w:pPr>
                            <w:r>
                              <w:rPr>
                                <w:rStyle w:val="apple-converted-space"/>
                                <w:rFonts w:ascii="Arial" w:hAnsi="Arial" w:cs="Arial"/>
                                <w:color w:val="252525"/>
                                <w:sz w:val="19"/>
                                <w:szCs w:val="19"/>
                                <w:shd w:val="clear" w:color="auto" w:fill="FFFFFF"/>
                              </w:rPr>
                              <w:t> </w:t>
                            </w:r>
                            <w:hyperlink r:id="rId12" w:history="1">
                              <w:r>
                                <w:rPr>
                                  <w:rStyle w:val="Hyperlink"/>
                                  <w:rFonts w:ascii="Arial" w:hAnsi="Arial" w:cs="Arial"/>
                                  <w:i/>
                                  <w:iCs/>
                                  <w:color w:val="663366"/>
                                  <w:sz w:val="19"/>
                                  <w:szCs w:val="19"/>
                                  <w:shd w:val="clear" w:color="auto" w:fill="FFFFFF"/>
                                </w:rPr>
                                <w:t>"Ontario Green Energy Act job incentives shot down by WTO | Toronto Star"</w:t>
                              </w:r>
                            </w:hyperlink>
                            <w:r>
                              <w:rPr>
                                <w:rStyle w:val="HTMLCite"/>
                                <w:rFonts w:ascii="Arial" w:hAnsi="Arial" w:cs="Arial"/>
                                <w:color w:val="252525"/>
                                <w:sz w:val="19"/>
                                <w:szCs w:val="19"/>
                                <w:shd w:val="clear" w:color="auto" w:fill="FFFFFF"/>
                              </w:rPr>
                              <w:t>. Thestar.com. 2013-05-06</w:t>
                            </w:r>
                            <w:r>
                              <w:rPr>
                                <w:rStyle w:val="reference-accessdate"/>
                                <w:rFonts w:ascii="Arial" w:hAnsi="Arial" w:cs="Arial"/>
                                <w:i/>
                                <w:iCs/>
                                <w:color w:val="252525"/>
                                <w:sz w:val="19"/>
                                <w:szCs w:val="19"/>
                                <w:shd w:val="clear" w:color="auto" w:fill="FFFFFF"/>
                              </w:rPr>
                              <w:t>. Retrieved</w:t>
                            </w:r>
                            <w:r>
                              <w:rPr>
                                <w:rStyle w:val="apple-converted-space"/>
                                <w:rFonts w:ascii="Arial" w:hAnsi="Arial" w:cs="Arial"/>
                                <w:i/>
                                <w:iCs/>
                                <w:color w:val="252525"/>
                                <w:sz w:val="19"/>
                                <w:szCs w:val="19"/>
                                <w:shd w:val="clear" w:color="auto" w:fill="FFFFFF"/>
                              </w:rPr>
                              <w:t> </w:t>
                            </w:r>
                            <w:r>
                              <w:rPr>
                                <w:rStyle w:val="nowrap"/>
                                <w:rFonts w:ascii="Arial" w:hAnsi="Arial" w:cs="Arial"/>
                                <w:i/>
                                <w:iCs/>
                                <w:color w:val="252525"/>
                                <w:sz w:val="19"/>
                                <w:szCs w:val="19"/>
                                <w:shd w:val="clear" w:color="auto" w:fill="FFFFFF"/>
                              </w:rPr>
                              <w:t>2014-03-13</w:t>
                            </w:r>
                            <w:r>
                              <w:rPr>
                                <w:rStyle w:val="HTMLCite"/>
                                <w:rFonts w:ascii="Arial" w:hAnsi="Arial" w:cs="Arial"/>
                                <w:color w:val="252525"/>
                                <w:sz w:val="19"/>
                                <w:szCs w:val="19"/>
                                <w:shd w:val="clear" w:color="auto" w:fill="FFFFFF"/>
                              </w:rPr>
                              <w:t>.</w:t>
                            </w:r>
                          </w:p>
                          <w:p w:rsidR="00055D5A" w:rsidRPr="00055D5A" w:rsidRDefault="00055D5A" w:rsidP="00055D5A">
                            <w:pPr>
                              <w:pStyle w:val="ListParagraph"/>
                              <w:spacing w:after="0" w:line="240" w:lineRule="auto"/>
                              <w:ind w:left="360"/>
                              <w:rPr>
                                <w:rStyle w:val="apple-converted-space"/>
                              </w:rPr>
                            </w:pPr>
                          </w:p>
                          <w:p w:rsidR="00055D5A" w:rsidRDefault="001F307F" w:rsidP="00055D5A">
                            <w:pPr>
                              <w:pStyle w:val="ListParagraph"/>
                              <w:numPr>
                                <w:ilvl w:val="0"/>
                                <w:numId w:val="1"/>
                              </w:numPr>
                              <w:spacing w:after="0" w:line="240" w:lineRule="auto"/>
                            </w:pPr>
                            <w:hyperlink r:id="rId13" w:history="1">
                              <w:r w:rsidR="00055D5A">
                                <w:rPr>
                                  <w:rStyle w:val="Hyperlink"/>
                                  <w:rFonts w:ascii="Arial" w:hAnsi="Arial" w:cs="Arial"/>
                                  <w:color w:val="663366"/>
                                  <w:sz w:val="19"/>
                                  <w:szCs w:val="19"/>
                                  <w:shd w:val="clear" w:color="auto" w:fill="FFFFFF"/>
                                </w:rPr>
                                <w:t>Keeping green energy local and public</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Scott Sinclair and Stuart </w:t>
                            </w:r>
                            <w:proofErr w:type="spellStart"/>
                            <w:r w:rsidR="00055D5A">
                              <w:rPr>
                                <w:rStyle w:val="reference-text"/>
                                <w:rFonts w:ascii="Arial" w:hAnsi="Arial" w:cs="Arial"/>
                                <w:color w:val="252525"/>
                                <w:sz w:val="19"/>
                                <w:szCs w:val="19"/>
                                <w:shd w:val="clear" w:color="auto" w:fill="FFFFFF"/>
                              </w:rPr>
                              <w:t>Trew</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14" w:tooltip="The Hamilton Spectator" w:history="1">
                              <w:r w:rsidR="00055D5A">
                                <w:rPr>
                                  <w:rStyle w:val="Hyperlink"/>
                                  <w:rFonts w:ascii="Arial" w:hAnsi="Arial" w:cs="Arial"/>
                                  <w:i/>
                                  <w:iCs/>
                                  <w:color w:val="0B0080"/>
                                  <w:sz w:val="19"/>
                                  <w:szCs w:val="19"/>
                                  <w:shd w:val="clear" w:color="auto" w:fill="FFFFFF"/>
                                </w:rPr>
                                <w:t>The Hamilton Spectator</w:t>
                              </w:r>
                            </w:hyperlink>
                            <w:r w:rsidR="00055D5A">
                              <w:rPr>
                                <w:rStyle w:val="reference-text"/>
                                <w:rFonts w:ascii="Arial" w:hAnsi="Arial" w:cs="Arial"/>
                                <w:color w:val="252525"/>
                                <w:sz w:val="19"/>
                                <w:szCs w:val="19"/>
                                <w:shd w:val="clear" w:color="auto" w:fill="FFFFFF"/>
                              </w:rPr>
                              <w:t>, December 18, 20134.</w:t>
                            </w:r>
                          </w:p>
                          <w:p w:rsidR="00A563E6" w:rsidRPr="002F55A9" w:rsidRDefault="00A563E6" w:rsidP="00A563E6">
                            <w:pPr>
                              <w:rPr>
                                <w:sz w:val="18"/>
                                <w:szCs w:val="18"/>
                              </w:rPr>
                            </w:pPr>
                          </w:p>
                          <w:p w:rsidR="00995560" w:rsidRPr="002F55A9" w:rsidRDefault="00995560" w:rsidP="0099556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0.65pt;margin-top:13.7pt;width:195pt;height:288.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" fillcolor="white [3201]" strokeweight=".5pt">
                <v:textbox>
                  <w:txbxContent>
                    <w:p w:rsidR="00995560" w:rsidRDefault="00995560" w:rsidP="00995560">
                      <w:pPr>
                        <w:rPr>
                          <w:sz w:val="24"/>
                          <w:szCs w:val="24"/>
                        </w:rPr>
                      </w:pPr>
                      <w:r>
                        <w:rPr>
                          <w:sz w:val="24"/>
                          <w:szCs w:val="24"/>
                        </w:rPr>
                        <w:t>References</w:t>
                      </w:r>
                    </w:p>
                    <w:p w:rsidR="00055D5A" w:rsidRDefault="00055D5A" w:rsidP="00055D5A">
                      <w:pPr>
                        <w:numPr>
                          <w:ilvl w:val="0"/>
                          <w:numId w:val="1"/>
                        </w:numPr>
                        <w:shd w:val="clear" w:color="auto" w:fill="FFFFFF"/>
                        <w:spacing w:after="0" w:line="240" w:lineRule="auto"/>
                        <w:rPr>
                          <w:rFonts w:ascii="Arial" w:eastAsia="Times New Roman" w:hAnsi="Arial" w:cs="Arial"/>
                          <w:color w:val="252525"/>
                          <w:sz w:val="19"/>
                          <w:szCs w:val="19"/>
                        </w:rPr>
                      </w:pPr>
                      <w:r>
                        <w:rPr>
                          <w:rFonts w:ascii="Arial" w:eastAsia="Times New Roman" w:hAnsi="Arial" w:cs="Arial"/>
                          <w:color w:val="252525"/>
                          <w:sz w:val="19"/>
                          <w:szCs w:val="19"/>
                        </w:rPr>
                        <w:t> </w:t>
                      </w:r>
                      <w:hyperlink r:id="rId15" w:history="1">
                        <w:r>
                          <w:rPr>
                            <w:rStyle w:val="Hyperlink"/>
                            <w:rFonts w:ascii="Arial" w:hAnsi="Arial" w:cs="Arial"/>
                            <w:i/>
                            <w:iCs/>
                            <w:color w:val="663366"/>
                            <w:sz w:val="19"/>
                            <w:szCs w:val="19"/>
                          </w:rPr>
                          <w:t>"Green energy job claims are a farce | Columnists | Opinion"</w:t>
                        </w:r>
                      </w:hyperlink>
                      <w:r>
                        <w:rPr>
                          <w:rFonts w:ascii="Arial" w:eastAsia="Times New Roman" w:hAnsi="Arial" w:cs="Arial"/>
                          <w:i/>
                          <w:iCs/>
                          <w:color w:val="252525"/>
                          <w:sz w:val="19"/>
                          <w:szCs w:val="19"/>
                        </w:rPr>
                        <w:t>. Toronto Sun. 2013-06-26. Retrieved 2014-03-13.</w:t>
                      </w:r>
                    </w:p>
                    <w:p w:rsidR="00055D5A" w:rsidRPr="00055D5A" w:rsidRDefault="00055D5A" w:rsidP="00055D5A">
                      <w:pPr>
                        <w:shd w:val="clear" w:color="auto" w:fill="FFFFFF"/>
                        <w:spacing w:after="0" w:line="240" w:lineRule="auto"/>
                        <w:ind w:left="360"/>
                        <w:rPr>
                          <w:rFonts w:ascii="Arial" w:eastAsia="Times New Roman" w:hAnsi="Arial" w:cs="Arial"/>
                          <w:color w:val="252525"/>
                          <w:sz w:val="19"/>
                          <w:szCs w:val="19"/>
                        </w:rPr>
                      </w:pPr>
                    </w:p>
                    <w:p w:rsidR="00055D5A" w:rsidRDefault="001F307F" w:rsidP="00055D5A">
                      <w:pPr>
                        <w:numPr>
                          <w:ilvl w:val="0"/>
                          <w:numId w:val="1"/>
                        </w:numPr>
                        <w:shd w:val="clear" w:color="auto" w:fill="FFFFFF"/>
                        <w:spacing w:after="0" w:line="240" w:lineRule="auto"/>
                        <w:rPr>
                          <w:rFonts w:ascii="Arial" w:eastAsia="Times New Roman" w:hAnsi="Arial" w:cs="Arial"/>
                          <w:color w:val="252525"/>
                          <w:sz w:val="19"/>
                          <w:szCs w:val="19"/>
                        </w:rPr>
                      </w:pPr>
                      <w:hyperlink r:id="rId16" w:anchor="cite_ref-25" w:history="1">
                        <w:r w:rsidR="00055D5A">
                          <w:rPr>
                            <w:rStyle w:val="Hyperlink"/>
                            <w:rFonts w:ascii="Arial" w:hAnsi="Arial" w:cs="Arial"/>
                            <w:b/>
                            <w:bCs w:val="0"/>
                            <w:color w:val="0B0080"/>
                            <w:sz w:val="19"/>
                            <w:szCs w:val="19"/>
                          </w:rPr>
                          <w:t>Jump up^</w:t>
                        </w:r>
                      </w:hyperlink>
                      <w:r w:rsidR="00055D5A">
                        <w:rPr>
                          <w:rFonts w:ascii="Arial" w:eastAsia="Times New Roman" w:hAnsi="Arial" w:cs="Arial"/>
                          <w:color w:val="252525"/>
                          <w:sz w:val="19"/>
                          <w:szCs w:val="19"/>
                        </w:rPr>
                        <w:t> </w:t>
                      </w:r>
                      <w:hyperlink r:id="rId17" w:history="1">
                        <w:r w:rsidR="00055D5A">
                          <w:rPr>
                            <w:rStyle w:val="Hyperlink"/>
                            <w:rFonts w:ascii="Arial" w:hAnsi="Arial" w:cs="Arial"/>
                            <w:i/>
                            <w:iCs/>
                            <w:color w:val="663366"/>
                            <w:sz w:val="19"/>
                            <w:szCs w:val="19"/>
                          </w:rPr>
                          <w:t>"Ontario paying a high price for Green Energy Act | National Post"</w:t>
                        </w:r>
                      </w:hyperlink>
                      <w:r w:rsidR="00055D5A">
                        <w:rPr>
                          <w:rFonts w:ascii="Arial" w:eastAsia="Times New Roman" w:hAnsi="Arial" w:cs="Arial"/>
                          <w:i/>
                          <w:iCs/>
                          <w:color w:val="252525"/>
                          <w:sz w:val="19"/>
                          <w:szCs w:val="19"/>
                        </w:rPr>
                        <w:t>. Fullcomment.nationalpost.com. 2013-04-11. Retrieved 2014-03-13.</w:t>
                      </w:r>
                    </w:p>
                    <w:p w:rsidR="00055D5A" w:rsidRPr="00055D5A" w:rsidRDefault="00055D5A" w:rsidP="00055D5A">
                      <w:pPr>
                        <w:pStyle w:val="ListParagraph"/>
                        <w:spacing w:after="0" w:line="240" w:lineRule="auto"/>
                        <w:ind w:left="360"/>
                        <w:rPr>
                          <w:rStyle w:val="reference-text"/>
                        </w:rPr>
                      </w:pPr>
                    </w:p>
                    <w:p w:rsidR="00055D5A" w:rsidRDefault="001F307F" w:rsidP="00055D5A">
                      <w:pPr>
                        <w:pStyle w:val="ListParagraph"/>
                        <w:numPr>
                          <w:ilvl w:val="0"/>
                          <w:numId w:val="1"/>
                        </w:numPr>
                        <w:spacing w:after="0" w:line="240" w:lineRule="auto"/>
                        <w:rPr>
                          <w:rStyle w:val="reference-text"/>
                        </w:rPr>
                      </w:pPr>
                      <w:hyperlink r:id="rId18" w:history="1">
                        <w:r w:rsidR="00055D5A">
                          <w:rPr>
                            <w:rStyle w:val="Hyperlink"/>
                            <w:rFonts w:ascii="Arial" w:hAnsi="Arial" w:cs="Arial"/>
                            <w:color w:val="663366"/>
                            <w:sz w:val="19"/>
                            <w:szCs w:val="19"/>
                            <w:shd w:val="clear" w:color="auto" w:fill="FFFFFF"/>
                          </w:rPr>
                          <w:t xml:space="preserve">An Inconvenient Truth </w:t>
                        </w:r>
                        <w:proofErr w:type="gramStart"/>
                        <w:r w:rsidR="00055D5A">
                          <w:rPr>
                            <w:rStyle w:val="Hyperlink"/>
                            <w:rFonts w:ascii="Arial" w:hAnsi="Arial" w:cs="Arial"/>
                            <w:color w:val="663366"/>
                            <w:sz w:val="19"/>
                            <w:szCs w:val="19"/>
                            <w:shd w:val="clear" w:color="auto" w:fill="FFFFFF"/>
                          </w:rPr>
                          <w:t>About</w:t>
                        </w:r>
                        <w:proofErr w:type="gramEnd"/>
                        <w:r w:rsidR="00055D5A">
                          <w:rPr>
                            <w:rStyle w:val="Hyperlink"/>
                            <w:rFonts w:ascii="Arial" w:hAnsi="Arial" w:cs="Arial"/>
                            <w:color w:val="663366"/>
                            <w:sz w:val="19"/>
                            <w:szCs w:val="19"/>
                            <w:shd w:val="clear" w:color="auto" w:fill="FFFFFF"/>
                          </w:rPr>
                          <w:t xml:space="preserve"> Green Energy Jobs</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John </w:t>
                      </w:r>
                      <w:proofErr w:type="spellStart"/>
                      <w:r w:rsidR="00055D5A">
                        <w:rPr>
                          <w:rStyle w:val="reference-text"/>
                          <w:rFonts w:ascii="Arial" w:hAnsi="Arial" w:cs="Arial"/>
                          <w:color w:val="252525"/>
                          <w:sz w:val="19"/>
                          <w:szCs w:val="19"/>
                          <w:shd w:val="clear" w:color="auto" w:fill="FFFFFF"/>
                        </w:rPr>
                        <w:t>Laforet</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19" w:tooltip="National Post" w:history="1">
                        <w:r w:rsidR="00055D5A">
                          <w:rPr>
                            <w:rStyle w:val="Hyperlink"/>
                            <w:rFonts w:ascii="Arial" w:hAnsi="Arial" w:cs="Arial"/>
                            <w:i/>
                            <w:iCs/>
                            <w:color w:val="0B0080"/>
                            <w:sz w:val="19"/>
                            <w:szCs w:val="19"/>
                            <w:shd w:val="clear" w:color="auto" w:fill="FFFFFF"/>
                          </w:rPr>
                          <w:t>National Post</w:t>
                        </w:r>
                      </w:hyperlink>
                      <w:r w:rsidR="00055D5A">
                        <w:rPr>
                          <w:rStyle w:val="reference-text"/>
                          <w:rFonts w:ascii="Arial" w:hAnsi="Arial" w:cs="Arial"/>
                          <w:color w:val="252525"/>
                          <w:sz w:val="19"/>
                          <w:szCs w:val="19"/>
                          <w:shd w:val="clear" w:color="auto" w:fill="FFFFFF"/>
                        </w:rPr>
                        <w:t>, September 20, 2011.</w:t>
                      </w:r>
                    </w:p>
                    <w:p w:rsidR="00055D5A" w:rsidRPr="00055D5A" w:rsidRDefault="00055D5A" w:rsidP="00055D5A">
                      <w:pPr>
                        <w:pStyle w:val="ListParagraph"/>
                        <w:spacing w:after="0" w:line="240" w:lineRule="auto"/>
                        <w:ind w:left="360"/>
                        <w:rPr>
                          <w:rStyle w:val="apple-converted-space"/>
                          <w:rFonts w:ascii="Arial" w:hAnsi="Arial" w:cs="Arial"/>
                          <w:i/>
                          <w:iCs/>
                          <w:color w:val="252525"/>
                          <w:sz w:val="19"/>
                          <w:szCs w:val="19"/>
                          <w:shd w:val="clear" w:color="auto" w:fill="FFFFFF"/>
                        </w:rPr>
                      </w:pPr>
                    </w:p>
                    <w:p w:rsidR="00055D5A" w:rsidRDefault="00055D5A" w:rsidP="00055D5A">
                      <w:pPr>
                        <w:pStyle w:val="ListParagraph"/>
                        <w:numPr>
                          <w:ilvl w:val="0"/>
                          <w:numId w:val="1"/>
                        </w:numPr>
                        <w:spacing w:after="0" w:line="240" w:lineRule="auto"/>
                        <w:rPr>
                          <w:rStyle w:val="HTMLCite"/>
                          <w:rFonts w:ascii="Arial" w:hAnsi="Arial" w:cs="Arial"/>
                          <w:color w:val="252525"/>
                          <w:sz w:val="19"/>
                          <w:szCs w:val="19"/>
                          <w:shd w:val="clear" w:color="auto" w:fill="FFFFFF"/>
                        </w:rPr>
                      </w:pPr>
                      <w:r>
                        <w:rPr>
                          <w:rStyle w:val="apple-converted-space"/>
                          <w:rFonts w:ascii="Arial" w:hAnsi="Arial" w:cs="Arial"/>
                          <w:color w:val="252525"/>
                          <w:sz w:val="19"/>
                          <w:szCs w:val="19"/>
                          <w:shd w:val="clear" w:color="auto" w:fill="FFFFFF"/>
                        </w:rPr>
                        <w:t> </w:t>
                      </w:r>
                      <w:hyperlink r:id="rId20" w:history="1">
                        <w:r>
                          <w:rPr>
                            <w:rStyle w:val="Hyperlink"/>
                            <w:rFonts w:ascii="Arial" w:hAnsi="Arial" w:cs="Arial"/>
                            <w:i/>
                            <w:iCs/>
                            <w:color w:val="663366"/>
                            <w:sz w:val="19"/>
                            <w:szCs w:val="19"/>
                            <w:shd w:val="clear" w:color="auto" w:fill="FFFFFF"/>
                          </w:rPr>
                          <w:t>"Ontario Green Energy Act job incentives shot down by WTO | Toronto Star"</w:t>
                        </w:r>
                      </w:hyperlink>
                      <w:r>
                        <w:rPr>
                          <w:rStyle w:val="HTMLCite"/>
                          <w:rFonts w:ascii="Arial" w:hAnsi="Arial" w:cs="Arial"/>
                          <w:color w:val="252525"/>
                          <w:sz w:val="19"/>
                          <w:szCs w:val="19"/>
                          <w:shd w:val="clear" w:color="auto" w:fill="FFFFFF"/>
                        </w:rPr>
                        <w:t>. Thestar.com. 2013-05-06</w:t>
                      </w:r>
                      <w:r>
                        <w:rPr>
                          <w:rStyle w:val="reference-accessdate"/>
                          <w:rFonts w:ascii="Arial" w:hAnsi="Arial" w:cs="Arial"/>
                          <w:i/>
                          <w:iCs/>
                          <w:color w:val="252525"/>
                          <w:sz w:val="19"/>
                          <w:szCs w:val="19"/>
                          <w:shd w:val="clear" w:color="auto" w:fill="FFFFFF"/>
                        </w:rPr>
                        <w:t>. Retrieved</w:t>
                      </w:r>
                      <w:r>
                        <w:rPr>
                          <w:rStyle w:val="apple-converted-space"/>
                          <w:rFonts w:ascii="Arial" w:hAnsi="Arial" w:cs="Arial"/>
                          <w:i/>
                          <w:iCs/>
                          <w:color w:val="252525"/>
                          <w:sz w:val="19"/>
                          <w:szCs w:val="19"/>
                          <w:shd w:val="clear" w:color="auto" w:fill="FFFFFF"/>
                        </w:rPr>
                        <w:t> </w:t>
                      </w:r>
                      <w:r>
                        <w:rPr>
                          <w:rStyle w:val="nowrap"/>
                          <w:rFonts w:ascii="Arial" w:hAnsi="Arial" w:cs="Arial"/>
                          <w:i/>
                          <w:iCs/>
                          <w:color w:val="252525"/>
                          <w:sz w:val="19"/>
                          <w:szCs w:val="19"/>
                          <w:shd w:val="clear" w:color="auto" w:fill="FFFFFF"/>
                        </w:rPr>
                        <w:t>2014-03-13</w:t>
                      </w:r>
                      <w:r>
                        <w:rPr>
                          <w:rStyle w:val="HTMLCite"/>
                          <w:rFonts w:ascii="Arial" w:hAnsi="Arial" w:cs="Arial"/>
                          <w:color w:val="252525"/>
                          <w:sz w:val="19"/>
                          <w:szCs w:val="19"/>
                          <w:shd w:val="clear" w:color="auto" w:fill="FFFFFF"/>
                        </w:rPr>
                        <w:t>.</w:t>
                      </w:r>
                    </w:p>
                    <w:p w:rsidR="00055D5A" w:rsidRPr="00055D5A" w:rsidRDefault="00055D5A" w:rsidP="00055D5A">
                      <w:pPr>
                        <w:pStyle w:val="ListParagraph"/>
                        <w:spacing w:after="0" w:line="240" w:lineRule="auto"/>
                        <w:ind w:left="360"/>
                        <w:rPr>
                          <w:rStyle w:val="apple-converted-space"/>
                        </w:rPr>
                      </w:pPr>
                    </w:p>
                    <w:p w:rsidR="00055D5A" w:rsidRDefault="001F307F" w:rsidP="00055D5A">
                      <w:pPr>
                        <w:pStyle w:val="ListParagraph"/>
                        <w:numPr>
                          <w:ilvl w:val="0"/>
                          <w:numId w:val="1"/>
                        </w:numPr>
                        <w:spacing w:after="0" w:line="240" w:lineRule="auto"/>
                      </w:pPr>
                      <w:hyperlink r:id="rId21" w:history="1">
                        <w:r w:rsidR="00055D5A">
                          <w:rPr>
                            <w:rStyle w:val="Hyperlink"/>
                            <w:rFonts w:ascii="Arial" w:hAnsi="Arial" w:cs="Arial"/>
                            <w:color w:val="663366"/>
                            <w:sz w:val="19"/>
                            <w:szCs w:val="19"/>
                            <w:shd w:val="clear" w:color="auto" w:fill="FFFFFF"/>
                          </w:rPr>
                          <w:t>Keeping green energy local and public</w:t>
                        </w:r>
                      </w:hyperlink>
                      <w:r w:rsidR="00055D5A">
                        <w:rPr>
                          <w:rStyle w:val="apple-converted-space"/>
                          <w:rFonts w:ascii="Arial" w:hAnsi="Arial" w:cs="Arial"/>
                          <w:color w:val="252525"/>
                          <w:sz w:val="19"/>
                          <w:szCs w:val="19"/>
                          <w:shd w:val="clear" w:color="auto" w:fill="FFFFFF"/>
                        </w:rPr>
                        <w:t> </w:t>
                      </w:r>
                      <w:r w:rsidR="00055D5A">
                        <w:rPr>
                          <w:rStyle w:val="reference-text"/>
                          <w:rFonts w:ascii="Arial" w:hAnsi="Arial" w:cs="Arial"/>
                          <w:color w:val="252525"/>
                          <w:sz w:val="19"/>
                          <w:szCs w:val="19"/>
                          <w:shd w:val="clear" w:color="auto" w:fill="FFFFFF"/>
                        </w:rPr>
                        <w:t xml:space="preserve">by Scott Sinclair and Stuart </w:t>
                      </w:r>
                      <w:proofErr w:type="spellStart"/>
                      <w:r w:rsidR="00055D5A">
                        <w:rPr>
                          <w:rStyle w:val="reference-text"/>
                          <w:rFonts w:ascii="Arial" w:hAnsi="Arial" w:cs="Arial"/>
                          <w:color w:val="252525"/>
                          <w:sz w:val="19"/>
                          <w:szCs w:val="19"/>
                          <w:shd w:val="clear" w:color="auto" w:fill="FFFFFF"/>
                        </w:rPr>
                        <w:t>Trew</w:t>
                      </w:r>
                      <w:proofErr w:type="spellEnd"/>
                      <w:r w:rsidR="00055D5A">
                        <w:rPr>
                          <w:rStyle w:val="reference-text"/>
                          <w:rFonts w:ascii="Arial" w:hAnsi="Arial" w:cs="Arial"/>
                          <w:color w:val="252525"/>
                          <w:sz w:val="19"/>
                          <w:szCs w:val="19"/>
                          <w:shd w:val="clear" w:color="auto" w:fill="FFFFFF"/>
                        </w:rPr>
                        <w:t>,</w:t>
                      </w:r>
                      <w:r w:rsidR="00055D5A">
                        <w:rPr>
                          <w:rStyle w:val="apple-converted-space"/>
                          <w:rFonts w:ascii="Arial" w:hAnsi="Arial" w:cs="Arial"/>
                          <w:color w:val="252525"/>
                          <w:sz w:val="19"/>
                          <w:szCs w:val="19"/>
                          <w:shd w:val="clear" w:color="auto" w:fill="FFFFFF"/>
                        </w:rPr>
                        <w:t> </w:t>
                      </w:r>
                      <w:hyperlink r:id="rId22" w:tooltip="The Hamilton Spectator" w:history="1">
                        <w:r w:rsidR="00055D5A">
                          <w:rPr>
                            <w:rStyle w:val="Hyperlink"/>
                            <w:rFonts w:ascii="Arial" w:hAnsi="Arial" w:cs="Arial"/>
                            <w:i/>
                            <w:iCs/>
                            <w:color w:val="0B0080"/>
                            <w:sz w:val="19"/>
                            <w:szCs w:val="19"/>
                            <w:shd w:val="clear" w:color="auto" w:fill="FFFFFF"/>
                          </w:rPr>
                          <w:t>The Hamilton Spectator</w:t>
                        </w:r>
                      </w:hyperlink>
                      <w:r w:rsidR="00055D5A">
                        <w:rPr>
                          <w:rStyle w:val="reference-text"/>
                          <w:rFonts w:ascii="Arial" w:hAnsi="Arial" w:cs="Arial"/>
                          <w:color w:val="252525"/>
                          <w:sz w:val="19"/>
                          <w:szCs w:val="19"/>
                          <w:shd w:val="clear" w:color="auto" w:fill="FFFFFF"/>
                        </w:rPr>
                        <w:t>, December 18, 20134.</w:t>
                      </w:r>
                    </w:p>
                    <w:p w:rsidR="00A563E6" w:rsidRPr="002F55A9" w:rsidRDefault="00A563E6" w:rsidP="00A563E6">
                      <w:pPr>
                        <w:rPr>
                          <w:sz w:val="18"/>
                          <w:szCs w:val="18"/>
                        </w:rPr>
                      </w:pPr>
                    </w:p>
                    <w:p w:rsidR="00995560" w:rsidRPr="002F55A9" w:rsidRDefault="00995560" w:rsidP="00995560">
                      <w:pPr>
                        <w:rPr>
                          <w:sz w:val="18"/>
                          <w:szCs w:val="18"/>
                        </w:rPr>
                      </w:pPr>
                    </w:p>
                  </w:txbxContent>
                </v:textbox>
                <w10:wrap type="square"/>
              </v:shape>
            </w:pict>
          </mc:Fallback>
        </mc:AlternateContent>
      </w:r>
      <w:r w:rsidR="00902E25" w:rsidRPr="000D4F0D">
        <w:rPr>
          <w:rFonts w:eastAsia="Times New Roman" w:cs="Times New Roman"/>
          <w:b/>
          <w:bCs w:val="0"/>
          <w:kern w:val="36"/>
          <w:sz w:val="28"/>
          <w:szCs w:val="28"/>
        </w:rPr>
        <w:t xml:space="preserve">Abstract: </w:t>
      </w:r>
    </w:p>
    <w:p w:rsidR="00F622B9" w:rsidRPr="00172354" w:rsidRDefault="004C246C" w:rsidP="00E510A8">
      <w:pPr>
        <w:spacing w:line="240" w:lineRule="auto"/>
        <w:jc w:val="both"/>
        <w:rPr>
          <w:rFonts w:ascii="Calibri" w:hAnsi="Calibri"/>
          <w:sz w:val="22"/>
          <w:szCs w:val="22"/>
        </w:rPr>
      </w:pPr>
      <w:r w:rsidRPr="00172354">
        <w:rPr>
          <w:rFonts w:ascii="Calibri" w:hAnsi="Calibri"/>
          <w:sz w:val="22"/>
          <w:szCs w:val="22"/>
        </w:rPr>
        <w:t xml:space="preserve">The aims </w:t>
      </w:r>
      <w:r w:rsidR="00976FE2" w:rsidRPr="00172354">
        <w:rPr>
          <w:rFonts w:ascii="Calibri" w:hAnsi="Calibri"/>
          <w:sz w:val="22"/>
          <w:szCs w:val="22"/>
        </w:rPr>
        <w:t xml:space="preserve">of </w:t>
      </w:r>
      <w:r w:rsidRPr="00172354">
        <w:rPr>
          <w:rFonts w:ascii="Calibri" w:hAnsi="Calibri"/>
          <w:sz w:val="22"/>
          <w:szCs w:val="22"/>
        </w:rPr>
        <w:t xml:space="preserve">presentation consist of green energy, </w:t>
      </w:r>
      <w:r w:rsidR="007F3214" w:rsidRPr="00172354">
        <w:rPr>
          <w:rFonts w:ascii="Calibri" w:hAnsi="Calibri"/>
          <w:sz w:val="22"/>
          <w:szCs w:val="22"/>
        </w:rPr>
        <w:t xml:space="preserve">recycling, </w:t>
      </w:r>
      <w:r w:rsidR="000F3616">
        <w:rPr>
          <w:rFonts w:ascii="Calibri" w:hAnsi="Calibri"/>
          <w:sz w:val="22"/>
          <w:szCs w:val="22"/>
        </w:rPr>
        <w:t xml:space="preserve">daily use of life, stronger economy, financial crises, </w:t>
      </w:r>
      <w:r w:rsidR="00202FFC" w:rsidRPr="00172354">
        <w:rPr>
          <w:rFonts w:ascii="Calibri" w:hAnsi="Calibri"/>
          <w:sz w:val="22"/>
          <w:szCs w:val="22"/>
        </w:rPr>
        <w:t xml:space="preserve">global </w:t>
      </w:r>
      <w:r w:rsidRPr="00172354">
        <w:rPr>
          <w:rFonts w:ascii="Calibri" w:hAnsi="Calibri"/>
          <w:sz w:val="22"/>
          <w:szCs w:val="22"/>
        </w:rPr>
        <w:t xml:space="preserve">poverty </w:t>
      </w:r>
      <w:r w:rsidR="00202FFC" w:rsidRPr="00172354">
        <w:rPr>
          <w:rFonts w:ascii="Calibri" w:hAnsi="Calibri"/>
          <w:sz w:val="22"/>
          <w:szCs w:val="22"/>
        </w:rPr>
        <w:t xml:space="preserve">and hunger </w:t>
      </w:r>
      <w:r w:rsidRPr="00172354">
        <w:rPr>
          <w:rFonts w:ascii="Calibri" w:hAnsi="Calibri"/>
          <w:sz w:val="22"/>
          <w:szCs w:val="22"/>
        </w:rPr>
        <w:t>were s</w:t>
      </w:r>
      <w:r w:rsidR="00F622B9" w:rsidRPr="00172354">
        <w:rPr>
          <w:rFonts w:ascii="Calibri" w:hAnsi="Calibri"/>
          <w:sz w:val="22"/>
          <w:szCs w:val="22"/>
        </w:rPr>
        <w:t xml:space="preserve">tudy </w:t>
      </w:r>
      <w:r w:rsidR="000F3616">
        <w:rPr>
          <w:rFonts w:ascii="Calibri" w:hAnsi="Calibri"/>
          <w:sz w:val="22"/>
          <w:szCs w:val="22"/>
        </w:rPr>
        <w:t xml:space="preserve">and reported that </w:t>
      </w:r>
      <w:r w:rsidR="000F3616" w:rsidRPr="000F3616">
        <w:rPr>
          <w:rFonts w:ascii="Calibri" w:hAnsi="Calibri"/>
          <w:sz w:val="20"/>
          <w:szCs w:val="24"/>
        </w:rPr>
        <w:t>Green Energy and Recycling is the major industry for the development of health basic need of daily life, increase income, create employment, stronger economy, reducing finical crises, global poverty and hunger in the developing countries of the world particularly South Asia.</w:t>
      </w:r>
      <w:r w:rsidR="000F3616" w:rsidRPr="000F3616">
        <w:rPr>
          <w:rFonts w:ascii="Calibri" w:hAnsi="Calibri"/>
          <w:b/>
          <w:bCs w:val="0"/>
          <w:sz w:val="20"/>
          <w:szCs w:val="24"/>
        </w:rPr>
        <w:t xml:space="preserve"> </w:t>
      </w:r>
      <w:r w:rsidR="00F622B9" w:rsidRPr="000F3616">
        <w:rPr>
          <w:rFonts w:ascii="Calibri" w:hAnsi="Calibri"/>
          <w:sz w:val="14"/>
          <w:szCs w:val="14"/>
        </w:rPr>
        <w:t xml:space="preserve"> </w:t>
      </w:r>
      <w:r w:rsidRPr="00172354">
        <w:rPr>
          <w:rFonts w:ascii="Calibri" w:hAnsi="Calibri"/>
          <w:sz w:val="22"/>
          <w:szCs w:val="22"/>
        </w:rPr>
        <w:t>Green energy is also ca</w:t>
      </w:r>
      <w:r w:rsidR="00976FE2" w:rsidRPr="00172354">
        <w:rPr>
          <w:rFonts w:ascii="Calibri" w:hAnsi="Calibri"/>
          <w:sz w:val="22"/>
          <w:szCs w:val="22"/>
        </w:rPr>
        <w:t>lled</w:t>
      </w:r>
      <w:r w:rsidRPr="00172354">
        <w:rPr>
          <w:rFonts w:ascii="Calibri" w:hAnsi="Calibri"/>
          <w:sz w:val="22"/>
          <w:szCs w:val="22"/>
        </w:rPr>
        <w:t xml:space="preserve"> renewable </w:t>
      </w:r>
      <w:r w:rsidR="00976FE2" w:rsidRPr="00172354">
        <w:rPr>
          <w:rFonts w:ascii="Calibri" w:hAnsi="Calibri"/>
          <w:sz w:val="22"/>
          <w:szCs w:val="22"/>
        </w:rPr>
        <w:t xml:space="preserve">energy </w:t>
      </w:r>
      <w:r w:rsidRPr="00172354">
        <w:rPr>
          <w:rFonts w:ascii="Calibri" w:hAnsi="Calibri"/>
          <w:sz w:val="22"/>
          <w:szCs w:val="22"/>
        </w:rPr>
        <w:t>or sustainable en</w:t>
      </w:r>
      <w:r w:rsidR="00976FE2" w:rsidRPr="00172354">
        <w:rPr>
          <w:rFonts w:ascii="Calibri" w:hAnsi="Calibri"/>
          <w:sz w:val="22"/>
          <w:szCs w:val="22"/>
        </w:rPr>
        <w:t>e</w:t>
      </w:r>
      <w:r w:rsidRPr="00172354">
        <w:rPr>
          <w:rFonts w:ascii="Calibri" w:hAnsi="Calibri"/>
          <w:sz w:val="22"/>
          <w:szCs w:val="22"/>
        </w:rPr>
        <w:t>rgy, comes from natural sources like wind, water, sunlight, rains, tides, plants, algae and geothermal heat</w:t>
      </w:r>
      <w:r w:rsidR="000463A3" w:rsidRPr="00172354">
        <w:rPr>
          <w:rFonts w:ascii="Calibri" w:hAnsi="Calibri"/>
          <w:sz w:val="22"/>
          <w:szCs w:val="22"/>
        </w:rPr>
        <w:t>.</w:t>
      </w:r>
      <w:r w:rsidRPr="00172354">
        <w:rPr>
          <w:rFonts w:ascii="Calibri" w:hAnsi="Calibri"/>
          <w:sz w:val="22"/>
          <w:szCs w:val="22"/>
        </w:rPr>
        <w:t xml:space="preserve"> </w:t>
      </w:r>
      <w:r w:rsidR="00F373B8" w:rsidRPr="00172354">
        <w:rPr>
          <w:rFonts w:ascii="Calibri" w:hAnsi="Calibri"/>
          <w:sz w:val="22"/>
          <w:szCs w:val="22"/>
        </w:rPr>
        <w:t xml:space="preserve">Similarly </w:t>
      </w:r>
      <w:r w:rsidR="00F373B8" w:rsidRPr="00172354">
        <w:rPr>
          <w:sz w:val="22"/>
          <w:szCs w:val="22"/>
        </w:rPr>
        <w:t>Recycling is the process of breaking down and re-using materials that would otherwise be </w:t>
      </w:r>
      <w:hyperlink r:id="rId23" w:tgtFrame="_blank" w:history="1">
        <w:r w:rsidR="00F373B8" w:rsidRPr="00172354">
          <w:rPr>
            <w:sz w:val="22"/>
            <w:szCs w:val="22"/>
          </w:rPr>
          <w:t>thrown away as trash</w:t>
        </w:r>
      </w:hyperlink>
      <w:r w:rsidR="00F373B8" w:rsidRPr="00172354">
        <w:rPr>
          <w:sz w:val="22"/>
          <w:szCs w:val="22"/>
        </w:rPr>
        <w:t>. Many communities and businesses make it easy to recycle by placing labeled containers in the open for public use, or providing bins for home and business owners who have curbside pickup.</w:t>
      </w:r>
      <w:r w:rsidR="00F373B8">
        <w:rPr>
          <w:sz w:val="22"/>
          <w:szCs w:val="22"/>
        </w:rPr>
        <w:t xml:space="preserve"> </w:t>
      </w:r>
      <w:r w:rsidR="00F622B9" w:rsidRPr="00172354">
        <w:rPr>
          <w:rFonts w:ascii="Calibri" w:hAnsi="Calibri"/>
          <w:sz w:val="22"/>
          <w:szCs w:val="22"/>
        </w:rPr>
        <w:t xml:space="preserve">South Asia comprises the countries of Pakistan, Bangladesh, India, Bhutan, Maldives, Nepal, and Sri-Lanka. South Asia is about one fifth of the world’s population, which is considered as the most densely populated region in the world. As per study, the resources in South Asia are limited and the population increases from time to time. The </w:t>
      </w:r>
      <w:r w:rsidR="000463A3" w:rsidRPr="00172354">
        <w:rPr>
          <w:rFonts w:ascii="Calibri" w:hAnsi="Calibri"/>
          <w:sz w:val="22"/>
          <w:szCs w:val="22"/>
        </w:rPr>
        <w:t>second</w:t>
      </w:r>
      <w:r w:rsidR="00F622B9" w:rsidRPr="00172354">
        <w:rPr>
          <w:rFonts w:ascii="Calibri" w:hAnsi="Calibri"/>
          <w:sz w:val="22"/>
          <w:szCs w:val="22"/>
        </w:rPr>
        <w:t xml:space="preserve"> problem in South Asia is </w:t>
      </w:r>
      <w:r w:rsidR="00867B3A" w:rsidRPr="00172354">
        <w:rPr>
          <w:rFonts w:ascii="Calibri" w:hAnsi="Calibri"/>
          <w:sz w:val="22"/>
          <w:szCs w:val="22"/>
        </w:rPr>
        <w:t xml:space="preserve">the </w:t>
      </w:r>
      <w:r w:rsidR="00F622B9" w:rsidRPr="00172354">
        <w:rPr>
          <w:rFonts w:ascii="Calibri" w:hAnsi="Calibri"/>
          <w:sz w:val="22"/>
          <w:szCs w:val="22"/>
        </w:rPr>
        <w:t>concentrat</w:t>
      </w:r>
      <w:r w:rsidR="00867B3A" w:rsidRPr="00172354">
        <w:rPr>
          <w:rFonts w:ascii="Calibri" w:hAnsi="Calibri"/>
          <w:sz w:val="22"/>
          <w:szCs w:val="22"/>
        </w:rPr>
        <w:t>ion</w:t>
      </w:r>
      <w:r w:rsidR="00F622B9" w:rsidRPr="00172354">
        <w:rPr>
          <w:rFonts w:ascii="Calibri" w:hAnsi="Calibri"/>
          <w:sz w:val="22"/>
          <w:szCs w:val="22"/>
        </w:rPr>
        <w:t xml:space="preserve"> </w:t>
      </w:r>
      <w:r w:rsidR="00867B3A" w:rsidRPr="00172354">
        <w:rPr>
          <w:rFonts w:ascii="Calibri" w:hAnsi="Calibri"/>
          <w:sz w:val="22"/>
          <w:szCs w:val="22"/>
        </w:rPr>
        <w:t>of</w:t>
      </w:r>
      <w:r w:rsidR="00F622B9" w:rsidRPr="00172354">
        <w:rPr>
          <w:rFonts w:ascii="Calibri" w:hAnsi="Calibri"/>
          <w:sz w:val="22"/>
          <w:szCs w:val="22"/>
        </w:rPr>
        <w:t xml:space="preserve"> non-renewable energy, which are </w:t>
      </w:r>
      <w:r w:rsidR="00867B3A" w:rsidRPr="00172354">
        <w:rPr>
          <w:rFonts w:ascii="Calibri" w:hAnsi="Calibri"/>
          <w:sz w:val="22"/>
          <w:szCs w:val="22"/>
        </w:rPr>
        <w:t xml:space="preserve">very </w:t>
      </w:r>
      <w:r w:rsidR="00F622B9" w:rsidRPr="00172354">
        <w:rPr>
          <w:rFonts w:ascii="Calibri" w:hAnsi="Calibri"/>
          <w:sz w:val="22"/>
          <w:szCs w:val="22"/>
        </w:rPr>
        <w:t xml:space="preserve">costly although a great potential of </w:t>
      </w:r>
      <w:r w:rsidR="000463A3" w:rsidRPr="00172354">
        <w:rPr>
          <w:rFonts w:ascii="Calibri" w:hAnsi="Calibri"/>
          <w:sz w:val="22"/>
          <w:szCs w:val="22"/>
        </w:rPr>
        <w:t>green</w:t>
      </w:r>
      <w:r w:rsidR="00F622B9" w:rsidRPr="00172354">
        <w:rPr>
          <w:rFonts w:ascii="Calibri" w:hAnsi="Calibri"/>
          <w:sz w:val="22"/>
          <w:szCs w:val="22"/>
        </w:rPr>
        <w:t xml:space="preserve"> energy like biomass, </w:t>
      </w:r>
      <w:r w:rsidR="000463A3" w:rsidRPr="00172354">
        <w:rPr>
          <w:rFonts w:ascii="Calibri" w:hAnsi="Calibri"/>
          <w:sz w:val="22"/>
          <w:szCs w:val="22"/>
        </w:rPr>
        <w:t xml:space="preserve">biofuels, </w:t>
      </w:r>
      <w:r w:rsidR="00F622B9" w:rsidRPr="00172354">
        <w:rPr>
          <w:rFonts w:ascii="Calibri" w:hAnsi="Calibri"/>
          <w:sz w:val="22"/>
          <w:szCs w:val="22"/>
        </w:rPr>
        <w:t>hydropower, solar</w:t>
      </w:r>
      <w:r w:rsidR="000463A3" w:rsidRPr="00172354">
        <w:rPr>
          <w:rFonts w:ascii="Calibri" w:hAnsi="Calibri"/>
          <w:sz w:val="22"/>
          <w:szCs w:val="22"/>
        </w:rPr>
        <w:t>, landfill gas,</w:t>
      </w:r>
      <w:r w:rsidR="00F622B9" w:rsidRPr="00172354">
        <w:rPr>
          <w:rFonts w:ascii="Calibri" w:hAnsi="Calibri"/>
          <w:sz w:val="22"/>
          <w:szCs w:val="22"/>
        </w:rPr>
        <w:t xml:space="preserve"> wind</w:t>
      </w:r>
      <w:r w:rsidR="000463A3" w:rsidRPr="00172354">
        <w:rPr>
          <w:rFonts w:ascii="Calibri" w:hAnsi="Calibri"/>
          <w:sz w:val="22"/>
          <w:szCs w:val="22"/>
        </w:rPr>
        <w:t xml:space="preserve"> and geothermal</w:t>
      </w:r>
      <w:r w:rsidR="00F622B9" w:rsidRPr="00172354">
        <w:rPr>
          <w:rFonts w:ascii="Calibri" w:hAnsi="Calibri"/>
          <w:sz w:val="22"/>
          <w:szCs w:val="22"/>
        </w:rPr>
        <w:t xml:space="preserve"> are available in </w:t>
      </w:r>
      <w:r w:rsidR="00202FFC" w:rsidRPr="00172354">
        <w:rPr>
          <w:rFonts w:ascii="Calibri" w:hAnsi="Calibri"/>
          <w:sz w:val="22"/>
          <w:szCs w:val="22"/>
        </w:rPr>
        <w:t xml:space="preserve">difference countries of the world like </w:t>
      </w:r>
      <w:r w:rsidR="00F622B9" w:rsidRPr="00172354">
        <w:rPr>
          <w:rFonts w:ascii="Calibri" w:hAnsi="Calibri"/>
          <w:sz w:val="22"/>
          <w:szCs w:val="22"/>
        </w:rPr>
        <w:t xml:space="preserve">South Asia. </w:t>
      </w:r>
      <w:r w:rsidR="00E510A8" w:rsidRPr="00A2311C">
        <w:rPr>
          <w:rFonts w:cstheme="minorHAnsi"/>
          <w:bCs w:val="0"/>
          <w:sz w:val="22"/>
          <w:szCs w:val="22"/>
        </w:rPr>
        <w:t xml:space="preserve">In the light of the above study, the industry of </w:t>
      </w:r>
      <w:r w:rsidR="00E510A8">
        <w:rPr>
          <w:rFonts w:cstheme="minorHAnsi"/>
          <w:bCs w:val="0"/>
          <w:sz w:val="22"/>
          <w:szCs w:val="22"/>
        </w:rPr>
        <w:t>green energy and recycling</w:t>
      </w:r>
      <w:r w:rsidR="00E510A8">
        <w:rPr>
          <w:rFonts w:cstheme="minorHAnsi"/>
          <w:bCs w:val="0"/>
          <w:sz w:val="22"/>
          <w:szCs w:val="22"/>
        </w:rPr>
        <w:t xml:space="preserve">, </w:t>
      </w:r>
      <w:r w:rsidR="00E510A8" w:rsidRPr="00A2311C">
        <w:rPr>
          <w:rFonts w:cstheme="minorHAnsi"/>
          <w:bCs w:val="0"/>
          <w:sz w:val="22"/>
          <w:szCs w:val="22"/>
        </w:rPr>
        <w:t xml:space="preserve">should be commercialized for the development of health, basic need for the daily use of life, absorbing millions of technical and non-technical people, like engineers, doctors, agriculturist </w:t>
      </w:r>
      <w:proofErr w:type="spellStart"/>
      <w:r w:rsidR="00E510A8" w:rsidRPr="00A2311C">
        <w:rPr>
          <w:rFonts w:cstheme="minorHAnsi"/>
          <w:bCs w:val="0"/>
          <w:sz w:val="22"/>
          <w:szCs w:val="22"/>
        </w:rPr>
        <w:t>etc</w:t>
      </w:r>
      <w:proofErr w:type="spellEnd"/>
      <w:r w:rsidR="00E510A8" w:rsidRPr="00A2311C">
        <w:rPr>
          <w:rFonts w:cstheme="minorHAnsi"/>
          <w:bCs w:val="0"/>
          <w:sz w:val="22"/>
          <w:szCs w:val="22"/>
        </w:rPr>
        <w:t>, gener</w:t>
      </w:r>
      <w:bookmarkStart w:id="0" w:name="_GoBack"/>
      <w:bookmarkEnd w:id="0"/>
      <w:r w:rsidR="00E510A8" w:rsidRPr="00A2311C">
        <w:rPr>
          <w:rFonts w:cstheme="minorHAnsi"/>
          <w:bCs w:val="0"/>
          <w:sz w:val="22"/>
          <w:szCs w:val="22"/>
        </w:rPr>
        <w:t>ate income, create employment, increase the job, stronger economy, reducing financial crises, global poverty and hunger in the world.</w:t>
      </w:r>
    </w:p>
    <w:p w:rsidR="00A77462" w:rsidRPr="00A77462" w:rsidRDefault="00A77462" w:rsidP="00202FFC">
      <w:pPr>
        <w:spacing w:line="240" w:lineRule="auto"/>
        <w:jc w:val="both"/>
        <w:rPr>
          <w:rFonts w:ascii="Calibri" w:hAnsi="Calibri"/>
          <w:sz w:val="2"/>
          <w:szCs w:val="2"/>
        </w:rPr>
      </w:pPr>
    </w:p>
    <w:p w:rsidR="00A77462" w:rsidRPr="000412AC" w:rsidRDefault="00A77462" w:rsidP="00A77462">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sz w:val="22"/>
          <w:szCs w:val="22"/>
        </w:rPr>
        <mc:AlternateContent>
          <mc:Choice Requires="wpg">
            <w:drawing>
              <wp:anchor distT="0" distB="0" distL="114300" distR="114300" simplePos="0" relativeHeight="251666432" behindDoc="0" locked="0" layoutInCell="1" allowOverlap="1" wp14:anchorId="55E8D6B1" wp14:editId="60811632">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A77462" w:rsidRPr="009D7926" w:rsidRDefault="00A77462" w:rsidP="00A7746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Muhammad Usman, Moderator of Biochemistry 2017 Felicitate Prof. Jaleel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6432;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25"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A77462" w:rsidRPr="009D7926" w:rsidRDefault="00A77462" w:rsidP="00A77462">
                        <w:pPr>
                          <w:shd w:val="clear" w:color="auto" w:fill="FFFFFF"/>
                          <w:tabs>
                            <w:tab w:val="left" w:pos="2340"/>
                          </w:tabs>
                          <w:spacing w:after="0" w:line="240" w:lineRule="auto"/>
                          <w:outlineLvl w:val="1"/>
                          <w:rPr>
                            <w:sz w:val="13"/>
                            <w:szCs w:val="13"/>
                          </w:rPr>
                        </w:pPr>
                        <w:r w:rsidRPr="009D7926">
                          <w:rPr>
                            <w:rFonts w:ascii="Arial" w:hAnsi="Arial" w:cs="Arial"/>
                            <w:b/>
                            <w:bCs w:val="0"/>
                            <w:sz w:val="13"/>
                            <w:szCs w:val="13"/>
                          </w:rPr>
                          <w:t xml:space="preserve">Muhammad </w:t>
                        </w:r>
                        <w:proofErr w:type="spellStart"/>
                        <w:r w:rsidRPr="009D7926">
                          <w:rPr>
                            <w:rFonts w:ascii="Arial" w:hAnsi="Arial" w:cs="Arial"/>
                            <w:b/>
                            <w:bCs w:val="0"/>
                            <w:sz w:val="13"/>
                            <w:szCs w:val="13"/>
                          </w:rPr>
                          <w:t>Usman</w:t>
                        </w:r>
                        <w:proofErr w:type="spellEnd"/>
                        <w:r w:rsidRPr="009D7926">
                          <w:rPr>
                            <w:rFonts w:ascii="Arial" w:hAnsi="Arial" w:cs="Arial"/>
                            <w:b/>
                            <w:bCs w:val="0"/>
                            <w:sz w:val="13"/>
                            <w:szCs w:val="13"/>
                          </w:rPr>
                          <w:t xml:space="preserve">, Moderator of Biochemistry 2017 Felicitate Prof. </w:t>
                        </w:r>
                        <w:proofErr w:type="spellStart"/>
                        <w:r w:rsidRPr="009D7926">
                          <w:rPr>
                            <w:rFonts w:ascii="Arial" w:hAnsi="Arial" w:cs="Arial"/>
                            <w:b/>
                            <w:bCs w:val="0"/>
                            <w:sz w:val="13"/>
                            <w:szCs w:val="13"/>
                          </w:rPr>
                          <w:t>Jaleel</w:t>
                        </w:r>
                        <w:proofErr w:type="spellEnd"/>
                        <w:r w:rsidRPr="009D7926">
                          <w:rPr>
                            <w:rFonts w:ascii="Arial" w:hAnsi="Arial" w:cs="Arial"/>
                            <w:b/>
                            <w:bCs w:val="0"/>
                            <w:sz w:val="13"/>
                            <w:szCs w:val="13"/>
                          </w:rPr>
                          <w:t xml:space="preserve"> K Ahmed with Key</w:t>
                        </w:r>
                        <w:r>
                          <w:rPr>
                            <w:rFonts w:ascii="Arial" w:hAnsi="Arial" w:cs="Arial"/>
                            <w:b/>
                            <w:bCs w:val="0"/>
                            <w:sz w:val="13"/>
                            <w:szCs w:val="13"/>
                          </w:rPr>
                          <w:t>n</w:t>
                        </w:r>
                        <w:r w:rsidRPr="009D7926">
                          <w:rPr>
                            <w:rFonts w:ascii="Arial" w:hAnsi="Arial" w:cs="Arial"/>
                            <w:b/>
                            <w:bCs w:val="0"/>
                            <w:sz w:val="13"/>
                            <w:szCs w:val="13"/>
                          </w:rPr>
                          <w:t xml:space="preserve">ote Certificate </w:t>
                        </w:r>
                        <w:r>
                          <w:rPr>
                            <w:rFonts w:ascii="Arial" w:hAnsi="Arial" w:cs="Arial"/>
                            <w:b/>
                            <w:bCs w:val="0"/>
                            <w:sz w:val="13"/>
                            <w:szCs w:val="13"/>
                          </w:rPr>
                          <w:t>o</w:t>
                        </w:r>
                        <w:r w:rsidRPr="009D7926">
                          <w:rPr>
                            <w:rFonts w:ascii="Arial" w:hAnsi="Arial" w:cs="Arial"/>
                            <w:b/>
                            <w:bCs w:val="0"/>
                            <w:sz w:val="13"/>
                            <w:szCs w:val="13"/>
                          </w:rPr>
                          <w:t>n Sept, 29 at Dubai</w:t>
                        </w:r>
                      </w:p>
                    </w:txbxContent>
                  </v:textbox>
                </v:rect>
                <w10:wrap type="tight"/>
              </v:group>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5408" behindDoc="0" locked="0" layoutInCell="1" allowOverlap="1" wp14:anchorId="533D6A75" wp14:editId="7629F2BA">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A77462" w:rsidRPr="00BE5F64" w:rsidRDefault="00A77462" w:rsidP="00A77462">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A77462" w:rsidRPr="005018A2" w:rsidRDefault="00A77462" w:rsidP="00A77462">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27"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A77462" w:rsidRPr="00BE5F64" w:rsidRDefault="00A77462" w:rsidP="00A77462">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bCs w:val="0"/>
                            <w:sz w:val="13"/>
                            <w:szCs w:val="13"/>
                          </w:rPr>
                          <w:t>Presenting paper in FCF, Geneva,</w:t>
                        </w:r>
                      </w:p>
                      <w:p w:rsidR="00A77462" w:rsidRPr="005018A2" w:rsidRDefault="00A77462" w:rsidP="00A77462">
                        <w:pPr>
                          <w:spacing w:after="0" w:line="240" w:lineRule="auto"/>
                          <w:jc w:val="center"/>
                          <w:rPr>
                            <w:sz w:val="64"/>
                            <w:szCs w:val="58"/>
                          </w:rPr>
                        </w:pPr>
                        <w:r w:rsidRPr="00BE5F64">
                          <w:rPr>
                            <w:rFonts w:ascii="Arial" w:hAnsi="Arial" w:cs="Arial"/>
                            <w:b/>
                            <w:bCs w:val="0"/>
                            <w:sz w:val="13"/>
                            <w:szCs w:val="13"/>
                          </w:rPr>
                          <w:t>Switzerland on 31</w:t>
                        </w:r>
                        <w:r w:rsidRPr="00BE5F64">
                          <w:rPr>
                            <w:rFonts w:ascii="Arial" w:hAnsi="Arial" w:cs="Arial"/>
                            <w:b/>
                            <w:bCs w:val="0"/>
                            <w:sz w:val="13"/>
                            <w:szCs w:val="13"/>
                            <w:vertAlign w:val="superscript"/>
                          </w:rPr>
                          <w:t>st</w:t>
                        </w:r>
                        <w:r w:rsidRPr="00BE5F64">
                          <w:rPr>
                            <w:rFonts w:ascii="Arial" w:hAnsi="Arial" w:cs="Arial"/>
                            <w:b/>
                            <w:bCs w:val="0"/>
                            <w:sz w:val="13"/>
                            <w:szCs w:val="13"/>
                          </w:rPr>
                          <w:t xml:space="preserve"> Oct, 2012</w:t>
                        </w:r>
                      </w:p>
                    </w:txbxContent>
                  </v:textbox>
                </v:rect>
                <w10:wrap type="tight"/>
              </v:group>
            </w:pict>
          </mc:Fallback>
        </mc:AlternateContent>
      </w: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 xml:space="preserve">production, industries </w:t>
      </w:r>
      <w:r w:rsidR="00AE7856">
        <w:rPr>
          <w:rFonts w:ascii="Arial" w:hAnsi="Arial" w:cs="Arial"/>
          <w:sz w:val="20"/>
          <w:szCs w:val="20"/>
        </w:rPr>
        <w:t xml:space="preserve">green energy </w:t>
      </w:r>
      <w:r>
        <w:rPr>
          <w:rFonts w:ascii="Arial" w:hAnsi="Arial" w:cs="Arial"/>
          <w:sz w:val="20"/>
          <w:szCs w:val="20"/>
        </w:rPr>
        <w:t>and bioenergy on a sustainable way.</w:t>
      </w:r>
    </w:p>
    <w:p w:rsidR="00A77462" w:rsidRPr="00B2569D" w:rsidRDefault="00A77462" w:rsidP="00A77462">
      <w:pPr>
        <w:spacing w:after="0" w:line="240" w:lineRule="auto"/>
        <w:ind w:right="-25"/>
        <w:jc w:val="both"/>
        <w:rPr>
          <w:rFonts w:ascii="Arial" w:hAnsi="Arial" w:cs="Arial"/>
          <w:sz w:val="8"/>
          <w:szCs w:val="8"/>
        </w:rPr>
      </w:pPr>
    </w:p>
    <w:p w:rsidR="00A77462" w:rsidRDefault="00A77462" w:rsidP="00A77462">
      <w:pPr>
        <w:spacing w:after="0" w:line="240" w:lineRule="auto"/>
        <w:ind w:right="-25"/>
        <w:jc w:val="both"/>
        <w:rPr>
          <w:rFonts w:ascii="Arial" w:hAnsi="Arial" w:cs="Arial"/>
          <w:sz w:val="20"/>
          <w:szCs w:val="20"/>
        </w:rPr>
      </w:pPr>
    </w:p>
    <w:p w:rsidR="00A77462" w:rsidRDefault="00A77462" w:rsidP="00A77462">
      <w:pPr>
        <w:spacing w:after="0" w:line="240" w:lineRule="auto"/>
        <w:ind w:right="-25"/>
        <w:jc w:val="both"/>
        <w:rPr>
          <w:rFonts w:ascii="Arial" w:hAnsi="Arial" w:cs="Arial"/>
          <w:sz w:val="20"/>
          <w:szCs w:val="20"/>
        </w:rPr>
      </w:pPr>
      <w:r w:rsidRPr="000412AC">
        <w:rPr>
          <w:rFonts w:ascii="Arial" w:hAnsi="Arial" w:cs="Arial"/>
          <w:sz w:val="20"/>
          <w:szCs w:val="20"/>
        </w:rPr>
        <w:t>Mr. Usman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A77462" w:rsidRDefault="00A77462" w:rsidP="00A77462">
      <w:pPr>
        <w:spacing w:after="0" w:line="240" w:lineRule="auto"/>
        <w:ind w:right="-25"/>
        <w:jc w:val="both"/>
        <w:rPr>
          <w:rFonts w:ascii="Arial" w:hAnsi="Arial" w:cs="Arial"/>
          <w:sz w:val="20"/>
          <w:szCs w:val="20"/>
        </w:rPr>
      </w:pPr>
    </w:p>
    <w:p w:rsidR="00A77462" w:rsidRPr="000412AC" w:rsidRDefault="00A77462" w:rsidP="00A77462">
      <w:pPr>
        <w:spacing w:after="0" w:line="240" w:lineRule="auto"/>
        <w:ind w:right="-25"/>
        <w:jc w:val="both"/>
        <w:rPr>
          <w:rFonts w:ascii="Arial" w:hAnsi="Arial" w:cs="Arial"/>
          <w:sz w:val="20"/>
          <w:szCs w:val="20"/>
        </w:rPr>
      </w:pPr>
      <w:r>
        <w:rPr>
          <w:rFonts w:ascii="Arial" w:hAnsi="Arial" w:cs="Arial"/>
          <w:sz w:val="20"/>
          <w:szCs w:val="20"/>
        </w:rPr>
        <w:t xml:space="preserve">Mr. Usman is consider as the senior most scientist in the world, always participated in the international conferences as a keynote speech, renowned speaker, organizing committee member as well as moderator of the conferences around the world. </w:t>
      </w:r>
    </w:p>
    <w:p w:rsidR="00A77462" w:rsidRPr="00B2569D" w:rsidRDefault="00A77462" w:rsidP="00A77462">
      <w:pPr>
        <w:spacing w:after="0" w:line="240" w:lineRule="auto"/>
        <w:rPr>
          <w:rFonts w:ascii="Arial" w:hAnsi="Arial" w:cs="Arial"/>
          <w:sz w:val="10"/>
          <w:szCs w:val="10"/>
        </w:rPr>
      </w:pPr>
    </w:p>
    <w:p w:rsidR="00A77462" w:rsidRPr="00995560" w:rsidRDefault="00A77462" w:rsidP="00A77462">
      <w:pPr>
        <w:spacing w:after="0" w:line="240" w:lineRule="auto"/>
        <w:jc w:val="both"/>
        <w:rPr>
          <w:rFonts w:ascii="Calibri" w:hAnsi="Calibri"/>
          <w:sz w:val="22"/>
          <w:szCs w:val="22"/>
        </w:rPr>
      </w:pPr>
      <w:r w:rsidRPr="000412AC">
        <w:rPr>
          <w:rFonts w:ascii="Arial" w:hAnsi="Arial" w:cs="Arial"/>
          <w:sz w:val="20"/>
          <w:szCs w:val="20"/>
        </w:rPr>
        <w:t>Mr. Usman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sectPr w:rsidR="00A77462" w:rsidRPr="00995560" w:rsidSect="00A77462">
      <w:pgSz w:w="12240" w:h="15840"/>
      <w:pgMar w:top="270" w:right="1440" w:bottom="27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677"/>
    <w:rsid w:val="00027E7D"/>
    <w:rsid w:val="000463A3"/>
    <w:rsid w:val="0004679C"/>
    <w:rsid w:val="0004788B"/>
    <w:rsid w:val="00055D5A"/>
    <w:rsid w:val="000708A3"/>
    <w:rsid w:val="00071598"/>
    <w:rsid w:val="000D3BF6"/>
    <w:rsid w:val="000D3EF3"/>
    <w:rsid w:val="000D4668"/>
    <w:rsid w:val="000D4F0D"/>
    <w:rsid w:val="000F3616"/>
    <w:rsid w:val="001249D9"/>
    <w:rsid w:val="001372BA"/>
    <w:rsid w:val="00172354"/>
    <w:rsid w:val="00195276"/>
    <w:rsid w:val="001C6B3A"/>
    <w:rsid w:val="001F307F"/>
    <w:rsid w:val="00202FFC"/>
    <w:rsid w:val="00205A4D"/>
    <w:rsid w:val="0021056D"/>
    <w:rsid w:val="00286A2E"/>
    <w:rsid w:val="002A4A2B"/>
    <w:rsid w:val="002B1BE8"/>
    <w:rsid w:val="002B7D1A"/>
    <w:rsid w:val="002C4691"/>
    <w:rsid w:val="002F01D7"/>
    <w:rsid w:val="002F7184"/>
    <w:rsid w:val="00336648"/>
    <w:rsid w:val="00382D3F"/>
    <w:rsid w:val="00390677"/>
    <w:rsid w:val="003A5595"/>
    <w:rsid w:val="003A7779"/>
    <w:rsid w:val="003E40F4"/>
    <w:rsid w:val="003F64B8"/>
    <w:rsid w:val="00410EEC"/>
    <w:rsid w:val="00444B06"/>
    <w:rsid w:val="0046394C"/>
    <w:rsid w:val="004702FC"/>
    <w:rsid w:val="004C246C"/>
    <w:rsid w:val="004E5907"/>
    <w:rsid w:val="00503EFF"/>
    <w:rsid w:val="00565B52"/>
    <w:rsid w:val="00581335"/>
    <w:rsid w:val="00594F69"/>
    <w:rsid w:val="005B69A9"/>
    <w:rsid w:val="005C0D7D"/>
    <w:rsid w:val="005C479A"/>
    <w:rsid w:val="005C7D6A"/>
    <w:rsid w:val="005D24FD"/>
    <w:rsid w:val="005F4D07"/>
    <w:rsid w:val="00622E7C"/>
    <w:rsid w:val="00644A40"/>
    <w:rsid w:val="00652949"/>
    <w:rsid w:val="006D3E5C"/>
    <w:rsid w:val="006F2197"/>
    <w:rsid w:val="006F3E6E"/>
    <w:rsid w:val="007A2687"/>
    <w:rsid w:val="007B09A1"/>
    <w:rsid w:val="007B0F0A"/>
    <w:rsid w:val="007C094B"/>
    <w:rsid w:val="007F3214"/>
    <w:rsid w:val="00840E21"/>
    <w:rsid w:val="00845D42"/>
    <w:rsid w:val="00851F7B"/>
    <w:rsid w:val="00867B3A"/>
    <w:rsid w:val="00881DDD"/>
    <w:rsid w:val="008C45B7"/>
    <w:rsid w:val="00902E25"/>
    <w:rsid w:val="00907948"/>
    <w:rsid w:val="00941A10"/>
    <w:rsid w:val="00976FE2"/>
    <w:rsid w:val="00995560"/>
    <w:rsid w:val="009B660D"/>
    <w:rsid w:val="009F5260"/>
    <w:rsid w:val="00A06E01"/>
    <w:rsid w:val="00A11CE7"/>
    <w:rsid w:val="00A2736B"/>
    <w:rsid w:val="00A37C9B"/>
    <w:rsid w:val="00A4613C"/>
    <w:rsid w:val="00A563E6"/>
    <w:rsid w:val="00A7246E"/>
    <w:rsid w:val="00A77462"/>
    <w:rsid w:val="00A85FB8"/>
    <w:rsid w:val="00AB1749"/>
    <w:rsid w:val="00AC0261"/>
    <w:rsid w:val="00AE7856"/>
    <w:rsid w:val="00B20133"/>
    <w:rsid w:val="00B42BB5"/>
    <w:rsid w:val="00B4359C"/>
    <w:rsid w:val="00B90F80"/>
    <w:rsid w:val="00B93AD4"/>
    <w:rsid w:val="00BA194D"/>
    <w:rsid w:val="00BF06A3"/>
    <w:rsid w:val="00BF16A4"/>
    <w:rsid w:val="00C46CB1"/>
    <w:rsid w:val="00C47D6F"/>
    <w:rsid w:val="00C544D5"/>
    <w:rsid w:val="00C85646"/>
    <w:rsid w:val="00CD789F"/>
    <w:rsid w:val="00CF62D9"/>
    <w:rsid w:val="00D008CC"/>
    <w:rsid w:val="00D009E2"/>
    <w:rsid w:val="00D03777"/>
    <w:rsid w:val="00D62E80"/>
    <w:rsid w:val="00DC2DE5"/>
    <w:rsid w:val="00DC37D2"/>
    <w:rsid w:val="00DD7E95"/>
    <w:rsid w:val="00DF2A72"/>
    <w:rsid w:val="00E4602F"/>
    <w:rsid w:val="00E510A8"/>
    <w:rsid w:val="00E57E09"/>
    <w:rsid w:val="00E64A5C"/>
    <w:rsid w:val="00EA0FAC"/>
    <w:rsid w:val="00F03ABF"/>
    <w:rsid w:val="00F373B8"/>
    <w:rsid w:val="00F37F19"/>
    <w:rsid w:val="00F622B9"/>
    <w:rsid w:val="00F902A3"/>
    <w:rsid w:val="00FE5279"/>
    <w:rsid w:val="00FF1C28"/>
    <w:rsid w:val="00FF24C6"/>
    <w:rsid w:val="00FF7E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0677"/>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77"/>
    <w:rPr>
      <w:rFonts w:ascii="Times New Roman" w:eastAsia="Times New Roman" w:hAnsi="Times New Roman" w:cs="Times New Roman"/>
      <w:b/>
      <w:kern w:val="36"/>
      <w:sz w:val="48"/>
      <w:szCs w:val="48"/>
    </w:rPr>
  </w:style>
  <w:style w:type="character" w:customStyle="1" w:styleId="apple-converted-space">
    <w:name w:val="apple-converted-space"/>
    <w:basedOn w:val="DefaultParagraphFont"/>
    <w:rsid w:val="00390677"/>
  </w:style>
  <w:style w:type="character" w:styleId="Hyperlink">
    <w:name w:val="Hyperlink"/>
    <w:basedOn w:val="DefaultParagraphFont"/>
    <w:uiPriority w:val="99"/>
    <w:semiHidden/>
    <w:unhideWhenUsed/>
    <w:rsid w:val="00055D5A"/>
    <w:rPr>
      <w:color w:val="0000FF"/>
      <w:u w:val="single"/>
    </w:rPr>
  </w:style>
  <w:style w:type="paragraph" w:styleId="ListParagraph">
    <w:name w:val="List Paragraph"/>
    <w:basedOn w:val="Normal"/>
    <w:uiPriority w:val="34"/>
    <w:qFormat/>
    <w:rsid w:val="00055D5A"/>
    <w:pPr>
      <w:ind w:left="720"/>
      <w:contextualSpacing/>
    </w:pPr>
    <w:rPr>
      <w:rFonts w:cstheme="minorBidi"/>
      <w:bCs w:val="0"/>
      <w:sz w:val="22"/>
      <w:szCs w:val="22"/>
    </w:rPr>
  </w:style>
  <w:style w:type="character" w:customStyle="1" w:styleId="reference-accessdate">
    <w:name w:val="reference-accessdate"/>
    <w:basedOn w:val="DefaultParagraphFont"/>
    <w:rsid w:val="00055D5A"/>
  </w:style>
  <w:style w:type="character" w:customStyle="1" w:styleId="nowrap">
    <w:name w:val="nowrap"/>
    <w:basedOn w:val="DefaultParagraphFont"/>
    <w:rsid w:val="00055D5A"/>
  </w:style>
  <w:style w:type="character" w:customStyle="1" w:styleId="reference-text">
    <w:name w:val="reference-text"/>
    <w:basedOn w:val="DefaultParagraphFont"/>
    <w:rsid w:val="00055D5A"/>
  </w:style>
  <w:style w:type="character" w:styleId="HTMLCite">
    <w:name w:val="HTML Cite"/>
    <w:basedOn w:val="DefaultParagraphFont"/>
    <w:uiPriority w:val="99"/>
    <w:semiHidden/>
    <w:unhideWhenUsed/>
    <w:rsid w:val="00055D5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0677"/>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677"/>
    <w:rPr>
      <w:rFonts w:ascii="Times New Roman" w:eastAsia="Times New Roman" w:hAnsi="Times New Roman" w:cs="Times New Roman"/>
      <w:b/>
      <w:kern w:val="36"/>
      <w:sz w:val="48"/>
      <w:szCs w:val="48"/>
    </w:rPr>
  </w:style>
  <w:style w:type="character" w:customStyle="1" w:styleId="apple-converted-space">
    <w:name w:val="apple-converted-space"/>
    <w:basedOn w:val="DefaultParagraphFont"/>
    <w:rsid w:val="00390677"/>
  </w:style>
  <w:style w:type="character" w:styleId="Hyperlink">
    <w:name w:val="Hyperlink"/>
    <w:basedOn w:val="DefaultParagraphFont"/>
    <w:uiPriority w:val="99"/>
    <w:semiHidden/>
    <w:unhideWhenUsed/>
    <w:rsid w:val="00055D5A"/>
    <w:rPr>
      <w:color w:val="0000FF"/>
      <w:u w:val="single"/>
    </w:rPr>
  </w:style>
  <w:style w:type="paragraph" w:styleId="ListParagraph">
    <w:name w:val="List Paragraph"/>
    <w:basedOn w:val="Normal"/>
    <w:uiPriority w:val="34"/>
    <w:qFormat/>
    <w:rsid w:val="00055D5A"/>
    <w:pPr>
      <w:ind w:left="720"/>
      <w:contextualSpacing/>
    </w:pPr>
    <w:rPr>
      <w:rFonts w:cstheme="minorBidi"/>
      <w:bCs w:val="0"/>
      <w:sz w:val="22"/>
      <w:szCs w:val="22"/>
    </w:rPr>
  </w:style>
  <w:style w:type="character" w:customStyle="1" w:styleId="reference-accessdate">
    <w:name w:val="reference-accessdate"/>
    <w:basedOn w:val="DefaultParagraphFont"/>
    <w:rsid w:val="00055D5A"/>
  </w:style>
  <w:style w:type="character" w:customStyle="1" w:styleId="nowrap">
    <w:name w:val="nowrap"/>
    <w:basedOn w:val="DefaultParagraphFont"/>
    <w:rsid w:val="00055D5A"/>
  </w:style>
  <w:style w:type="character" w:customStyle="1" w:styleId="reference-text">
    <w:name w:val="reference-text"/>
    <w:basedOn w:val="DefaultParagraphFont"/>
    <w:rsid w:val="00055D5A"/>
  </w:style>
  <w:style w:type="character" w:styleId="HTMLCite">
    <w:name w:val="HTML Cite"/>
    <w:basedOn w:val="DefaultParagraphFont"/>
    <w:uiPriority w:val="99"/>
    <w:semiHidden/>
    <w:unhideWhenUsed/>
    <w:rsid w:val="00055D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476626">
      <w:bodyDiv w:val="1"/>
      <w:marLeft w:val="0"/>
      <w:marRight w:val="0"/>
      <w:marTop w:val="0"/>
      <w:marBottom w:val="0"/>
      <w:divBdr>
        <w:top w:val="none" w:sz="0" w:space="0" w:color="auto"/>
        <w:left w:val="none" w:sz="0" w:space="0" w:color="auto"/>
        <w:bottom w:val="none" w:sz="0" w:space="0" w:color="auto"/>
        <w:right w:val="none" w:sz="0" w:space="0" w:color="auto"/>
      </w:divBdr>
    </w:div>
    <w:div w:id="119538298">
      <w:bodyDiv w:val="1"/>
      <w:marLeft w:val="0"/>
      <w:marRight w:val="0"/>
      <w:marTop w:val="0"/>
      <w:marBottom w:val="0"/>
      <w:divBdr>
        <w:top w:val="none" w:sz="0" w:space="0" w:color="auto"/>
        <w:left w:val="none" w:sz="0" w:space="0" w:color="auto"/>
        <w:bottom w:val="none" w:sz="0" w:space="0" w:color="auto"/>
        <w:right w:val="none" w:sz="0" w:space="0" w:color="auto"/>
      </w:divBdr>
    </w:div>
    <w:div w:id="50817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Green_Energy_Act_2009" TargetMode="External"/><Relationship Id="rId13" Type="http://schemas.openxmlformats.org/officeDocument/2006/relationships/hyperlink" Target="http://www.thespec.com/opinion-story/4276197-keeping-green-energy-local-and-public/" TargetMode="External"/><Relationship Id="rId18" Type="http://schemas.openxmlformats.org/officeDocument/2006/relationships/hyperlink" Target="http://www.huffingtonpost.ca/john-laforet/ontario-green-jobs_b_972088.html"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www.thespec.com/opinion-story/4276197-keeping-green-energy-local-and-public/" TargetMode="External"/><Relationship Id="rId7" Type="http://schemas.openxmlformats.org/officeDocument/2006/relationships/hyperlink" Target="http://www.torontosun.com/2013/06/26/green-energy-job-claims-are-a-farce" TargetMode="External"/><Relationship Id="rId12" Type="http://schemas.openxmlformats.org/officeDocument/2006/relationships/hyperlink" Target="http://www.thestar.com/business/2013/05/06/canada_loses_wto_appeal_in_renewable_energy_case_eu_says.html" TargetMode="External"/><Relationship Id="rId17" Type="http://schemas.openxmlformats.org/officeDocument/2006/relationships/hyperlink" Target="http://fullcomment.nationalpost.com/2013/04/11/ontario-green-energy-act/" TargetMode="External"/><Relationship Id="rId25"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en.wikipedia.org/wiki/Green_Energy_Act_2009" TargetMode="External"/><Relationship Id="rId20" Type="http://schemas.openxmlformats.org/officeDocument/2006/relationships/hyperlink" Target="http://www.thestar.com/business/2013/05/06/canada_loses_wto_appeal_in_renewable_energy_case_eu_say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Post" TargetMode="External"/><Relationship Id="rId24"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torontosun.com/2013/06/26/green-energy-job-claims-are-a-farce" TargetMode="External"/><Relationship Id="rId23" Type="http://schemas.openxmlformats.org/officeDocument/2006/relationships/hyperlink" Target="https://www.conserve-energy-future.com/51-unique-innovative-ways-reuse-garbage.php" TargetMode="External"/><Relationship Id="rId28" Type="http://schemas.openxmlformats.org/officeDocument/2006/relationships/fontTable" Target="fontTable.xml"/><Relationship Id="rId10" Type="http://schemas.openxmlformats.org/officeDocument/2006/relationships/hyperlink" Target="http://www.huffingtonpost.ca/john-laforet/ontario-green-jobs_b_972088.html" TargetMode="External"/><Relationship Id="rId19" Type="http://schemas.openxmlformats.org/officeDocument/2006/relationships/hyperlink" Target="https://en.wikipedia.org/wiki/National_Post" TargetMode="External"/><Relationship Id="rId4" Type="http://schemas.microsoft.com/office/2007/relationships/stylesWithEffects" Target="stylesWithEffects.xml"/><Relationship Id="rId9" Type="http://schemas.openxmlformats.org/officeDocument/2006/relationships/hyperlink" Target="http://fullcomment.nationalpost.com/2013/04/11/ontario-green-energy-act/" TargetMode="External"/><Relationship Id="rId14" Type="http://schemas.openxmlformats.org/officeDocument/2006/relationships/hyperlink" Target="https://en.wikipedia.org/wiki/The_Hamilton_Spectator" TargetMode="External"/><Relationship Id="rId22" Type="http://schemas.openxmlformats.org/officeDocument/2006/relationships/hyperlink" Target="https://en.wikipedia.org/wiki/The_Hamilton_Spectator" TargetMode="External"/><Relationship Id="rId27"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629FE-C40F-4AEF-8231-742817F20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540</Words>
  <Characters>3082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10</cp:revision>
  <cp:lastPrinted>2017-11-05T10:16:00Z</cp:lastPrinted>
  <dcterms:created xsi:type="dcterms:W3CDTF">2019-07-04T06:36:00Z</dcterms:created>
  <dcterms:modified xsi:type="dcterms:W3CDTF">2019-09-08T07:11:00Z</dcterms:modified>
</cp:coreProperties>
</file>