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7B51" w:rsidRPr="00E72BA9" w:rsidRDefault="00007B51" w:rsidP="00007B51">
      <w:pPr>
        <w:spacing w:after="0" w:line="240" w:lineRule="auto"/>
        <w:jc w:val="center"/>
        <w:rPr>
          <w:rFonts w:ascii="Times New Roman ??????????" w:eastAsia="Times New Roman" w:hAnsi="Times New Roman ??????????" w:cs="Times New Roman"/>
          <w:b/>
          <w:caps/>
          <w:sz w:val="24"/>
          <w:szCs w:val="24"/>
          <w:lang w:val="en-US" w:eastAsia="ru-RU"/>
        </w:rPr>
      </w:pPr>
      <w:proofErr w:type="gramStart"/>
      <w:r w:rsidRPr="00E72BA9">
        <w:rPr>
          <w:rFonts w:ascii="Times New Roman" w:eastAsia="Times New Roman" w:hAnsi="Times New Roman" w:cs="Times New Roman"/>
          <w:b/>
          <w:caps/>
          <w:sz w:val="24"/>
          <w:szCs w:val="24"/>
          <w:lang w:val="en-US" w:eastAsia="ru-RU"/>
        </w:rPr>
        <w:t xml:space="preserve">Allometric model of biomass components of </w:t>
      </w:r>
      <w:r w:rsidRPr="00E72BA9">
        <w:rPr>
          <w:rFonts w:ascii="Times New Roman" w:eastAsia="Times New Roman" w:hAnsi="Times New Roman" w:cs="Times New Roman"/>
          <w:b/>
          <w:i/>
          <w:caps/>
          <w:sz w:val="24"/>
          <w:szCs w:val="24"/>
          <w:lang w:val="en-US" w:eastAsia="ru-RU"/>
        </w:rPr>
        <w:t>Quercus</w:t>
      </w:r>
      <w:r w:rsidRPr="00E72BA9">
        <w:rPr>
          <w:rFonts w:ascii="Times New Roman" w:eastAsia="Times New Roman" w:hAnsi="Times New Roman" w:cs="Times New Roman"/>
          <w:b/>
          <w:caps/>
          <w:sz w:val="24"/>
          <w:szCs w:val="24"/>
          <w:lang w:val="en-US" w:eastAsia="ru-RU"/>
        </w:rPr>
        <w:t xml:space="preserve"> spp.</w:t>
      </w:r>
      <w:proofErr w:type="gramEnd"/>
      <w:r w:rsidRPr="00E72BA9">
        <w:rPr>
          <w:rFonts w:ascii="Times New Roman" w:eastAsia="Times New Roman" w:hAnsi="Times New Roman" w:cs="Times New Roman"/>
          <w:b/>
          <w:caps/>
          <w:sz w:val="24"/>
          <w:szCs w:val="24"/>
          <w:lang w:val="en-US" w:eastAsia="ru-RU"/>
        </w:rPr>
        <w:t xml:space="preserve">  single-trees of Eurasia related to age, DBH and height, sensitive to temperature and precipitation </w:t>
      </w:r>
    </w:p>
    <w:p w:rsidR="00007B51" w:rsidRPr="00E72BA9" w:rsidRDefault="00007B51" w:rsidP="00007B51">
      <w:pPr>
        <w:spacing w:after="0" w:line="240" w:lineRule="auto"/>
        <w:jc w:val="center"/>
        <w:rPr>
          <w:rFonts w:ascii="Times New Roman ??????????" w:eastAsia="Times New Roman" w:hAnsi="Times New Roman ??????????" w:cs="Times New Roman"/>
          <w:b/>
          <w:caps/>
          <w:sz w:val="24"/>
          <w:szCs w:val="24"/>
          <w:lang w:val="en-US" w:eastAsia="ru-RU"/>
        </w:rPr>
      </w:pPr>
    </w:p>
    <w:p w:rsidR="00007B51" w:rsidRPr="00E72BA9" w:rsidRDefault="00007B51" w:rsidP="00007B51">
      <w:pPr>
        <w:spacing w:after="0" w:line="240" w:lineRule="auto"/>
        <w:ind w:firstLine="709"/>
        <w:jc w:val="center"/>
        <w:rPr>
          <w:rFonts w:ascii="Times New Roman" w:eastAsia="Calibri" w:hAnsi="Times New Roman" w:cs="Times New Roman"/>
          <w:sz w:val="24"/>
          <w:szCs w:val="24"/>
          <w:lang w:val="en-US" w:eastAsia="ru-RU"/>
        </w:rPr>
      </w:pPr>
      <w:r w:rsidRPr="00E72BA9">
        <w:rPr>
          <w:rFonts w:ascii="Times New Roman" w:eastAsia="Calibri" w:hAnsi="Times New Roman" w:cs="Times New Roman"/>
          <w:sz w:val="24"/>
          <w:szCs w:val="24"/>
          <w:lang w:val="en-US" w:eastAsia="ru-RU"/>
        </w:rPr>
        <w:t xml:space="preserve">Vladimir </w:t>
      </w:r>
      <w:r w:rsidRPr="00E72BA9">
        <w:rPr>
          <w:rFonts w:ascii="Times New Roman" w:eastAsia="Calibri" w:hAnsi="Times New Roman" w:cs="Times New Roman"/>
          <w:sz w:val="24"/>
          <w:szCs w:val="24"/>
          <w:lang w:eastAsia="ru-RU"/>
        </w:rPr>
        <w:t>А</w:t>
      </w:r>
      <w:r w:rsidRPr="00E72BA9">
        <w:rPr>
          <w:rFonts w:ascii="Times New Roman" w:eastAsia="Calibri" w:hAnsi="Times New Roman" w:cs="Times New Roman"/>
          <w:sz w:val="24"/>
          <w:szCs w:val="24"/>
          <w:lang w:val="en-US" w:eastAsia="ru-RU"/>
        </w:rPr>
        <w:t>. Usoltsev</w:t>
      </w:r>
      <w:r w:rsidRPr="00E72BA9">
        <w:rPr>
          <w:rFonts w:ascii="Times New Roman" w:eastAsia="Calibri" w:hAnsi="Times New Roman" w:cs="Times New Roman"/>
          <w:sz w:val="24"/>
          <w:szCs w:val="24"/>
          <w:vertAlign w:val="superscript"/>
          <w:lang w:val="en-US" w:eastAsia="ru-RU"/>
        </w:rPr>
        <w:t>1</w:t>
      </w:r>
      <w:proofErr w:type="gramStart"/>
      <w:r w:rsidRPr="00E72BA9">
        <w:rPr>
          <w:rFonts w:ascii="Times New Roman" w:eastAsia="Calibri" w:hAnsi="Times New Roman" w:cs="Times New Roman"/>
          <w:sz w:val="24"/>
          <w:szCs w:val="24"/>
          <w:vertAlign w:val="superscript"/>
          <w:lang w:val="en-US" w:eastAsia="ru-RU"/>
        </w:rPr>
        <w:t>,2</w:t>
      </w:r>
      <w:proofErr w:type="gramEnd"/>
      <w:r w:rsidRPr="00E72BA9">
        <w:rPr>
          <w:rFonts w:ascii="Times New Roman" w:eastAsia="Calibri" w:hAnsi="Times New Roman" w:cs="Times New Roman"/>
          <w:sz w:val="24"/>
          <w:szCs w:val="24"/>
          <w:lang w:val="en-US" w:eastAsia="ru-RU"/>
        </w:rPr>
        <w:t xml:space="preserve">, </w:t>
      </w:r>
      <w:proofErr w:type="spellStart"/>
      <w:r>
        <w:rPr>
          <w:rFonts w:ascii="Times New Roman" w:eastAsia="Calibri" w:hAnsi="Times New Roman" w:cs="Times New Roman"/>
          <w:sz w:val="24"/>
          <w:szCs w:val="24"/>
          <w:lang w:val="en-US" w:eastAsia="ru-RU"/>
        </w:rPr>
        <w:t>Seyed</w:t>
      </w:r>
      <w:proofErr w:type="spellEnd"/>
      <w:r>
        <w:rPr>
          <w:rFonts w:ascii="Times New Roman" w:eastAsia="Calibri" w:hAnsi="Times New Roman" w:cs="Times New Roman"/>
          <w:sz w:val="24"/>
          <w:szCs w:val="24"/>
          <w:lang w:val="en-US" w:eastAsia="ru-RU"/>
        </w:rPr>
        <w:t xml:space="preserve"> </w:t>
      </w:r>
      <w:proofErr w:type="spellStart"/>
      <w:r w:rsidRPr="00E72BA9">
        <w:rPr>
          <w:rFonts w:ascii="Times New Roman" w:eastAsia="Calibri" w:hAnsi="Times New Roman" w:cs="Times New Roman"/>
          <w:sz w:val="24"/>
          <w:szCs w:val="24"/>
          <w:lang w:val="en-US" w:eastAsia="ru-RU"/>
        </w:rPr>
        <w:t>Omid</w:t>
      </w:r>
      <w:proofErr w:type="spellEnd"/>
      <w:r>
        <w:rPr>
          <w:rFonts w:ascii="Times New Roman" w:eastAsia="Calibri" w:hAnsi="Times New Roman" w:cs="Times New Roman"/>
          <w:sz w:val="24"/>
          <w:szCs w:val="24"/>
          <w:lang w:val="en-US" w:eastAsia="ru-RU"/>
        </w:rPr>
        <w:t xml:space="preserve"> Reza</w:t>
      </w:r>
      <w:r w:rsidRPr="00E72BA9">
        <w:rPr>
          <w:rFonts w:ascii="Times New Roman" w:eastAsia="Calibri" w:hAnsi="Times New Roman" w:cs="Times New Roman"/>
          <w:sz w:val="24"/>
          <w:szCs w:val="24"/>
          <w:lang w:val="en-US" w:eastAsia="ru-RU"/>
        </w:rPr>
        <w:t xml:space="preserve"> Shobairi</w:t>
      </w:r>
      <w:r w:rsidRPr="00E72BA9">
        <w:rPr>
          <w:rFonts w:ascii="Times New Roman" w:eastAsia="Calibri" w:hAnsi="Times New Roman" w:cs="Times New Roman"/>
          <w:sz w:val="24"/>
          <w:szCs w:val="24"/>
          <w:vertAlign w:val="superscript"/>
          <w:lang w:val="en-US" w:eastAsia="ru-RU"/>
        </w:rPr>
        <w:t>1</w:t>
      </w:r>
      <w:r>
        <w:rPr>
          <w:rFonts w:ascii="Times New Roman" w:eastAsia="Calibri" w:hAnsi="Times New Roman" w:cs="Times New Roman"/>
          <w:sz w:val="24"/>
          <w:szCs w:val="24"/>
          <w:vertAlign w:val="superscript"/>
          <w:lang w:val="en-US" w:eastAsia="ru-RU"/>
        </w:rPr>
        <w:t>*</w:t>
      </w:r>
      <w:r w:rsidRPr="00E72BA9">
        <w:rPr>
          <w:rFonts w:ascii="Times New Roman" w:eastAsia="Calibri" w:hAnsi="Times New Roman" w:cs="Times New Roman"/>
          <w:sz w:val="24"/>
          <w:szCs w:val="24"/>
          <w:lang w:val="en-US" w:eastAsia="ru-RU"/>
        </w:rPr>
        <w:t>, Anna A. Osmirko</w:t>
      </w:r>
      <w:r w:rsidRPr="00E72BA9">
        <w:rPr>
          <w:rFonts w:ascii="Times New Roman" w:eastAsia="Calibri" w:hAnsi="Times New Roman" w:cs="Times New Roman"/>
          <w:sz w:val="24"/>
          <w:szCs w:val="24"/>
          <w:vertAlign w:val="superscript"/>
          <w:lang w:val="en-US" w:eastAsia="ru-RU"/>
        </w:rPr>
        <w:t>1</w:t>
      </w:r>
      <w:r w:rsidRPr="00E72BA9">
        <w:rPr>
          <w:rFonts w:ascii="Times New Roman" w:eastAsia="Calibri" w:hAnsi="Times New Roman" w:cs="Times New Roman"/>
          <w:sz w:val="24"/>
          <w:szCs w:val="24"/>
          <w:lang w:val="en-US" w:eastAsia="ru-RU"/>
        </w:rPr>
        <w:t>, Ivan S. Tsepordey</w:t>
      </w:r>
      <w:r w:rsidRPr="00E72BA9">
        <w:rPr>
          <w:rFonts w:ascii="Times New Roman" w:eastAsia="Calibri" w:hAnsi="Times New Roman" w:cs="Times New Roman"/>
          <w:sz w:val="24"/>
          <w:szCs w:val="24"/>
          <w:vertAlign w:val="superscript"/>
          <w:lang w:val="en-US" w:eastAsia="ru-RU"/>
        </w:rPr>
        <w:t>2</w:t>
      </w:r>
      <w:r w:rsidRPr="00E72BA9">
        <w:rPr>
          <w:rFonts w:ascii="Times New Roman" w:eastAsia="Calibri" w:hAnsi="Times New Roman" w:cs="Times New Roman"/>
          <w:sz w:val="24"/>
          <w:szCs w:val="24"/>
          <w:lang w:val="en-US" w:eastAsia="ru-RU"/>
        </w:rPr>
        <w:t>, Viktor P. Chasovskikh</w:t>
      </w:r>
      <w:r w:rsidRPr="00E72BA9">
        <w:rPr>
          <w:rFonts w:ascii="Times New Roman" w:eastAsia="Calibri" w:hAnsi="Times New Roman" w:cs="Times New Roman"/>
          <w:sz w:val="24"/>
          <w:szCs w:val="24"/>
          <w:vertAlign w:val="superscript"/>
          <w:lang w:val="en-US" w:eastAsia="ru-RU"/>
        </w:rPr>
        <w:t>1</w:t>
      </w:r>
    </w:p>
    <w:p w:rsidR="00007B51" w:rsidRPr="00E72BA9" w:rsidRDefault="00007B51" w:rsidP="00007B51">
      <w:pPr>
        <w:spacing w:after="0" w:line="240" w:lineRule="auto"/>
        <w:ind w:firstLine="709"/>
        <w:jc w:val="both"/>
        <w:rPr>
          <w:rFonts w:ascii="Times New Roman" w:eastAsia="Times New Roman" w:hAnsi="Times New Roman" w:cs="Times New Roman"/>
          <w:b/>
          <w:sz w:val="24"/>
          <w:szCs w:val="24"/>
          <w:lang w:val="en-US" w:eastAsia="ru-RU"/>
        </w:rPr>
      </w:pPr>
    </w:p>
    <w:p w:rsidR="00007B51" w:rsidRPr="00E72BA9" w:rsidRDefault="00007B51" w:rsidP="00007B51">
      <w:pPr>
        <w:spacing w:after="0" w:line="240" w:lineRule="auto"/>
        <w:ind w:firstLine="709"/>
        <w:jc w:val="center"/>
        <w:rPr>
          <w:rFonts w:ascii="Times New Roman" w:eastAsia="Calibri" w:hAnsi="Times New Roman" w:cs="Times New Roman"/>
          <w:iCs/>
          <w:sz w:val="24"/>
          <w:szCs w:val="24"/>
          <w:lang w:val="en-US"/>
        </w:rPr>
      </w:pPr>
      <w:r w:rsidRPr="00E72BA9">
        <w:rPr>
          <w:rFonts w:ascii="Times New Roman" w:eastAsia="Calibri" w:hAnsi="Times New Roman" w:cs="Times New Roman"/>
          <w:iCs/>
          <w:sz w:val="24"/>
          <w:szCs w:val="24"/>
          <w:vertAlign w:val="superscript"/>
          <w:lang w:val="en-US"/>
        </w:rPr>
        <w:t>1</w:t>
      </w:r>
      <w:r w:rsidRPr="00E72BA9">
        <w:rPr>
          <w:rFonts w:ascii="Times New Roman" w:eastAsia="Calibri" w:hAnsi="Times New Roman" w:cs="Times New Roman"/>
          <w:iCs/>
          <w:sz w:val="24"/>
          <w:szCs w:val="24"/>
          <w:lang w:val="en-US"/>
        </w:rPr>
        <w:t xml:space="preserve">Ural State Forest Engineering University </w:t>
      </w:r>
      <w:proofErr w:type="spellStart"/>
      <w:r w:rsidRPr="00E72BA9">
        <w:rPr>
          <w:rFonts w:ascii="Times New Roman" w:eastAsia="Calibri" w:hAnsi="Times New Roman" w:cs="Times New Roman"/>
          <w:iCs/>
          <w:sz w:val="24"/>
          <w:szCs w:val="24"/>
          <w:lang w:val="en-US"/>
        </w:rPr>
        <w:t>Sibirskii</w:t>
      </w:r>
      <w:proofErr w:type="spellEnd"/>
      <w:r w:rsidRPr="00E72BA9">
        <w:rPr>
          <w:rFonts w:ascii="Times New Roman" w:eastAsia="Calibri" w:hAnsi="Times New Roman" w:cs="Times New Roman"/>
          <w:iCs/>
          <w:sz w:val="24"/>
          <w:szCs w:val="24"/>
          <w:lang w:val="en-US"/>
        </w:rPr>
        <w:t xml:space="preserve"> </w:t>
      </w:r>
      <w:proofErr w:type="spellStart"/>
      <w:r w:rsidRPr="00E72BA9">
        <w:rPr>
          <w:rFonts w:ascii="Times New Roman" w:eastAsia="Calibri" w:hAnsi="Times New Roman" w:cs="Times New Roman"/>
          <w:iCs/>
          <w:sz w:val="24"/>
          <w:szCs w:val="24"/>
          <w:lang w:val="en-US"/>
        </w:rPr>
        <w:t>trakt</w:t>
      </w:r>
      <w:proofErr w:type="spellEnd"/>
      <w:r w:rsidRPr="00E72BA9">
        <w:rPr>
          <w:rFonts w:ascii="Times New Roman" w:eastAsia="Calibri" w:hAnsi="Times New Roman" w:cs="Times New Roman"/>
          <w:iCs/>
          <w:sz w:val="24"/>
          <w:szCs w:val="24"/>
          <w:lang w:val="en-US"/>
        </w:rPr>
        <w:t xml:space="preserve"> str., 37, Yekaterinburg, 620100 Russian Federation</w:t>
      </w:r>
    </w:p>
    <w:p w:rsidR="00007B51" w:rsidRPr="00E72BA9" w:rsidRDefault="00007B51" w:rsidP="00007B51">
      <w:pPr>
        <w:autoSpaceDE w:val="0"/>
        <w:autoSpaceDN w:val="0"/>
        <w:adjustRightInd w:val="0"/>
        <w:spacing w:after="0" w:line="240" w:lineRule="auto"/>
        <w:jc w:val="center"/>
        <w:rPr>
          <w:rFonts w:ascii="Times New Roman" w:eastAsia="Calibri" w:hAnsi="Times New Roman" w:cs="Times New Roman"/>
          <w:iCs/>
          <w:sz w:val="24"/>
          <w:szCs w:val="24"/>
          <w:lang w:val="en-US"/>
        </w:rPr>
      </w:pPr>
      <w:r w:rsidRPr="00E72BA9">
        <w:rPr>
          <w:rFonts w:ascii="Times New Roman" w:eastAsia="Calibri" w:hAnsi="Times New Roman" w:cs="Times New Roman"/>
          <w:iCs/>
          <w:sz w:val="24"/>
          <w:szCs w:val="24"/>
          <w:vertAlign w:val="superscript"/>
          <w:lang w:val="en-US"/>
        </w:rPr>
        <w:t>2</w:t>
      </w:r>
      <w:r w:rsidRPr="00E72BA9">
        <w:rPr>
          <w:rFonts w:ascii="Times New Roman" w:eastAsia="Calibri" w:hAnsi="Times New Roman" w:cs="Times New Roman"/>
          <w:iCs/>
          <w:sz w:val="24"/>
          <w:szCs w:val="24"/>
          <w:lang w:val="en-US"/>
        </w:rPr>
        <w:t>Botanical Garden, Russian Academy of Sciences, Ural Branch, 8 Marta str., 202a,</w:t>
      </w:r>
    </w:p>
    <w:p w:rsidR="00007B51" w:rsidRPr="00E72BA9" w:rsidRDefault="00007B51" w:rsidP="00007B51">
      <w:pPr>
        <w:autoSpaceDE w:val="0"/>
        <w:autoSpaceDN w:val="0"/>
        <w:adjustRightInd w:val="0"/>
        <w:spacing w:after="0" w:line="240" w:lineRule="auto"/>
        <w:jc w:val="center"/>
        <w:rPr>
          <w:rFonts w:ascii="Times New Roman" w:eastAsia="Calibri" w:hAnsi="Times New Roman" w:cs="Times New Roman"/>
          <w:iCs/>
          <w:sz w:val="24"/>
          <w:szCs w:val="24"/>
          <w:lang w:val="en-US"/>
        </w:rPr>
      </w:pPr>
      <w:r w:rsidRPr="00E72BA9">
        <w:rPr>
          <w:rFonts w:ascii="Times New Roman" w:eastAsia="Calibri" w:hAnsi="Times New Roman" w:cs="Times New Roman"/>
          <w:iCs/>
          <w:sz w:val="24"/>
          <w:szCs w:val="24"/>
          <w:lang w:val="en-US"/>
        </w:rPr>
        <w:t>Yekaterinburg, 620144 Russian Federation</w:t>
      </w:r>
    </w:p>
    <w:p w:rsidR="00007B51" w:rsidRPr="00E72BA9" w:rsidRDefault="00007B51" w:rsidP="00007B51">
      <w:pPr>
        <w:spacing w:after="0" w:line="240" w:lineRule="auto"/>
        <w:ind w:firstLine="709"/>
        <w:jc w:val="both"/>
        <w:rPr>
          <w:rFonts w:ascii="Times New Roman" w:eastAsia="Times New Roman" w:hAnsi="Times New Roman" w:cs="Times New Roman"/>
          <w:b/>
          <w:i/>
          <w:sz w:val="24"/>
          <w:szCs w:val="24"/>
          <w:lang w:val="en-US" w:eastAsia="ru-RU"/>
        </w:rPr>
      </w:pPr>
      <w:r w:rsidRPr="00E72BA9">
        <w:rPr>
          <w:rFonts w:ascii="Times New Roman" w:eastAsia="Calibri" w:hAnsi="Times New Roman" w:cs="Times New Roman"/>
          <w:iCs/>
          <w:sz w:val="24"/>
          <w:szCs w:val="24"/>
          <w:lang w:val="en-US"/>
        </w:rPr>
        <w:t>*Corresponding author: e-mail:</w:t>
      </w:r>
      <w:r>
        <w:rPr>
          <w:rFonts w:ascii="Times New Roman" w:eastAsia="Calibri" w:hAnsi="Times New Roman" w:cs="Times New Roman"/>
          <w:iCs/>
          <w:sz w:val="24"/>
          <w:szCs w:val="24"/>
          <w:lang w:val="en-US"/>
        </w:rPr>
        <w:t>omidshobeyri214@gmail.com</w:t>
      </w:r>
    </w:p>
    <w:p w:rsidR="00007B51" w:rsidRPr="00E72BA9" w:rsidRDefault="00007B51" w:rsidP="00007B51">
      <w:pPr>
        <w:spacing w:after="0" w:line="240" w:lineRule="auto"/>
        <w:ind w:firstLine="709"/>
        <w:jc w:val="both"/>
        <w:rPr>
          <w:rFonts w:ascii="Times New Roman" w:eastAsia="Times New Roman" w:hAnsi="Times New Roman" w:cs="Times New Roman"/>
          <w:b/>
          <w:sz w:val="24"/>
          <w:szCs w:val="24"/>
          <w:lang w:val="en-US" w:eastAsia="ru-RU"/>
        </w:rPr>
      </w:pPr>
    </w:p>
    <w:p w:rsidR="00007B51" w:rsidRDefault="00007B51" w:rsidP="00007B51">
      <w:pPr>
        <w:spacing w:after="0" w:line="240" w:lineRule="auto"/>
        <w:ind w:firstLine="709"/>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Abstract</w:t>
      </w:r>
    </w:p>
    <w:p w:rsidR="00007B51" w:rsidRPr="009F43E6" w:rsidRDefault="00007B51" w:rsidP="00007B51">
      <w:pPr>
        <w:spacing w:after="0" w:line="240" w:lineRule="auto"/>
        <w:ind w:firstLine="709"/>
        <w:jc w:val="both"/>
        <w:rPr>
          <w:rFonts w:ascii="Times New Roman" w:eastAsia="Calibri" w:hAnsi="Times New Roman" w:cs="Times New Roman"/>
          <w:sz w:val="24"/>
          <w:szCs w:val="24"/>
          <w:lang w:val="en-US"/>
        </w:rPr>
      </w:pPr>
      <w:r w:rsidRPr="00E72BA9">
        <w:rPr>
          <w:rFonts w:ascii="Times New Roman" w:eastAsia="Calibri" w:hAnsi="Times New Roman" w:cs="Times New Roman"/>
          <w:sz w:val="24"/>
          <w:szCs w:val="24"/>
          <w:lang w:val="en-US"/>
        </w:rPr>
        <w:t xml:space="preserve">For adequate assessment of the carbon depositing functions of forests some appropriate empirical models are needed. Of these models, </w:t>
      </w:r>
      <w:proofErr w:type="spellStart"/>
      <w:r w:rsidRPr="00E72BA9">
        <w:rPr>
          <w:rFonts w:ascii="Times New Roman" w:eastAsia="Calibri" w:hAnsi="Times New Roman" w:cs="Times New Roman"/>
          <w:sz w:val="24"/>
          <w:szCs w:val="24"/>
          <w:lang w:val="en-US"/>
        </w:rPr>
        <w:t>allometric</w:t>
      </w:r>
      <w:proofErr w:type="spellEnd"/>
      <w:r w:rsidRPr="00E72BA9">
        <w:rPr>
          <w:rFonts w:ascii="Times New Roman" w:eastAsia="Calibri" w:hAnsi="Times New Roman" w:cs="Times New Roman"/>
          <w:sz w:val="24"/>
          <w:szCs w:val="24"/>
          <w:lang w:val="en-US"/>
        </w:rPr>
        <w:t xml:space="preserve"> ratios of biomass and tree size are often used, the most promising for mixed species composition of stands. The first attempt</w:t>
      </w:r>
      <w:r w:rsidRPr="00AF5E4B">
        <w:rPr>
          <w:rFonts w:ascii="Times New Roman" w:eastAsia="Calibri" w:hAnsi="Times New Roman" w:cs="Times New Roman"/>
          <w:sz w:val="24"/>
          <w:szCs w:val="24"/>
          <w:lang w:val="en-US"/>
        </w:rPr>
        <w:t xml:space="preserve"> of modeling changes in the component composition of </w:t>
      </w:r>
      <w:r>
        <w:rPr>
          <w:rFonts w:ascii="Times New Roman" w:eastAsia="Calibri" w:hAnsi="Times New Roman" w:cs="Times New Roman"/>
          <w:sz w:val="24"/>
          <w:szCs w:val="24"/>
          <w:lang w:val="en-US"/>
        </w:rPr>
        <w:t>oak</w:t>
      </w:r>
      <w:r w:rsidRPr="00AF5E4B">
        <w:rPr>
          <w:rFonts w:ascii="Times New Roman" w:eastAsia="Calibri" w:hAnsi="Times New Roman" w:cs="Times New Roman"/>
          <w:sz w:val="24"/>
          <w:szCs w:val="24"/>
          <w:lang w:val="en-US"/>
        </w:rPr>
        <w:t xml:space="preserve"> (genus </w:t>
      </w:r>
      <w:proofErr w:type="spellStart"/>
      <w:r w:rsidRPr="00AF5E4B">
        <w:rPr>
          <w:rFonts w:ascii="Times New Roman" w:eastAsia="Calibri" w:hAnsi="Times New Roman" w:cs="Times New Roman"/>
          <w:i/>
          <w:sz w:val="24"/>
          <w:szCs w:val="24"/>
          <w:lang w:val="en-US"/>
        </w:rPr>
        <w:t>Quercus</w:t>
      </w:r>
      <w:proofErr w:type="spellEnd"/>
      <w:r w:rsidRPr="00AF5E4B">
        <w:rPr>
          <w:rFonts w:ascii="Times New Roman" w:eastAsia="Calibri" w:hAnsi="Times New Roman" w:cs="Times New Roman"/>
          <w:i/>
          <w:sz w:val="24"/>
          <w:szCs w:val="24"/>
          <w:lang w:val="en-US"/>
        </w:rPr>
        <w:t xml:space="preserve"> </w:t>
      </w:r>
      <w:r w:rsidRPr="00AF5E4B">
        <w:rPr>
          <w:rFonts w:ascii="Times New Roman" w:eastAsia="Calibri" w:hAnsi="Times New Roman" w:cs="Times New Roman"/>
          <w:sz w:val="24"/>
          <w:szCs w:val="24"/>
          <w:lang w:val="en-US"/>
        </w:rPr>
        <w:t xml:space="preserve">spp.) tree biomass, according to the Trans-Eurasian hydrothermal gradients of Eurasia is </w:t>
      </w:r>
      <w:proofErr w:type="spellStart"/>
      <w:r w:rsidRPr="00AF5E4B">
        <w:rPr>
          <w:rFonts w:ascii="Times New Roman" w:eastAsia="Calibri" w:hAnsi="Times New Roman" w:cs="Times New Roman"/>
          <w:sz w:val="24"/>
          <w:szCs w:val="24"/>
          <w:lang w:val="en-US"/>
        </w:rPr>
        <w:t>fulfiled</w:t>
      </w:r>
      <w:proofErr w:type="spellEnd"/>
      <w:r w:rsidRPr="00AF5E4B">
        <w:rPr>
          <w:rFonts w:ascii="Times New Roman" w:eastAsia="Calibri" w:hAnsi="Times New Roman" w:cs="Times New Roman"/>
          <w:sz w:val="24"/>
          <w:szCs w:val="24"/>
          <w:lang w:val="en-US"/>
        </w:rPr>
        <w:t xml:space="preserve">. </w:t>
      </w:r>
      <w:r>
        <w:rPr>
          <w:rFonts w:ascii="Times New Roman" w:eastAsia="Calibri" w:hAnsi="Times New Roman" w:cs="Times New Roman"/>
          <w:sz w:val="24"/>
          <w:szCs w:val="24"/>
          <w:lang w:val="en-US"/>
        </w:rPr>
        <w:t>For this purpose</w:t>
      </w:r>
      <w:r w:rsidRPr="00AF5E4B">
        <w:rPr>
          <w:rFonts w:ascii="Times New Roman" w:eastAsia="Calibri" w:hAnsi="Times New Roman" w:cs="Times New Roman"/>
          <w:sz w:val="24"/>
          <w:szCs w:val="24"/>
          <w:lang w:val="en-US"/>
        </w:rPr>
        <w:t xml:space="preserve"> the database </w:t>
      </w:r>
      <w:r>
        <w:rPr>
          <w:rFonts w:ascii="Times New Roman" w:eastAsia="Calibri" w:hAnsi="Times New Roman" w:cs="Times New Roman"/>
          <w:sz w:val="24"/>
          <w:szCs w:val="24"/>
          <w:lang w:val="en-US"/>
        </w:rPr>
        <w:t>on</w:t>
      </w:r>
      <w:r w:rsidRPr="00AF5E4B">
        <w:rPr>
          <w:rFonts w:ascii="Times New Roman" w:eastAsia="Calibri" w:hAnsi="Times New Roman" w:cs="Times New Roman"/>
          <w:sz w:val="24"/>
          <w:szCs w:val="24"/>
          <w:lang w:val="en-US"/>
        </w:rPr>
        <w:t xml:space="preserve"> the structure of harvest biomass in a number of 5</w:t>
      </w:r>
      <w:r>
        <w:rPr>
          <w:rFonts w:ascii="Times New Roman" w:eastAsia="Calibri" w:hAnsi="Times New Roman" w:cs="Times New Roman"/>
          <w:sz w:val="24"/>
          <w:szCs w:val="24"/>
          <w:lang w:val="en-US"/>
        </w:rPr>
        <w:t>0</w:t>
      </w:r>
      <w:r w:rsidRPr="00AF5E4B">
        <w:rPr>
          <w:rFonts w:ascii="Times New Roman" w:eastAsia="Calibri" w:hAnsi="Times New Roman" w:cs="Times New Roman"/>
          <w:sz w:val="24"/>
          <w:szCs w:val="24"/>
          <w:lang w:val="en-US"/>
        </w:rPr>
        <w:t xml:space="preserve">0 sample trees </w:t>
      </w:r>
      <w:r>
        <w:rPr>
          <w:rFonts w:ascii="Times New Roman" w:eastAsia="Calibri" w:hAnsi="Times New Roman" w:cs="Times New Roman"/>
          <w:sz w:val="24"/>
          <w:szCs w:val="24"/>
          <w:lang w:val="en-US"/>
        </w:rPr>
        <w:t xml:space="preserve">is </w:t>
      </w:r>
      <w:r w:rsidRPr="00AF5E4B">
        <w:rPr>
          <w:rFonts w:ascii="Times New Roman" w:eastAsia="Calibri" w:hAnsi="Times New Roman" w:cs="Times New Roman"/>
          <w:sz w:val="24"/>
          <w:szCs w:val="24"/>
          <w:lang w:val="en-US"/>
        </w:rPr>
        <w:t>compiled</w:t>
      </w:r>
      <w:r w:rsidRPr="009B7C93">
        <w:rPr>
          <w:rFonts w:ascii="Times New Roman" w:eastAsia="Calibri" w:hAnsi="Times New Roman" w:cs="Times New Roman"/>
          <w:sz w:val="24"/>
          <w:szCs w:val="24"/>
          <w:lang w:val="en-US"/>
        </w:rPr>
        <w:t>.</w:t>
      </w:r>
      <w:r w:rsidRPr="009B7C93">
        <w:rPr>
          <w:lang w:val="en-US"/>
        </w:rPr>
        <w:t xml:space="preserve"> </w:t>
      </w:r>
      <w:r>
        <w:rPr>
          <w:rFonts w:ascii="Times New Roman" w:eastAsia="Calibri" w:hAnsi="Times New Roman" w:cs="Times New Roman"/>
          <w:sz w:val="24"/>
          <w:szCs w:val="24"/>
          <w:lang w:val="en-US"/>
        </w:rPr>
        <w:t>It is</w:t>
      </w:r>
      <w:r w:rsidRPr="009B7C93">
        <w:rPr>
          <w:rFonts w:ascii="Times New Roman" w:eastAsia="Calibri" w:hAnsi="Times New Roman" w:cs="Times New Roman"/>
          <w:sz w:val="24"/>
          <w:szCs w:val="24"/>
          <w:lang w:val="en-US"/>
        </w:rPr>
        <w:t xml:space="preserve"> covering the territory from </w:t>
      </w:r>
      <w:r>
        <w:rPr>
          <w:rFonts w:ascii="Times New Roman" w:eastAsia="Calibri" w:hAnsi="Times New Roman" w:cs="Times New Roman"/>
          <w:sz w:val="24"/>
          <w:szCs w:val="24"/>
          <w:lang w:val="en-US"/>
        </w:rPr>
        <w:t>Central</w:t>
      </w:r>
      <w:r w:rsidRPr="009B7C93">
        <w:rPr>
          <w:rFonts w:ascii="Times New Roman" w:eastAsia="Calibri" w:hAnsi="Times New Roman" w:cs="Times New Roman"/>
          <w:sz w:val="24"/>
          <w:szCs w:val="24"/>
          <w:lang w:val="en-US"/>
        </w:rPr>
        <w:t xml:space="preserve"> Europe to the Japanese Islands</w:t>
      </w:r>
      <w:r>
        <w:rPr>
          <w:rFonts w:ascii="Times New Roman" w:eastAsia="Calibri" w:hAnsi="Times New Roman" w:cs="Times New Roman"/>
          <w:sz w:val="24"/>
          <w:szCs w:val="24"/>
          <w:lang w:val="en-US"/>
        </w:rPr>
        <w:t>. T</w:t>
      </w:r>
      <w:r w:rsidRPr="00CD362D">
        <w:rPr>
          <w:rFonts w:ascii="Times New Roman" w:eastAsia="Calibri" w:hAnsi="Times New Roman" w:cs="Times New Roman"/>
          <w:sz w:val="24"/>
          <w:szCs w:val="24"/>
          <w:lang w:val="en-US"/>
        </w:rPr>
        <w:t>he coefficients of the equations are calculated according to the standard program of multi</w:t>
      </w:r>
      <w:r>
        <w:rPr>
          <w:rFonts w:ascii="Times New Roman" w:eastAsia="Calibri" w:hAnsi="Times New Roman" w:cs="Times New Roman"/>
          <w:sz w:val="24"/>
          <w:szCs w:val="24"/>
          <w:lang w:val="en-US"/>
        </w:rPr>
        <w:t>ple</w:t>
      </w:r>
      <w:r w:rsidRPr="00CD362D">
        <w:rPr>
          <w:rFonts w:ascii="Times New Roman" w:eastAsia="Calibri" w:hAnsi="Times New Roman" w:cs="Times New Roman"/>
          <w:sz w:val="24"/>
          <w:szCs w:val="24"/>
          <w:lang w:val="en-US"/>
        </w:rPr>
        <w:t xml:space="preserve"> regression analysis. The adequacy of the obtained regularities is determined by the level of variability explained by the proposed regression models by 87-99 %. </w:t>
      </w:r>
      <w:r w:rsidRPr="00484855">
        <w:rPr>
          <w:rFonts w:ascii="Times New Roman" w:eastAsia="Calibri" w:hAnsi="Times New Roman" w:cs="Times New Roman"/>
          <w:sz w:val="24"/>
          <w:szCs w:val="24"/>
          <w:lang w:val="en-US"/>
        </w:rPr>
        <w:t xml:space="preserve">The analysis of the aboveground biomass of oak trees on the basis of the component composition, using regression model method, showed changes in the structure of the biomass of trees, both in connection with the average temperature of January and average annual precipitation, namely: the intensity of changes in biomass due to temperature varies depending on the level of site moisture, and the intensity of changes in biomass due to the level of moisture changes during the transition from cold to warm temperature belts. </w:t>
      </w:r>
      <w:r w:rsidRPr="009F43E6">
        <w:rPr>
          <w:rFonts w:ascii="Times New Roman" w:eastAsia="Calibri" w:hAnsi="Times New Roman" w:cs="Times New Roman"/>
          <w:sz w:val="24"/>
          <w:szCs w:val="24"/>
          <w:lang w:val="en-US"/>
        </w:rPr>
        <w:t>The development of such models for the main forest-forming species of Eurasia will make it possible to predict changes in the productivity of the forest cover of Eurasia in connection with climate change.</w:t>
      </w:r>
    </w:p>
    <w:p w:rsidR="00007B51" w:rsidRPr="006A4E0D" w:rsidRDefault="00007B51" w:rsidP="00007B51">
      <w:pPr>
        <w:spacing w:after="0" w:line="240" w:lineRule="auto"/>
        <w:ind w:firstLine="709"/>
        <w:jc w:val="both"/>
        <w:rPr>
          <w:rFonts w:ascii="Times New Roman" w:eastAsia="Calibri" w:hAnsi="Times New Roman" w:cs="Times New Roman"/>
          <w:sz w:val="24"/>
          <w:szCs w:val="24"/>
          <w:lang w:val="en-US"/>
        </w:rPr>
      </w:pPr>
    </w:p>
    <w:p w:rsidR="00007B51" w:rsidRDefault="00007B51" w:rsidP="00007B51">
      <w:pPr>
        <w:spacing w:after="0" w:line="240" w:lineRule="auto"/>
        <w:ind w:firstLine="709"/>
        <w:jc w:val="both"/>
        <w:rPr>
          <w:rFonts w:ascii="Times New Roman" w:eastAsia="Calibri" w:hAnsi="Times New Roman" w:cs="Times New Roman"/>
          <w:i/>
          <w:sz w:val="24"/>
          <w:szCs w:val="24"/>
          <w:lang w:val="en-US"/>
        </w:rPr>
      </w:pPr>
      <w:r w:rsidRPr="00E72BA9">
        <w:rPr>
          <w:rFonts w:ascii="Times New Roman" w:eastAsia="Times New Roman" w:hAnsi="Times New Roman" w:cs="Times New Roman"/>
          <w:b/>
          <w:sz w:val="24"/>
          <w:szCs w:val="24"/>
          <w:lang w:val="en-US" w:eastAsia="ru-RU"/>
        </w:rPr>
        <w:t>Key words</w:t>
      </w:r>
      <w:r w:rsidRPr="00E72BA9">
        <w:rPr>
          <w:rFonts w:ascii="Times New Roman" w:eastAsia="Times New Roman" w:hAnsi="Times New Roman" w:cs="Times New Roman"/>
          <w:sz w:val="24"/>
          <w:szCs w:val="24"/>
          <w:lang w:val="en-US" w:eastAsia="ru-RU"/>
        </w:rPr>
        <w:t xml:space="preserve">: </w:t>
      </w:r>
      <w:r w:rsidRPr="00E72BA9">
        <w:rPr>
          <w:rFonts w:ascii="Times New Roman" w:eastAsia="Calibri" w:hAnsi="Times New Roman" w:cs="Times New Roman"/>
          <w:i/>
          <w:sz w:val="24"/>
          <w:szCs w:val="24"/>
          <w:lang w:val="en-US"/>
        </w:rPr>
        <w:t xml:space="preserve">genus </w:t>
      </w:r>
      <w:proofErr w:type="spellStart"/>
      <w:r w:rsidRPr="00E72BA9">
        <w:rPr>
          <w:rFonts w:ascii="Times New Roman" w:eastAsia="Times New Roman" w:hAnsi="Times New Roman" w:cs="Times New Roman"/>
          <w:i/>
          <w:sz w:val="24"/>
          <w:szCs w:val="24"/>
          <w:lang w:val="en-US" w:eastAsia="ru-RU"/>
        </w:rPr>
        <w:t>Quercus</w:t>
      </w:r>
      <w:proofErr w:type="spellEnd"/>
      <w:r w:rsidRPr="00E72BA9">
        <w:rPr>
          <w:rFonts w:ascii="Times New Roman" w:eastAsia="Calibri" w:hAnsi="Times New Roman" w:cs="Times New Roman"/>
          <w:i/>
          <w:sz w:val="24"/>
          <w:szCs w:val="24"/>
          <w:lang w:val="en-US"/>
        </w:rPr>
        <w:t xml:space="preserve"> spp., tree biomass, </w:t>
      </w:r>
      <w:proofErr w:type="spellStart"/>
      <w:r w:rsidRPr="00E72BA9">
        <w:rPr>
          <w:rFonts w:ascii="Times New Roman" w:eastAsia="Calibri" w:hAnsi="Times New Roman" w:cs="Times New Roman"/>
          <w:i/>
          <w:sz w:val="24"/>
          <w:szCs w:val="24"/>
          <w:lang w:val="en-US"/>
        </w:rPr>
        <w:t>allometric</w:t>
      </w:r>
      <w:proofErr w:type="spellEnd"/>
      <w:r w:rsidRPr="00E72BA9">
        <w:rPr>
          <w:rFonts w:ascii="Times New Roman" w:eastAsia="Calibri" w:hAnsi="Times New Roman" w:cs="Times New Roman"/>
          <w:i/>
          <w:sz w:val="24"/>
          <w:szCs w:val="24"/>
          <w:lang w:val="en-US"/>
        </w:rPr>
        <w:t xml:space="preserve"> models, biological productivity, </w:t>
      </w:r>
      <w:proofErr w:type="gramStart"/>
      <w:r w:rsidRPr="00E72BA9">
        <w:rPr>
          <w:rFonts w:ascii="Times New Roman" w:eastAsia="Calibri" w:hAnsi="Times New Roman" w:cs="Times New Roman"/>
          <w:i/>
          <w:sz w:val="24"/>
          <w:szCs w:val="24"/>
          <w:lang w:val="en-US"/>
        </w:rPr>
        <w:t>mean</w:t>
      </w:r>
      <w:proofErr w:type="gramEnd"/>
      <w:r w:rsidRPr="00E72BA9">
        <w:rPr>
          <w:rFonts w:ascii="Times New Roman" w:eastAsia="Calibri" w:hAnsi="Times New Roman" w:cs="Times New Roman"/>
          <w:i/>
          <w:sz w:val="24"/>
          <w:szCs w:val="24"/>
          <w:lang w:val="en-US"/>
        </w:rPr>
        <w:t xml:space="preserve"> January temperature, mean annual precipitation.</w:t>
      </w:r>
    </w:p>
    <w:p w:rsidR="00007B51" w:rsidRDefault="00007B51" w:rsidP="00007B51">
      <w:pPr>
        <w:spacing w:after="0" w:line="240" w:lineRule="auto"/>
        <w:ind w:firstLine="709"/>
        <w:jc w:val="both"/>
        <w:rPr>
          <w:rFonts w:ascii="Times New Roman" w:eastAsia="Calibri" w:hAnsi="Times New Roman" w:cs="Times New Roman"/>
          <w:i/>
          <w:sz w:val="24"/>
          <w:szCs w:val="24"/>
          <w:lang w:val="en-US"/>
        </w:rPr>
      </w:pPr>
    </w:p>
    <w:p w:rsidR="006B0E56" w:rsidRPr="00007B51" w:rsidRDefault="006B0E56">
      <w:pPr>
        <w:rPr>
          <w:lang w:val="en-US"/>
        </w:rPr>
      </w:pPr>
      <w:bookmarkStart w:id="0" w:name="_GoBack"/>
      <w:bookmarkEnd w:id="0"/>
    </w:p>
    <w:sectPr w:rsidR="006B0E56" w:rsidRPr="00007B5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61"/>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059D"/>
    <w:rsid w:val="00007B51"/>
    <w:rsid w:val="002D059D"/>
    <w:rsid w:val="006B0E5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7B51"/>
    <w:pPr>
      <w:spacing w:after="160" w:line="259" w:lineRule="auto"/>
    </w:pPr>
    <w:rPr>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7B51"/>
    <w:pPr>
      <w:spacing w:after="160" w:line="259" w:lineRule="auto"/>
    </w:pPr>
    <w:rPr>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346</Words>
  <Characters>1978</Characters>
  <Application>Microsoft Office Word</Application>
  <DocSecurity>0</DocSecurity>
  <Lines>16</Lines>
  <Paragraphs>4</Paragraphs>
  <ScaleCrop>false</ScaleCrop>
  <Company/>
  <LinksUpToDate>false</LinksUpToDate>
  <CharactersWithSpaces>2320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2019-07-26T07:26:00Z</dcterms:created>
  <dcterms:modified xsi:type="dcterms:W3CDTF">2019-07-26T07:26:00Z</dcterms:modified>
</cp:coreProperties>
</file>