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F0E55" w:rsidRDefault="009F0E55" w:rsidP="009F0E55">
      <w:pPr>
        <w:pStyle w:val="Heading1"/>
        <w:spacing w:before="170"/>
        <w:ind w:left="0"/>
      </w:pPr>
      <w:r w:rsidRPr="009F0E55">
        <w:rPr>
          <w:rFonts w:ascii="Times New Roman" w:eastAsia="Times New Roman" w:hAnsi="Times New Roman" w:cs="Times New Roman"/>
          <w:color w:val="0070C0"/>
        </w:rPr>
        <w:t>Simple strategies to enhance efficiency and stability of nano-film electrodes in solar energy conversion pr</w:t>
      </w:r>
      <w:r w:rsidRPr="001412A0">
        <w:rPr>
          <w:rFonts w:ascii="Times New Roman" w:eastAsia="Times New Roman" w:hAnsi="Times New Roman" w:cs="Times New Roman"/>
          <w:color w:val="0070C0"/>
        </w:rPr>
        <w:t>ocesses</w:t>
      </w:r>
    </w:p>
    <w:p w:rsidR="00B64636" w:rsidRDefault="00B64636" w:rsidP="005973B9">
      <w:pPr>
        <w:pStyle w:val="BodyText"/>
        <w:spacing w:before="73" w:line="198" w:lineRule="exact"/>
        <w:ind w:left="100" w:right="5987"/>
        <w:rPr>
          <w:rFonts w:ascii="Arial"/>
        </w:rPr>
      </w:pPr>
      <w:proofErr w:type="spellStart"/>
      <w:r>
        <w:rPr>
          <w:rFonts w:ascii="Arial"/>
        </w:rPr>
        <w:t>Hikmat</w:t>
      </w:r>
      <w:proofErr w:type="spellEnd"/>
      <w:r>
        <w:rPr>
          <w:rFonts w:ascii="Arial"/>
        </w:rPr>
        <w:t xml:space="preserve"> S. </w:t>
      </w:r>
      <w:proofErr w:type="spellStart"/>
      <w:r>
        <w:rPr>
          <w:rFonts w:ascii="Arial"/>
        </w:rPr>
        <w:t>Hilal</w:t>
      </w:r>
      <w:proofErr w:type="spellEnd"/>
      <w:r w:rsidR="005973B9">
        <w:rPr>
          <w:rFonts w:ascii="Arial"/>
        </w:rPr>
        <w:t xml:space="preserve">, </w:t>
      </w:r>
      <w:r>
        <w:rPr>
          <w:rFonts w:ascii="Arial"/>
        </w:rPr>
        <w:t>An-</w:t>
      </w:r>
      <w:proofErr w:type="spellStart"/>
      <w:r>
        <w:rPr>
          <w:rFonts w:ascii="Arial"/>
        </w:rPr>
        <w:t>Najah</w:t>
      </w:r>
      <w:proofErr w:type="spellEnd"/>
      <w:r>
        <w:rPr>
          <w:rFonts w:ascii="Arial"/>
        </w:rPr>
        <w:t xml:space="preserve"> N. University, Nablus, Palestine</w:t>
      </w:r>
    </w:p>
    <w:p w:rsidR="005973B9" w:rsidRDefault="00B64636" w:rsidP="005973B9">
      <w:pPr>
        <w:pStyle w:val="BodyText"/>
        <w:spacing w:before="73" w:line="198" w:lineRule="exact"/>
        <w:ind w:left="100" w:right="5987"/>
        <w:rPr>
          <w:rFonts w:ascii="Arial"/>
        </w:rPr>
      </w:pPr>
      <w:proofErr w:type="spellStart"/>
      <w:r>
        <w:rPr>
          <w:rFonts w:ascii="Arial"/>
        </w:rPr>
        <w:t>Ahed</w:t>
      </w:r>
      <w:proofErr w:type="spellEnd"/>
      <w:r>
        <w:rPr>
          <w:rFonts w:ascii="Arial"/>
        </w:rPr>
        <w:t xml:space="preserve"> </w:t>
      </w:r>
      <w:proofErr w:type="spellStart"/>
      <w:r>
        <w:rPr>
          <w:rFonts w:ascii="Arial"/>
        </w:rPr>
        <w:t>Zyoud</w:t>
      </w:r>
      <w:proofErr w:type="spellEnd"/>
      <w:r>
        <w:rPr>
          <w:rFonts w:ascii="Arial"/>
        </w:rPr>
        <w:t>, An-</w:t>
      </w:r>
      <w:proofErr w:type="spellStart"/>
      <w:r>
        <w:rPr>
          <w:rFonts w:ascii="Arial"/>
        </w:rPr>
        <w:t>Najah</w:t>
      </w:r>
      <w:proofErr w:type="spellEnd"/>
      <w:r>
        <w:rPr>
          <w:rFonts w:ascii="Arial"/>
        </w:rPr>
        <w:t xml:space="preserve"> N. University, Nablus, Palestine</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875BA7">
      <w:pPr>
        <w:pStyle w:val="Heading3"/>
        <w:spacing w:before="147"/>
        <w:jc w:val="both"/>
      </w:pPr>
      <w:r>
        <w:rPr>
          <w:color w:val="BF5A14"/>
        </w:rPr>
        <w:lastRenderedPageBreak/>
        <w:t>Abstract</w:t>
      </w:r>
    </w:p>
    <w:p w:rsidR="00E72506" w:rsidRPr="00E72506" w:rsidRDefault="00E72506" w:rsidP="00C25F3F">
      <w:pPr>
        <w:overflowPunct w:val="0"/>
        <w:autoSpaceDE w:val="0"/>
        <w:autoSpaceDN w:val="0"/>
        <w:adjustRightInd w:val="0"/>
        <w:jc w:val="both"/>
        <w:rPr>
          <w:rFonts w:eastAsia="Times New Roman" w:cs="Times New Roman"/>
          <w:sz w:val="18"/>
          <w:szCs w:val="18"/>
          <w:lang w:val="en-AU"/>
        </w:rPr>
      </w:pPr>
      <w:r w:rsidRPr="00E72506">
        <w:rPr>
          <w:rFonts w:eastAsia="Times New Roman" w:cs="Times New Roman"/>
          <w:sz w:val="18"/>
          <w:szCs w:val="18"/>
        </w:rPr>
        <w:t xml:space="preserve">Metal chalcogenide </w:t>
      </w:r>
      <w:r w:rsidRPr="00E72506">
        <w:rPr>
          <w:rFonts w:eastAsia="Times New Roman" w:cs="Times New Roman"/>
          <w:sz w:val="18"/>
          <w:szCs w:val="18"/>
          <w:lang w:val="en-AU"/>
        </w:rPr>
        <w:t xml:space="preserve">(MX; M = Cd, Cu, and others; X = S, Se or Te) polycrystalline film electrodes of are widely assessed in </w:t>
      </w:r>
      <w:proofErr w:type="spellStart"/>
      <w:r w:rsidRPr="00E72506">
        <w:rPr>
          <w:rFonts w:eastAsia="Times New Roman" w:cs="Times New Roman"/>
          <w:sz w:val="18"/>
          <w:szCs w:val="18"/>
          <w:lang w:val="en-AU"/>
        </w:rPr>
        <w:t>photoelectrochemical</w:t>
      </w:r>
      <w:proofErr w:type="spellEnd"/>
      <w:r w:rsidRPr="00E72506">
        <w:rPr>
          <w:rFonts w:eastAsia="Times New Roman" w:cs="Times New Roman"/>
          <w:sz w:val="18"/>
          <w:szCs w:val="18"/>
          <w:lang w:val="en-AU"/>
        </w:rPr>
        <w:t xml:space="preserve"> (PEC) solar energy conversions, for many reasons</w:t>
      </w:r>
      <w:r w:rsidRPr="00E72506">
        <w:rPr>
          <w:rFonts w:eastAsia="Times New Roman" w:cs="Times New Roman"/>
          <w:sz w:val="18"/>
          <w:szCs w:val="18"/>
          <w:highlight w:val="green"/>
          <w:vertAlign w:val="superscript"/>
          <w:lang w:val="en-AU"/>
        </w:rPr>
        <w:t>1</w:t>
      </w:r>
      <w:r w:rsidRPr="00E72506">
        <w:rPr>
          <w:rFonts w:eastAsia="Times New Roman" w:cs="Times New Roman"/>
          <w:sz w:val="18"/>
          <w:szCs w:val="18"/>
          <w:lang w:val="en-AU"/>
        </w:rPr>
        <w:t>.  These films are commonly prepared by chemical bath deposition, electro-deposition or other simple methods, but normally suffer low stability and low PEC conversion efficiency (&lt;1%</w:t>
      </w:r>
      <w:proofErr w:type="gramStart"/>
      <w:r w:rsidRPr="00E72506">
        <w:rPr>
          <w:rFonts w:eastAsia="Times New Roman" w:cs="Times New Roman"/>
          <w:sz w:val="18"/>
          <w:szCs w:val="18"/>
          <w:lang w:val="en-AU"/>
        </w:rPr>
        <w:t>)</w:t>
      </w:r>
      <w:r w:rsidRPr="00E72506">
        <w:rPr>
          <w:rFonts w:eastAsia="Times New Roman" w:cs="Times New Roman"/>
          <w:sz w:val="18"/>
          <w:szCs w:val="18"/>
          <w:highlight w:val="green"/>
          <w:vertAlign w:val="superscript"/>
          <w:lang w:val="en-AU"/>
        </w:rPr>
        <w:t>2</w:t>
      </w:r>
      <w:proofErr w:type="gramEnd"/>
      <w:r w:rsidRPr="00E72506">
        <w:rPr>
          <w:rFonts w:eastAsia="Times New Roman" w:cs="Times New Roman"/>
          <w:sz w:val="18"/>
          <w:szCs w:val="18"/>
          <w:lang w:val="en-AU"/>
        </w:rPr>
        <w:t>. Enhancement is being actively investigated</w:t>
      </w:r>
      <w:r w:rsidRPr="00E72506">
        <w:rPr>
          <w:rFonts w:eastAsia="Times New Roman" w:cs="Times New Roman"/>
          <w:sz w:val="18"/>
          <w:szCs w:val="18"/>
          <w:highlight w:val="green"/>
          <w:vertAlign w:val="superscript"/>
          <w:lang w:val="en-AU"/>
        </w:rPr>
        <w:t>3</w:t>
      </w:r>
      <w:r w:rsidRPr="00E72506">
        <w:rPr>
          <w:rFonts w:eastAsia="Times New Roman" w:cs="Times New Roman"/>
          <w:sz w:val="18"/>
          <w:szCs w:val="18"/>
          <w:lang w:val="en-AU"/>
        </w:rPr>
        <w:t>. According to US-DOE, maximum conversion efficiency for these electrodes in 2020 is expected to be ~15%.  To further enhance the electrode characteristics, we have use two simple strategies. Controlled film annealing and cooling rate is used to enhance particle characteristics (conductivity, interconnection, adherence, band gap value). Each metal chalcogenide film needs specific annealing temperature and cooling rate</w:t>
      </w:r>
      <w:r w:rsidR="00C25F3F" w:rsidRPr="00C25F3F">
        <w:rPr>
          <w:rFonts w:eastAsia="Times New Roman" w:cs="Times New Roman"/>
          <w:sz w:val="18"/>
          <w:szCs w:val="18"/>
          <w:highlight w:val="green"/>
          <w:vertAlign w:val="superscript"/>
          <w:lang w:val="en-AU"/>
        </w:rPr>
        <w:t>3-5</w:t>
      </w:r>
      <w:r w:rsidRPr="00E72506">
        <w:rPr>
          <w:rFonts w:eastAsia="Times New Roman" w:cs="Times New Roman"/>
          <w:sz w:val="18"/>
          <w:szCs w:val="18"/>
          <w:lang w:val="en-AU"/>
        </w:rPr>
        <w:t xml:space="preserve">. To enhance charge transfer across the solid/redox couple interface, electrodes were coated with electro-active materials inside polymeric films, where the electro-active materials behave as charge transfer catalysts. Faster </w:t>
      </w:r>
      <w:proofErr w:type="gramStart"/>
      <w:r w:rsidRPr="00E72506">
        <w:rPr>
          <w:rFonts w:eastAsia="Times New Roman" w:cs="Times New Roman"/>
          <w:sz w:val="18"/>
          <w:szCs w:val="18"/>
          <w:lang w:val="en-AU"/>
        </w:rPr>
        <w:t>hole</w:t>
      </w:r>
      <w:proofErr w:type="gramEnd"/>
      <w:r w:rsidRPr="00E72506">
        <w:rPr>
          <w:rFonts w:eastAsia="Times New Roman" w:cs="Times New Roman"/>
          <w:sz w:val="18"/>
          <w:szCs w:val="18"/>
          <w:lang w:val="en-AU"/>
        </w:rPr>
        <w:t xml:space="preserve"> transfer to redox couple occurs, which increases photocurrent density</w:t>
      </w:r>
      <w:r w:rsidR="00C25F3F">
        <w:rPr>
          <w:rFonts w:eastAsia="Times New Roman" w:cs="Times New Roman"/>
          <w:sz w:val="18"/>
          <w:szCs w:val="18"/>
          <w:vertAlign w:val="superscript"/>
          <w:lang w:val="en-AU"/>
        </w:rPr>
        <w:t>6</w:t>
      </w:r>
      <w:r w:rsidRPr="00E72506">
        <w:rPr>
          <w:rFonts w:eastAsia="Times New Roman" w:cs="Times New Roman"/>
          <w:sz w:val="18"/>
          <w:szCs w:val="18"/>
          <w:lang w:val="en-AU"/>
        </w:rPr>
        <w:t xml:space="preserve">. </w:t>
      </w:r>
      <w:proofErr w:type="gramStart"/>
      <w:r w:rsidRPr="00E72506">
        <w:rPr>
          <w:rFonts w:eastAsia="Times New Roman" w:cs="Times New Roman"/>
          <w:sz w:val="18"/>
          <w:szCs w:val="18"/>
          <w:lang w:val="en-AU"/>
        </w:rPr>
        <w:t>Hole</w:t>
      </w:r>
      <w:proofErr w:type="gramEnd"/>
      <w:r w:rsidRPr="00E72506">
        <w:rPr>
          <w:rFonts w:eastAsia="Times New Roman" w:cs="Times New Roman"/>
          <w:sz w:val="18"/>
          <w:szCs w:val="18"/>
          <w:lang w:val="en-AU"/>
        </w:rPr>
        <w:t xml:space="preserve"> accumulation in the space-charge-layer (responsible for electrode photo-corrosion) is also prevented. Such model is summarize</w:t>
      </w:r>
      <w:bookmarkStart w:id="0" w:name="_GoBack"/>
      <w:bookmarkEnd w:id="0"/>
      <w:r w:rsidRPr="00E72506">
        <w:rPr>
          <w:rFonts w:eastAsia="Times New Roman" w:cs="Times New Roman"/>
          <w:sz w:val="18"/>
          <w:szCs w:val="18"/>
          <w:lang w:val="en-AU"/>
        </w:rPr>
        <w:t>d in Figure 1.  By combining both strategies together, metal chalcogenide film electrode stability and efficiency have been remarkably enhanced here. High efficiency values (~12 -18%) have been observed here for metal chalcogenide films</w:t>
      </w:r>
      <w:r w:rsidR="00C25F3F">
        <w:rPr>
          <w:rFonts w:eastAsia="Times New Roman" w:cs="Times New Roman"/>
          <w:sz w:val="18"/>
          <w:szCs w:val="18"/>
          <w:vertAlign w:val="superscript"/>
          <w:lang w:val="en-AU"/>
        </w:rPr>
        <w:t>6-7</w:t>
      </w:r>
      <w:r w:rsidRPr="00E72506">
        <w:rPr>
          <w:rFonts w:eastAsia="Times New Roman" w:cs="Times New Roman"/>
          <w:sz w:val="18"/>
          <w:szCs w:val="18"/>
          <w:lang w:val="en-AU"/>
        </w:rPr>
        <w:t>. Details of results and their discussions will be described. Theoretical models will also be presented to explain how the modification methods affect both conversion efficiency and film stability. Future prospects of metal chalcogenide film electrodes will be critically discussed</w:t>
      </w:r>
      <w:r w:rsidR="00C25F3F">
        <w:rPr>
          <w:rFonts w:eastAsia="Times New Roman" w:cs="Times New Roman"/>
          <w:sz w:val="18"/>
          <w:szCs w:val="18"/>
          <w:lang w:val="en-AU"/>
        </w:rPr>
        <w:t>, in terms of economic feasibility, environmental impact and recyclability</w:t>
      </w:r>
      <w:r w:rsidRPr="00E72506">
        <w:rPr>
          <w:rFonts w:eastAsia="Times New Roman" w:cs="Times New Roman"/>
          <w:sz w:val="18"/>
          <w:szCs w:val="18"/>
          <w:lang w:val="en-AU"/>
        </w:rPr>
        <w:t xml:space="preserve">. </w:t>
      </w:r>
    </w:p>
    <w:p w:rsidR="00AE3E37" w:rsidRPr="00E72506" w:rsidRDefault="00AE3E37" w:rsidP="00E72506">
      <w:pPr>
        <w:pStyle w:val="BodyText"/>
        <w:spacing w:before="90" w:line="280" w:lineRule="auto"/>
        <w:jc w:val="both"/>
        <w:rPr>
          <w:lang w:val="en-AU"/>
        </w:rPr>
      </w:pPr>
    </w:p>
    <w:p w:rsidR="00AE3E37" w:rsidRDefault="00E72506" w:rsidP="00E72506">
      <w:pPr>
        <w:pStyle w:val="Heading3"/>
        <w:spacing w:before="74"/>
      </w:pPr>
      <w:r>
        <w:rPr>
          <w:noProof/>
        </w:rPr>
        <w:drawing>
          <wp:inline distT="0" distB="0" distL="0" distR="0" wp14:anchorId="59A46ECD" wp14:editId="143B9BF2">
            <wp:extent cx="2267712" cy="18853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9949" cy="1887225"/>
                    </a:xfrm>
                    <a:prstGeom prst="rect">
                      <a:avLst/>
                    </a:prstGeom>
                    <a:noFill/>
                    <a:ln>
                      <a:noFill/>
                    </a:ln>
                  </pic:spPr>
                </pic:pic>
              </a:graphicData>
            </a:graphic>
          </wp:inline>
        </w:drawing>
      </w:r>
      <w:r w:rsidR="00A9710C">
        <w:rPr>
          <w:b w:val="0"/>
        </w:rPr>
        <w:br w:type="column"/>
      </w:r>
    </w:p>
    <w:p w:rsidR="00AE3E37" w:rsidRDefault="00AE3E37">
      <w:pPr>
        <w:pStyle w:val="BodyText"/>
        <w:spacing w:before="2"/>
        <w:rPr>
          <w:rFonts w:ascii="Arial"/>
          <w:b/>
          <w:sz w:val="16"/>
        </w:rPr>
      </w:pPr>
    </w:p>
    <w:p w:rsidR="005973B9" w:rsidRPr="00E72506" w:rsidRDefault="00875BA7" w:rsidP="00E72506">
      <w:pPr>
        <w:spacing w:line="204" w:lineRule="exact"/>
        <w:rPr>
          <w:rFonts w:ascii="Arial"/>
          <w:bCs/>
          <w:sz w:val="20"/>
        </w:rPr>
      </w:pPr>
      <w:r>
        <w:rPr>
          <w:rFonts w:ascii="Arial"/>
          <w:b/>
          <w:color w:val="BF5A14"/>
          <w:sz w:val="20"/>
        </w:rPr>
        <w:br/>
        <w:t>Recent Publications</w:t>
      </w:r>
    </w:p>
    <w:p w:rsidR="005973B9" w:rsidRPr="00565620" w:rsidRDefault="00790262" w:rsidP="000C580B">
      <w:pPr>
        <w:pStyle w:val="ListParagraph"/>
        <w:widowControl/>
        <w:numPr>
          <w:ilvl w:val="0"/>
          <w:numId w:val="3"/>
        </w:numPr>
        <w:autoSpaceDE w:val="0"/>
        <w:autoSpaceDN w:val="0"/>
        <w:adjustRightInd w:val="0"/>
        <w:rPr>
          <w:rFonts w:asciiTheme="minorHAnsi" w:eastAsiaTheme="minorHAnsi" w:hAnsiTheme="minorHAnsi" w:cs="Times New Roman"/>
          <w:sz w:val="18"/>
          <w:szCs w:val="18"/>
        </w:rPr>
      </w:pPr>
      <w:proofErr w:type="spellStart"/>
      <w:r w:rsidRPr="00565620">
        <w:rPr>
          <w:rFonts w:asciiTheme="minorHAnsi" w:eastAsiaTheme="minorHAnsi" w:hAnsiTheme="minorHAnsi" w:cs="Times New Roman"/>
          <w:sz w:val="18"/>
          <w:szCs w:val="18"/>
        </w:rPr>
        <w:t>T</w:t>
      </w:r>
      <w:r w:rsidRPr="00565620">
        <w:rPr>
          <w:rFonts w:asciiTheme="minorHAnsi" w:eastAsiaTheme="minorHAnsi" w:hAnsiTheme="minorHAnsi" w:cs="Times New Roman"/>
          <w:sz w:val="18"/>
          <w:szCs w:val="18"/>
        </w:rPr>
        <w:t>achan</w:t>
      </w:r>
      <w:proofErr w:type="spellEnd"/>
      <w:r w:rsidRPr="00565620">
        <w:rPr>
          <w:rFonts w:asciiTheme="minorHAnsi" w:eastAsiaTheme="minorHAnsi" w:hAnsiTheme="minorHAnsi" w:cs="Times New Roman"/>
          <w:sz w:val="18"/>
          <w:szCs w:val="18"/>
        </w:rPr>
        <w:t xml:space="preserve"> </w:t>
      </w:r>
      <w:r w:rsidRPr="00565620">
        <w:rPr>
          <w:rFonts w:asciiTheme="minorHAnsi" w:eastAsiaTheme="minorHAnsi" w:hAnsiTheme="minorHAnsi" w:cs="Times New Roman"/>
          <w:sz w:val="18"/>
          <w:szCs w:val="18"/>
        </w:rPr>
        <w:t>Z</w:t>
      </w:r>
      <w:r w:rsidRPr="00565620">
        <w:rPr>
          <w:rFonts w:asciiTheme="minorHAnsi" w:eastAsiaTheme="minorHAnsi" w:hAnsiTheme="minorHAnsi" w:cs="Times New Roman"/>
          <w:sz w:val="18"/>
          <w:szCs w:val="18"/>
        </w:rPr>
        <w:t xml:space="preserve">, Shalom </w:t>
      </w:r>
      <w:r w:rsidRPr="00565620">
        <w:rPr>
          <w:rFonts w:asciiTheme="minorHAnsi" w:eastAsiaTheme="minorHAnsi" w:hAnsiTheme="minorHAnsi" w:cs="Times New Roman"/>
          <w:sz w:val="18"/>
          <w:szCs w:val="18"/>
        </w:rPr>
        <w:t>M</w:t>
      </w:r>
      <w:r w:rsidRPr="00565620">
        <w:rPr>
          <w:rFonts w:asciiTheme="minorHAnsi" w:eastAsiaTheme="minorHAnsi" w:hAnsiTheme="minorHAnsi" w:cs="Times New Roman"/>
          <w:sz w:val="18"/>
          <w:szCs w:val="18"/>
        </w:rPr>
        <w:t xml:space="preserve">, </w:t>
      </w:r>
      <w:proofErr w:type="spellStart"/>
      <w:r w:rsidRPr="00565620">
        <w:rPr>
          <w:rFonts w:asciiTheme="minorHAnsi" w:eastAsiaTheme="minorHAnsi" w:hAnsiTheme="minorHAnsi" w:cs="Times New Roman"/>
          <w:sz w:val="18"/>
          <w:szCs w:val="18"/>
        </w:rPr>
        <w:t>Hod</w:t>
      </w:r>
      <w:proofErr w:type="spellEnd"/>
      <w:r w:rsidRPr="00565620">
        <w:rPr>
          <w:rFonts w:asciiTheme="minorHAnsi" w:eastAsiaTheme="minorHAnsi" w:hAnsiTheme="minorHAnsi" w:cs="Times New Roman"/>
          <w:sz w:val="18"/>
          <w:szCs w:val="18"/>
        </w:rPr>
        <w:t xml:space="preserve"> </w:t>
      </w:r>
      <w:r w:rsidRPr="00565620">
        <w:rPr>
          <w:rFonts w:asciiTheme="minorHAnsi" w:eastAsiaTheme="minorHAnsi" w:hAnsiTheme="minorHAnsi" w:cs="Times New Roman"/>
          <w:sz w:val="18"/>
          <w:szCs w:val="18"/>
        </w:rPr>
        <w:t>I</w:t>
      </w:r>
      <w:r w:rsidRPr="00565620">
        <w:rPr>
          <w:rFonts w:asciiTheme="minorHAnsi" w:eastAsiaTheme="minorHAnsi" w:hAnsiTheme="minorHAnsi" w:cs="Times New Roman"/>
          <w:sz w:val="18"/>
          <w:szCs w:val="18"/>
        </w:rPr>
        <w:t xml:space="preserve">, </w:t>
      </w:r>
      <w:proofErr w:type="spellStart"/>
      <w:r w:rsidRPr="00565620">
        <w:rPr>
          <w:rFonts w:asciiTheme="minorHAnsi" w:eastAsiaTheme="minorHAnsi" w:hAnsiTheme="minorHAnsi" w:cs="Times New Roman"/>
          <w:sz w:val="18"/>
          <w:szCs w:val="18"/>
        </w:rPr>
        <w:t>Ru</w:t>
      </w:r>
      <w:r w:rsidRPr="00565620">
        <w:rPr>
          <w:rFonts w:asciiTheme="minorHAnsi" w:eastAsiaTheme="minorHAnsi" w:hAnsiTheme="minorHAnsi" w:cs="Times New Roman"/>
          <w:sz w:val="18"/>
          <w:szCs w:val="18"/>
        </w:rPr>
        <w:t>hle</w:t>
      </w:r>
      <w:proofErr w:type="spellEnd"/>
      <w:r w:rsidRPr="00565620">
        <w:rPr>
          <w:rFonts w:asciiTheme="minorHAnsi" w:eastAsiaTheme="minorHAnsi" w:hAnsiTheme="minorHAnsi" w:cs="Times New Roman"/>
          <w:sz w:val="18"/>
          <w:szCs w:val="18"/>
        </w:rPr>
        <w:t xml:space="preserve"> </w:t>
      </w:r>
      <w:r w:rsidRPr="00565620">
        <w:rPr>
          <w:rFonts w:asciiTheme="minorHAnsi" w:eastAsiaTheme="minorHAnsi" w:hAnsiTheme="minorHAnsi" w:cs="Times New Roman"/>
          <w:sz w:val="18"/>
          <w:szCs w:val="18"/>
        </w:rPr>
        <w:t xml:space="preserve">S, </w:t>
      </w:r>
      <w:proofErr w:type="spellStart"/>
      <w:r w:rsidRPr="00565620">
        <w:rPr>
          <w:rFonts w:asciiTheme="minorHAnsi" w:eastAsiaTheme="minorHAnsi" w:hAnsiTheme="minorHAnsi" w:cs="Times New Roman"/>
          <w:sz w:val="18"/>
          <w:szCs w:val="18"/>
        </w:rPr>
        <w:t>Tirosh</w:t>
      </w:r>
      <w:proofErr w:type="spellEnd"/>
      <w:r w:rsidRPr="00565620">
        <w:rPr>
          <w:rFonts w:asciiTheme="minorHAnsi" w:eastAsiaTheme="minorHAnsi" w:hAnsiTheme="minorHAnsi" w:cs="Times New Roman"/>
          <w:sz w:val="18"/>
          <w:szCs w:val="18"/>
        </w:rPr>
        <w:t xml:space="preserve"> </w:t>
      </w:r>
      <w:r w:rsidRPr="00565620">
        <w:rPr>
          <w:rFonts w:asciiTheme="minorHAnsi" w:eastAsiaTheme="minorHAnsi" w:hAnsiTheme="minorHAnsi" w:cs="Times New Roman"/>
          <w:sz w:val="18"/>
          <w:szCs w:val="18"/>
        </w:rPr>
        <w:t xml:space="preserve">S, </w:t>
      </w:r>
      <w:proofErr w:type="spellStart"/>
      <w:r w:rsidRPr="00565620">
        <w:rPr>
          <w:rFonts w:asciiTheme="minorHAnsi" w:eastAsiaTheme="minorHAnsi" w:hAnsiTheme="minorHAnsi" w:cs="Times New Roman"/>
          <w:sz w:val="18"/>
          <w:szCs w:val="18"/>
        </w:rPr>
        <w:t>Zaban</w:t>
      </w:r>
      <w:proofErr w:type="spellEnd"/>
      <w:r w:rsidRPr="00565620">
        <w:rPr>
          <w:rFonts w:asciiTheme="minorHAnsi" w:eastAsiaTheme="minorHAnsi" w:hAnsiTheme="minorHAnsi" w:cs="Times New Roman"/>
          <w:sz w:val="18"/>
          <w:szCs w:val="18"/>
        </w:rPr>
        <w:t xml:space="preserve"> </w:t>
      </w:r>
      <w:r w:rsidRPr="00565620">
        <w:rPr>
          <w:rFonts w:asciiTheme="minorHAnsi" w:eastAsiaTheme="minorHAnsi" w:hAnsiTheme="minorHAnsi" w:cs="Times New Roman"/>
          <w:sz w:val="18"/>
          <w:szCs w:val="18"/>
        </w:rPr>
        <w:t xml:space="preserve">A, </w:t>
      </w:r>
      <w:r w:rsidRPr="00565620">
        <w:rPr>
          <w:rFonts w:asciiTheme="minorHAnsi" w:eastAsiaTheme="minorHAnsi" w:hAnsiTheme="minorHAnsi" w:cs="Times New Roman"/>
          <w:sz w:val="18"/>
          <w:szCs w:val="18"/>
        </w:rPr>
        <w:t xml:space="preserve">(2011) </w:t>
      </w:r>
      <w:proofErr w:type="spellStart"/>
      <w:proofErr w:type="gramStart"/>
      <w:r w:rsidRPr="00565620">
        <w:rPr>
          <w:rFonts w:asciiTheme="minorHAnsi" w:eastAsiaTheme="minorHAnsi" w:hAnsiTheme="minorHAnsi" w:cs="Times New Roman"/>
          <w:sz w:val="18"/>
          <w:szCs w:val="18"/>
        </w:rPr>
        <w:t>PbS</w:t>
      </w:r>
      <w:proofErr w:type="spellEnd"/>
      <w:proofErr w:type="gramEnd"/>
      <w:r w:rsidRPr="00565620">
        <w:rPr>
          <w:rFonts w:asciiTheme="minorHAnsi" w:eastAsiaTheme="minorHAnsi" w:hAnsiTheme="minorHAnsi" w:cs="Times New Roman"/>
          <w:sz w:val="18"/>
          <w:szCs w:val="18"/>
        </w:rPr>
        <w:t xml:space="preserve"> as a highly</w:t>
      </w:r>
      <w:r w:rsidRPr="00565620">
        <w:rPr>
          <w:rFonts w:asciiTheme="minorHAnsi" w:eastAsiaTheme="minorHAnsi" w:hAnsiTheme="minorHAnsi" w:cs="Times New Roman"/>
          <w:sz w:val="18"/>
          <w:szCs w:val="18"/>
        </w:rPr>
        <w:t xml:space="preserve"> </w:t>
      </w:r>
      <w:r w:rsidRPr="00565620">
        <w:rPr>
          <w:rFonts w:asciiTheme="minorHAnsi" w:eastAsiaTheme="minorHAnsi" w:hAnsiTheme="minorHAnsi" w:cs="Times New Roman"/>
          <w:sz w:val="18"/>
          <w:szCs w:val="18"/>
        </w:rPr>
        <w:t xml:space="preserve">catalytic </w:t>
      </w:r>
      <w:proofErr w:type="spellStart"/>
      <w:r w:rsidRPr="00565620">
        <w:rPr>
          <w:rFonts w:asciiTheme="minorHAnsi" w:eastAsiaTheme="minorHAnsi" w:hAnsiTheme="minorHAnsi" w:cs="Times New Roman"/>
          <w:sz w:val="18"/>
          <w:szCs w:val="18"/>
        </w:rPr>
        <w:t>counterelectrode</w:t>
      </w:r>
      <w:proofErr w:type="spellEnd"/>
      <w:r w:rsidRPr="00565620">
        <w:rPr>
          <w:rFonts w:asciiTheme="minorHAnsi" w:eastAsiaTheme="minorHAnsi" w:hAnsiTheme="minorHAnsi" w:cs="Times New Roman"/>
          <w:sz w:val="18"/>
          <w:szCs w:val="18"/>
        </w:rPr>
        <w:t xml:space="preserve"> for polysul</w:t>
      </w:r>
      <w:r w:rsidRPr="00565620">
        <w:rPr>
          <w:rFonts w:asciiTheme="minorHAnsi" w:eastAsiaTheme="minorHAnsi" w:hAnsiTheme="minorHAnsi" w:cs="Arial"/>
          <w:sz w:val="18"/>
          <w:szCs w:val="18"/>
        </w:rPr>
        <w:t>ﬁ</w:t>
      </w:r>
      <w:r w:rsidRPr="00565620">
        <w:rPr>
          <w:rFonts w:asciiTheme="minorHAnsi" w:eastAsiaTheme="minorHAnsi" w:hAnsiTheme="minorHAnsi" w:cs="Times New Roman"/>
          <w:sz w:val="18"/>
          <w:szCs w:val="18"/>
        </w:rPr>
        <w:t>de-based quan</w:t>
      </w:r>
      <w:r w:rsidR="000C580B" w:rsidRPr="00565620">
        <w:rPr>
          <w:rFonts w:asciiTheme="minorHAnsi" w:eastAsiaTheme="minorHAnsi" w:hAnsiTheme="minorHAnsi" w:cs="Times New Roman"/>
          <w:sz w:val="18"/>
          <w:szCs w:val="18"/>
        </w:rPr>
        <w:t>tum dot solar cells.</w:t>
      </w:r>
      <w:r w:rsidRPr="00565620">
        <w:rPr>
          <w:rFonts w:asciiTheme="minorHAnsi" w:eastAsiaTheme="minorHAnsi" w:hAnsiTheme="minorHAnsi" w:cs="Times New Roman"/>
          <w:sz w:val="18"/>
          <w:szCs w:val="18"/>
        </w:rPr>
        <w:t xml:space="preserve"> J</w:t>
      </w:r>
      <w:r w:rsidR="00E72506">
        <w:rPr>
          <w:rFonts w:asciiTheme="minorHAnsi" w:eastAsiaTheme="minorHAnsi" w:hAnsiTheme="minorHAnsi" w:cs="Times New Roman"/>
          <w:sz w:val="18"/>
          <w:szCs w:val="18"/>
        </w:rPr>
        <w:t>ournal of</w:t>
      </w:r>
      <w:r w:rsidRPr="00565620">
        <w:rPr>
          <w:rFonts w:asciiTheme="minorHAnsi" w:eastAsiaTheme="minorHAnsi" w:hAnsiTheme="minorHAnsi" w:cs="Times New Roman"/>
          <w:sz w:val="18"/>
          <w:szCs w:val="18"/>
        </w:rPr>
        <w:t xml:space="preserve"> Phys</w:t>
      </w:r>
      <w:r w:rsidR="000C580B" w:rsidRPr="00565620">
        <w:rPr>
          <w:rFonts w:asciiTheme="minorHAnsi" w:eastAsiaTheme="minorHAnsi" w:hAnsiTheme="minorHAnsi" w:cs="Times New Roman"/>
          <w:sz w:val="18"/>
          <w:szCs w:val="18"/>
        </w:rPr>
        <w:t>ical Chemistry</w:t>
      </w:r>
      <w:r w:rsidRPr="00565620">
        <w:rPr>
          <w:rFonts w:asciiTheme="minorHAnsi" w:eastAsiaTheme="minorHAnsi" w:hAnsiTheme="minorHAnsi" w:cs="Times New Roman"/>
          <w:sz w:val="18"/>
          <w:szCs w:val="18"/>
        </w:rPr>
        <w:t xml:space="preserve"> C 115: </w:t>
      </w:r>
      <w:r w:rsidRPr="00565620">
        <w:rPr>
          <w:rFonts w:asciiTheme="minorHAnsi" w:eastAsiaTheme="minorHAnsi" w:hAnsiTheme="minorHAnsi" w:cs="Times New Roman"/>
          <w:sz w:val="18"/>
          <w:szCs w:val="18"/>
        </w:rPr>
        <w:t>6162</w:t>
      </w:r>
      <w:r w:rsidRPr="00565620">
        <w:rPr>
          <w:rFonts w:asciiTheme="minorHAnsi" w:eastAsiaTheme="minorHAnsi" w:hAnsiTheme="minorHAnsi" w:cs="Modern No. 20"/>
          <w:sz w:val="18"/>
          <w:szCs w:val="18"/>
        </w:rPr>
        <w:t>–</w:t>
      </w:r>
      <w:r w:rsidRPr="00565620">
        <w:rPr>
          <w:rFonts w:asciiTheme="minorHAnsi" w:eastAsiaTheme="minorHAnsi" w:hAnsiTheme="minorHAnsi" w:cs="Times New Roman"/>
          <w:sz w:val="18"/>
          <w:szCs w:val="18"/>
        </w:rPr>
        <w:t>6166.</w:t>
      </w:r>
    </w:p>
    <w:p w:rsidR="000C580B" w:rsidRPr="00565620" w:rsidRDefault="000C580B" w:rsidP="000C580B">
      <w:pPr>
        <w:widowControl/>
        <w:autoSpaceDE w:val="0"/>
        <w:autoSpaceDN w:val="0"/>
        <w:adjustRightInd w:val="0"/>
        <w:rPr>
          <w:rFonts w:ascii="Times New Roman" w:eastAsiaTheme="minorHAnsi" w:hAnsi="Times New Roman" w:cs="Times New Roman"/>
          <w:sz w:val="12"/>
          <w:szCs w:val="12"/>
        </w:rPr>
      </w:pPr>
    </w:p>
    <w:p w:rsidR="00E34744" w:rsidRPr="00565620" w:rsidRDefault="000C580B" w:rsidP="00E34744">
      <w:pPr>
        <w:pStyle w:val="ListParagraph"/>
        <w:widowControl/>
        <w:numPr>
          <w:ilvl w:val="0"/>
          <w:numId w:val="3"/>
        </w:numPr>
        <w:autoSpaceDE w:val="0"/>
        <w:autoSpaceDN w:val="0"/>
        <w:adjustRightInd w:val="0"/>
        <w:rPr>
          <w:rFonts w:asciiTheme="minorHAnsi" w:eastAsiaTheme="minorHAnsi" w:hAnsiTheme="minorHAnsi" w:cs="Times New Roman"/>
          <w:sz w:val="18"/>
          <w:szCs w:val="18"/>
        </w:rPr>
      </w:pPr>
      <w:proofErr w:type="spellStart"/>
      <w:r w:rsidRPr="00565620">
        <w:rPr>
          <w:rFonts w:asciiTheme="minorHAnsi" w:eastAsiaTheme="minorHAnsi" w:hAnsiTheme="minorHAnsi" w:cs="Times New Roman"/>
          <w:sz w:val="18"/>
          <w:szCs w:val="18"/>
        </w:rPr>
        <w:t>Emin</w:t>
      </w:r>
      <w:proofErr w:type="spellEnd"/>
      <w:r w:rsidRPr="00565620">
        <w:rPr>
          <w:rFonts w:asciiTheme="minorHAnsi" w:eastAsiaTheme="minorHAnsi" w:hAnsiTheme="minorHAnsi" w:cs="Times New Roman"/>
          <w:sz w:val="18"/>
          <w:szCs w:val="18"/>
        </w:rPr>
        <w:t xml:space="preserve"> </w:t>
      </w:r>
      <w:r w:rsidRPr="00565620">
        <w:rPr>
          <w:rFonts w:asciiTheme="minorHAnsi" w:eastAsiaTheme="minorHAnsi" w:hAnsiTheme="minorHAnsi" w:cs="Times New Roman"/>
          <w:sz w:val="18"/>
          <w:szCs w:val="18"/>
        </w:rPr>
        <w:t>S, Singh</w:t>
      </w:r>
      <w:r w:rsidRPr="00565620">
        <w:rPr>
          <w:rFonts w:asciiTheme="minorHAnsi" w:eastAsiaTheme="minorHAnsi" w:hAnsiTheme="minorHAnsi" w:cs="Times New Roman"/>
          <w:sz w:val="18"/>
          <w:szCs w:val="18"/>
        </w:rPr>
        <w:t xml:space="preserve"> </w:t>
      </w:r>
      <w:r w:rsidRPr="00565620">
        <w:rPr>
          <w:rFonts w:asciiTheme="minorHAnsi" w:eastAsiaTheme="minorHAnsi" w:hAnsiTheme="minorHAnsi" w:cs="Times New Roman"/>
          <w:sz w:val="18"/>
          <w:szCs w:val="18"/>
        </w:rPr>
        <w:t>S.P, Han</w:t>
      </w:r>
      <w:r w:rsidRPr="00565620">
        <w:rPr>
          <w:rFonts w:asciiTheme="minorHAnsi" w:eastAsiaTheme="minorHAnsi" w:hAnsiTheme="minorHAnsi" w:cs="Times New Roman"/>
          <w:sz w:val="18"/>
          <w:szCs w:val="18"/>
        </w:rPr>
        <w:t xml:space="preserve"> </w:t>
      </w:r>
      <w:r w:rsidRPr="00565620">
        <w:rPr>
          <w:rFonts w:asciiTheme="minorHAnsi" w:eastAsiaTheme="minorHAnsi" w:hAnsiTheme="minorHAnsi" w:cs="Times New Roman"/>
          <w:sz w:val="18"/>
          <w:szCs w:val="18"/>
        </w:rPr>
        <w:t>L, Satoh</w:t>
      </w:r>
      <w:r w:rsidRPr="00565620">
        <w:rPr>
          <w:rFonts w:asciiTheme="minorHAnsi" w:eastAsiaTheme="minorHAnsi" w:hAnsiTheme="minorHAnsi" w:cs="Times New Roman"/>
          <w:sz w:val="18"/>
          <w:szCs w:val="18"/>
        </w:rPr>
        <w:t xml:space="preserve"> </w:t>
      </w:r>
      <w:r w:rsidRPr="00565620">
        <w:rPr>
          <w:rFonts w:asciiTheme="minorHAnsi" w:eastAsiaTheme="minorHAnsi" w:hAnsiTheme="minorHAnsi" w:cs="Times New Roman"/>
          <w:sz w:val="18"/>
          <w:szCs w:val="18"/>
        </w:rPr>
        <w:t>N, Islam</w:t>
      </w:r>
      <w:r w:rsidRPr="00565620">
        <w:rPr>
          <w:rFonts w:asciiTheme="minorHAnsi" w:eastAsiaTheme="minorHAnsi" w:hAnsiTheme="minorHAnsi" w:cs="Times New Roman"/>
          <w:sz w:val="18"/>
          <w:szCs w:val="18"/>
        </w:rPr>
        <w:t xml:space="preserve"> </w:t>
      </w:r>
      <w:r w:rsidRPr="00565620">
        <w:rPr>
          <w:rFonts w:asciiTheme="minorHAnsi" w:eastAsiaTheme="minorHAnsi" w:hAnsiTheme="minorHAnsi" w:cs="Times New Roman"/>
          <w:sz w:val="18"/>
          <w:szCs w:val="18"/>
        </w:rPr>
        <w:t>A</w:t>
      </w:r>
      <w:r w:rsidRPr="00565620">
        <w:rPr>
          <w:rFonts w:asciiTheme="minorHAnsi" w:eastAsiaTheme="minorHAnsi" w:hAnsiTheme="minorHAnsi" w:cs="Times New Roman"/>
          <w:sz w:val="18"/>
          <w:szCs w:val="18"/>
        </w:rPr>
        <w:t xml:space="preserve"> (2011)</w:t>
      </w:r>
      <w:r w:rsidRPr="00565620">
        <w:rPr>
          <w:rFonts w:asciiTheme="minorHAnsi" w:eastAsiaTheme="minorHAnsi" w:hAnsiTheme="minorHAnsi" w:cs="Times New Roman"/>
          <w:sz w:val="18"/>
          <w:szCs w:val="18"/>
        </w:rPr>
        <w:t xml:space="preserve"> Co</w:t>
      </w:r>
      <w:r w:rsidRPr="00565620">
        <w:rPr>
          <w:rFonts w:asciiTheme="minorHAnsi" w:eastAsiaTheme="minorHAnsi" w:hAnsiTheme="minorHAnsi" w:cs="Times New Roman"/>
          <w:sz w:val="18"/>
          <w:szCs w:val="18"/>
        </w:rPr>
        <w:t xml:space="preserve">lloidal quantum dot solar cells. Solar Energy 85: </w:t>
      </w:r>
      <w:r w:rsidRPr="00565620">
        <w:rPr>
          <w:rFonts w:asciiTheme="minorHAnsi" w:eastAsiaTheme="minorHAnsi" w:hAnsiTheme="minorHAnsi" w:cs="Times New Roman"/>
          <w:sz w:val="18"/>
          <w:szCs w:val="18"/>
        </w:rPr>
        <w:t>1264</w:t>
      </w:r>
      <w:r w:rsidRPr="00565620">
        <w:rPr>
          <w:rFonts w:asciiTheme="minorHAnsi" w:eastAsiaTheme="minorHAnsi" w:hAnsiTheme="minorHAnsi" w:cs="Modern No. 20"/>
          <w:sz w:val="18"/>
          <w:szCs w:val="18"/>
        </w:rPr>
        <w:t>–</w:t>
      </w:r>
      <w:r w:rsidRPr="00565620">
        <w:rPr>
          <w:rFonts w:asciiTheme="minorHAnsi" w:eastAsiaTheme="minorHAnsi" w:hAnsiTheme="minorHAnsi" w:cs="Times New Roman"/>
          <w:sz w:val="18"/>
          <w:szCs w:val="18"/>
        </w:rPr>
        <w:t>1282.</w:t>
      </w:r>
    </w:p>
    <w:p w:rsidR="00E34744" w:rsidRPr="00565620" w:rsidRDefault="00E34744" w:rsidP="00E34744">
      <w:pPr>
        <w:pStyle w:val="ListParagraph"/>
        <w:rPr>
          <w:rFonts w:ascii="Tw Cen MT" w:eastAsia="Tw Cen MT" w:hAnsi="Tw Cen MT" w:cs="Times New Roman"/>
          <w:sz w:val="24"/>
          <w:szCs w:val="24"/>
        </w:rPr>
      </w:pPr>
    </w:p>
    <w:p w:rsidR="00E72506" w:rsidRPr="00E72506" w:rsidRDefault="00E34744" w:rsidP="00E72506">
      <w:pPr>
        <w:pStyle w:val="ListParagraph"/>
        <w:widowControl/>
        <w:numPr>
          <w:ilvl w:val="0"/>
          <w:numId w:val="3"/>
        </w:numPr>
        <w:autoSpaceDE w:val="0"/>
        <w:autoSpaceDN w:val="0"/>
        <w:adjustRightInd w:val="0"/>
        <w:rPr>
          <w:rFonts w:asciiTheme="minorHAnsi" w:eastAsiaTheme="minorHAnsi" w:hAnsiTheme="minorHAnsi" w:cs="Times New Roman"/>
          <w:sz w:val="18"/>
          <w:szCs w:val="18"/>
        </w:rPr>
      </w:pPr>
      <w:proofErr w:type="spellStart"/>
      <w:r w:rsidRPr="00565620">
        <w:rPr>
          <w:rFonts w:asciiTheme="minorHAnsi" w:eastAsia="Tw Cen MT" w:hAnsiTheme="minorHAnsi" w:cs="Times New Roman"/>
          <w:sz w:val="18"/>
          <w:szCs w:val="18"/>
        </w:rPr>
        <w:t>Sabri</w:t>
      </w:r>
      <w:proofErr w:type="spellEnd"/>
      <w:r w:rsidRPr="00565620">
        <w:rPr>
          <w:rFonts w:asciiTheme="minorHAnsi" w:eastAsia="Tw Cen MT" w:hAnsiTheme="minorHAnsi" w:cs="Times New Roman"/>
          <w:sz w:val="18"/>
          <w:szCs w:val="18"/>
        </w:rPr>
        <w:t xml:space="preserve"> H, </w:t>
      </w:r>
      <w:proofErr w:type="spellStart"/>
      <w:r w:rsidRPr="00565620">
        <w:rPr>
          <w:rFonts w:asciiTheme="minorHAnsi" w:eastAsia="Tw Cen MT" w:hAnsiTheme="minorHAnsi" w:cs="Times New Roman"/>
          <w:sz w:val="18"/>
          <w:szCs w:val="18"/>
        </w:rPr>
        <w:t>Saleh</w:t>
      </w:r>
      <w:proofErr w:type="spellEnd"/>
      <w:r w:rsidRPr="00565620">
        <w:rPr>
          <w:rFonts w:asciiTheme="minorHAnsi" w:eastAsia="Tw Cen MT" w:hAnsiTheme="minorHAnsi" w:cs="Times New Roman"/>
          <w:sz w:val="18"/>
          <w:szCs w:val="18"/>
        </w:rPr>
        <w:t xml:space="preserve"> S</w:t>
      </w:r>
      <w:r w:rsidRPr="00565620">
        <w:rPr>
          <w:rFonts w:asciiTheme="minorHAnsi" w:eastAsia="Tw Cen MT" w:hAnsiTheme="minorHAnsi" w:cs="Times New Roman"/>
          <w:sz w:val="18"/>
          <w:szCs w:val="18"/>
        </w:rPr>
        <w:t xml:space="preserve">, </w:t>
      </w:r>
      <w:proofErr w:type="spellStart"/>
      <w:r w:rsidRPr="00565620">
        <w:rPr>
          <w:rFonts w:asciiTheme="minorHAnsi" w:eastAsia="Tw Cen MT" w:hAnsiTheme="minorHAnsi" w:cs="Times New Roman"/>
          <w:sz w:val="18"/>
          <w:szCs w:val="18"/>
        </w:rPr>
        <w:t>Zyoud</w:t>
      </w:r>
      <w:proofErr w:type="spellEnd"/>
      <w:r w:rsidRPr="00565620">
        <w:rPr>
          <w:rFonts w:asciiTheme="minorHAnsi" w:eastAsia="Tw Cen MT" w:hAnsiTheme="minorHAnsi" w:cs="Times New Roman"/>
          <w:sz w:val="18"/>
          <w:szCs w:val="18"/>
        </w:rPr>
        <w:t xml:space="preserve"> A</w:t>
      </w:r>
      <w:r w:rsidRPr="00565620">
        <w:rPr>
          <w:rFonts w:asciiTheme="minorHAnsi" w:eastAsia="Tw Cen MT" w:hAnsiTheme="minorHAnsi" w:cs="Times New Roman"/>
          <w:sz w:val="18"/>
          <w:szCs w:val="18"/>
        </w:rPr>
        <w:t xml:space="preserve">, </w:t>
      </w:r>
      <w:proofErr w:type="spellStart"/>
      <w:r w:rsidRPr="00565620">
        <w:rPr>
          <w:rFonts w:asciiTheme="minorHAnsi" w:eastAsia="Tw Cen MT" w:hAnsiTheme="minorHAnsi" w:cs="Times New Roman"/>
          <w:sz w:val="18"/>
          <w:szCs w:val="18"/>
        </w:rPr>
        <w:t>Saadeddin</w:t>
      </w:r>
      <w:proofErr w:type="spellEnd"/>
      <w:r w:rsidRPr="00565620">
        <w:rPr>
          <w:rFonts w:asciiTheme="minorHAnsi" w:eastAsia="Tw Cen MT" w:hAnsiTheme="minorHAnsi" w:cs="Times New Roman"/>
          <w:sz w:val="18"/>
          <w:szCs w:val="18"/>
        </w:rPr>
        <w:t xml:space="preserve"> I</w:t>
      </w:r>
      <w:r w:rsidRPr="00565620">
        <w:rPr>
          <w:rFonts w:asciiTheme="minorHAnsi" w:eastAsia="Tw Cen MT" w:hAnsiTheme="minorHAnsi" w:cs="Times New Roman"/>
          <w:sz w:val="18"/>
          <w:szCs w:val="18"/>
        </w:rPr>
        <w:t xml:space="preserve">, </w:t>
      </w:r>
      <w:proofErr w:type="spellStart"/>
      <w:r w:rsidRPr="00565620">
        <w:rPr>
          <w:rFonts w:asciiTheme="minorHAnsi" w:eastAsia="Tw Cen MT" w:hAnsiTheme="minorHAnsi" w:cs="Times New Roman"/>
          <w:sz w:val="18"/>
          <w:szCs w:val="18"/>
        </w:rPr>
        <w:t>Campet</w:t>
      </w:r>
      <w:proofErr w:type="spellEnd"/>
      <w:r w:rsidRPr="00565620">
        <w:rPr>
          <w:rFonts w:asciiTheme="minorHAnsi" w:eastAsia="Tw Cen MT" w:hAnsiTheme="minorHAnsi" w:cs="Times New Roman"/>
          <w:sz w:val="18"/>
          <w:szCs w:val="18"/>
        </w:rPr>
        <w:t xml:space="preserve"> G</w:t>
      </w:r>
      <w:r w:rsidRPr="00565620">
        <w:rPr>
          <w:rFonts w:asciiTheme="minorHAnsi" w:eastAsia="Tw Cen MT" w:hAnsiTheme="minorHAnsi" w:cs="Times New Roman"/>
          <w:sz w:val="18"/>
          <w:szCs w:val="18"/>
        </w:rPr>
        <w:t>, Park</w:t>
      </w:r>
      <w:r w:rsidRPr="00565620">
        <w:rPr>
          <w:rFonts w:asciiTheme="minorHAnsi" w:eastAsia="Tw Cen MT" w:hAnsiTheme="minorHAnsi" w:cs="Times New Roman"/>
          <w:sz w:val="18"/>
          <w:szCs w:val="18"/>
        </w:rPr>
        <w:t xml:space="preserve"> D-H</w:t>
      </w:r>
      <w:r w:rsidRPr="00565620">
        <w:rPr>
          <w:rFonts w:asciiTheme="minorHAnsi" w:eastAsia="Tw Cen MT" w:hAnsiTheme="minorHAnsi" w:cs="Times New Roman"/>
          <w:sz w:val="18"/>
          <w:szCs w:val="18"/>
        </w:rPr>
        <w:t xml:space="preserve">, </w:t>
      </w:r>
      <w:proofErr w:type="spellStart"/>
      <w:r w:rsidRPr="00565620">
        <w:rPr>
          <w:rFonts w:asciiTheme="minorHAnsi" w:eastAsia="Tw Cen MT" w:hAnsiTheme="minorHAnsi" w:cs="Times New Roman"/>
          <w:sz w:val="18"/>
          <w:szCs w:val="18"/>
        </w:rPr>
        <w:t>Faroun</w:t>
      </w:r>
      <w:proofErr w:type="spellEnd"/>
      <w:r w:rsidRPr="00565620">
        <w:rPr>
          <w:rFonts w:asciiTheme="minorHAnsi" w:eastAsia="Tw Cen MT" w:hAnsiTheme="minorHAnsi" w:cs="Times New Roman"/>
          <w:sz w:val="18"/>
          <w:szCs w:val="18"/>
        </w:rPr>
        <w:t xml:space="preserve"> </w:t>
      </w:r>
      <w:r w:rsidRPr="00565620">
        <w:rPr>
          <w:rFonts w:asciiTheme="minorHAnsi" w:eastAsia="Tw Cen MT" w:hAnsiTheme="minorHAnsi" w:cs="Times New Roman"/>
          <w:sz w:val="18"/>
          <w:szCs w:val="18"/>
        </w:rPr>
        <w:t xml:space="preserve">M, </w:t>
      </w:r>
      <w:proofErr w:type="spellStart"/>
      <w:r w:rsidR="00C25F3F">
        <w:rPr>
          <w:rFonts w:asciiTheme="minorHAnsi" w:eastAsia="Tw Cen MT" w:hAnsiTheme="minorHAnsi" w:cs="Times New Roman"/>
          <w:sz w:val="18"/>
          <w:szCs w:val="18"/>
        </w:rPr>
        <w:t>Hilal</w:t>
      </w:r>
      <w:proofErr w:type="spellEnd"/>
      <w:r w:rsidR="00C25F3F">
        <w:rPr>
          <w:rFonts w:asciiTheme="minorHAnsi" w:eastAsia="Tw Cen MT" w:hAnsiTheme="minorHAnsi" w:cs="Times New Roman"/>
          <w:sz w:val="18"/>
          <w:szCs w:val="18"/>
        </w:rPr>
        <w:t xml:space="preserve"> HS (2014)</w:t>
      </w:r>
      <w:r w:rsidRPr="00565620">
        <w:rPr>
          <w:rFonts w:asciiTheme="minorHAnsi" w:eastAsia="Tw Cen MT" w:hAnsiTheme="minorHAnsi" w:cs="Times New Roman"/>
          <w:sz w:val="18"/>
          <w:szCs w:val="18"/>
        </w:rPr>
        <w:t xml:space="preserve">  </w:t>
      </w:r>
      <w:r w:rsidRPr="00565620">
        <w:rPr>
          <w:rFonts w:asciiTheme="minorHAnsi" w:eastAsia="Tw Cen MT" w:hAnsiTheme="minorHAnsi" w:cs="Tw Cen MT"/>
          <w:sz w:val="18"/>
          <w:szCs w:val="18"/>
          <w:shd w:val="clear" w:color="auto" w:fill="FFFFFF"/>
        </w:rPr>
        <w:t xml:space="preserve">Enhancement of </w:t>
      </w:r>
      <w:proofErr w:type="spellStart"/>
      <w:r w:rsidRPr="00565620">
        <w:rPr>
          <w:rFonts w:asciiTheme="minorHAnsi" w:eastAsia="Tw Cen MT" w:hAnsiTheme="minorHAnsi" w:cs="Tw Cen MT"/>
          <w:sz w:val="18"/>
          <w:szCs w:val="18"/>
          <w:shd w:val="clear" w:color="auto" w:fill="FFFFFF"/>
        </w:rPr>
        <w:t>CdSe</w:t>
      </w:r>
      <w:proofErr w:type="spellEnd"/>
      <w:r w:rsidRPr="00565620">
        <w:rPr>
          <w:rFonts w:asciiTheme="minorHAnsi" w:eastAsia="Tw Cen MT" w:hAnsiTheme="minorHAnsi" w:cs="Tw Cen MT"/>
          <w:sz w:val="18"/>
          <w:szCs w:val="18"/>
          <w:shd w:val="clear" w:color="auto" w:fill="FFFFFF"/>
        </w:rPr>
        <w:t xml:space="preserve"> film electrode PEC characteristics by metalloporphyrin/polysiloxane matrices</w:t>
      </w:r>
      <w:r w:rsidRPr="00565620">
        <w:rPr>
          <w:rFonts w:asciiTheme="minorHAnsi" w:eastAsia="Tw Cen MT" w:hAnsiTheme="minorHAnsi" w:cs="Times New Roman"/>
          <w:sz w:val="18"/>
          <w:szCs w:val="18"/>
        </w:rPr>
        <w:t xml:space="preserve">. </w:t>
      </w:r>
      <w:proofErr w:type="spellStart"/>
      <w:r w:rsidRPr="00565620">
        <w:rPr>
          <w:rFonts w:asciiTheme="minorHAnsi" w:eastAsia="Tw Cen MT" w:hAnsiTheme="minorHAnsi" w:cs="Times New Roman"/>
          <w:sz w:val="18"/>
          <w:szCs w:val="18"/>
        </w:rPr>
        <w:t>Electrochimica</w:t>
      </w:r>
      <w:proofErr w:type="spellEnd"/>
      <w:r w:rsidRPr="00565620">
        <w:rPr>
          <w:rFonts w:asciiTheme="minorHAnsi" w:eastAsia="Tw Cen MT" w:hAnsiTheme="minorHAnsi" w:cs="Times New Roman"/>
          <w:sz w:val="18"/>
          <w:szCs w:val="18"/>
        </w:rPr>
        <w:t xml:space="preserve"> </w:t>
      </w:r>
      <w:proofErr w:type="spellStart"/>
      <w:r w:rsidRPr="00565620">
        <w:rPr>
          <w:rFonts w:asciiTheme="minorHAnsi" w:eastAsia="Tw Cen MT" w:hAnsiTheme="minorHAnsi" w:cs="Times New Roman"/>
          <w:sz w:val="18"/>
          <w:szCs w:val="18"/>
        </w:rPr>
        <w:t>Acta</w:t>
      </w:r>
      <w:proofErr w:type="spellEnd"/>
      <w:r w:rsidRPr="00565620">
        <w:rPr>
          <w:rFonts w:asciiTheme="minorHAnsi" w:eastAsia="Tw Cen MT" w:hAnsiTheme="minorHAnsi" w:cs="Times New Roman"/>
          <w:sz w:val="18"/>
          <w:szCs w:val="18"/>
        </w:rPr>
        <w:t>, 136</w:t>
      </w:r>
      <w:r w:rsidRPr="00565620">
        <w:rPr>
          <w:rFonts w:asciiTheme="minorHAnsi" w:eastAsia="Tw Cen MT" w:hAnsiTheme="minorHAnsi" w:cs="Times New Roman"/>
          <w:sz w:val="18"/>
          <w:szCs w:val="18"/>
        </w:rPr>
        <w:t>:</w:t>
      </w:r>
      <w:r w:rsidRPr="00565620">
        <w:rPr>
          <w:rFonts w:asciiTheme="minorHAnsi" w:eastAsia="Tw Cen MT" w:hAnsiTheme="minorHAnsi" w:cs="Times New Roman"/>
          <w:sz w:val="18"/>
          <w:szCs w:val="18"/>
        </w:rPr>
        <w:t xml:space="preserve"> 138-145.  </w:t>
      </w:r>
    </w:p>
    <w:p w:rsidR="00E72506" w:rsidRPr="00E72506" w:rsidRDefault="00E72506" w:rsidP="00E72506">
      <w:pPr>
        <w:pStyle w:val="ListParagraph"/>
        <w:rPr>
          <w:rFonts w:asciiTheme="minorHAnsi" w:eastAsiaTheme="minorHAnsi" w:hAnsiTheme="minorHAnsi" w:cs="Times New Roman"/>
          <w:sz w:val="18"/>
          <w:szCs w:val="18"/>
        </w:rPr>
      </w:pPr>
    </w:p>
    <w:p w:rsidR="00E72506" w:rsidRPr="009E193A" w:rsidRDefault="00E72506" w:rsidP="00E72506">
      <w:pPr>
        <w:widowControl/>
        <w:numPr>
          <w:ilvl w:val="0"/>
          <w:numId w:val="3"/>
        </w:numPr>
        <w:jc w:val="both"/>
        <w:rPr>
          <w:rFonts w:asciiTheme="minorHAnsi" w:hAnsiTheme="minorHAnsi" w:cs="Times New Roman"/>
          <w:sz w:val="18"/>
          <w:szCs w:val="18"/>
        </w:rPr>
      </w:pPr>
      <w:proofErr w:type="spellStart"/>
      <w:r w:rsidRPr="00E72506">
        <w:rPr>
          <w:rFonts w:asciiTheme="minorHAnsi" w:hAnsiTheme="minorHAnsi" w:cs="Times New Roman"/>
          <w:sz w:val="18"/>
          <w:szCs w:val="18"/>
        </w:rPr>
        <w:t>Zyoud</w:t>
      </w:r>
      <w:proofErr w:type="spellEnd"/>
      <w:r w:rsidRPr="00E72506">
        <w:rPr>
          <w:rFonts w:asciiTheme="minorHAnsi" w:hAnsiTheme="minorHAnsi" w:cs="Times New Roman"/>
          <w:sz w:val="18"/>
          <w:szCs w:val="18"/>
        </w:rPr>
        <w:t xml:space="preserve"> A</w:t>
      </w:r>
      <w:r w:rsidRPr="00E72506">
        <w:rPr>
          <w:rFonts w:asciiTheme="minorHAnsi" w:hAnsiTheme="minorHAnsi" w:cs="Times New Roman"/>
          <w:sz w:val="18"/>
          <w:szCs w:val="18"/>
        </w:rPr>
        <w:t xml:space="preserve">, </w:t>
      </w:r>
      <w:proofErr w:type="spellStart"/>
      <w:r w:rsidRPr="00E72506">
        <w:rPr>
          <w:rFonts w:asciiTheme="minorHAnsi" w:hAnsiTheme="minorHAnsi" w:cs="Times New Roman"/>
          <w:sz w:val="18"/>
          <w:szCs w:val="18"/>
        </w:rPr>
        <w:t>Murtada</w:t>
      </w:r>
      <w:proofErr w:type="spellEnd"/>
      <w:r w:rsidRPr="00E72506">
        <w:rPr>
          <w:rFonts w:asciiTheme="minorHAnsi" w:hAnsiTheme="minorHAnsi" w:cs="Times New Roman"/>
          <w:sz w:val="18"/>
          <w:szCs w:val="18"/>
        </w:rPr>
        <w:t xml:space="preserve"> K</w:t>
      </w:r>
      <w:r w:rsidRPr="009E193A">
        <w:rPr>
          <w:rFonts w:asciiTheme="minorHAnsi" w:hAnsiTheme="minorHAnsi" w:cs="Times New Roman"/>
          <w:sz w:val="18"/>
          <w:szCs w:val="18"/>
        </w:rPr>
        <w:t xml:space="preserve">, </w:t>
      </w:r>
      <w:r w:rsidRPr="009E193A">
        <w:rPr>
          <w:rFonts w:asciiTheme="minorHAnsi" w:hAnsiTheme="minorHAnsi" w:cs="Times New Roman"/>
          <w:sz w:val="18"/>
          <w:szCs w:val="18"/>
        </w:rPr>
        <w:t>Kwon</w:t>
      </w:r>
      <w:r w:rsidRPr="009E193A">
        <w:rPr>
          <w:rFonts w:asciiTheme="minorHAnsi" w:hAnsiTheme="minorHAnsi" w:cs="Times New Roman"/>
          <w:sz w:val="18"/>
          <w:szCs w:val="18"/>
        </w:rPr>
        <w:t xml:space="preserve"> H</w:t>
      </w:r>
      <w:r w:rsidRPr="009E193A">
        <w:rPr>
          <w:rFonts w:asciiTheme="minorHAnsi" w:hAnsiTheme="minorHAnsi" w:cs="Times New Roman"/>
          <w:sz w:val="18"/>
          <w:szCs w:val="18"/>
        </w:rPr>
        <w:t>, Choi</w:t>
      </w:r>
      <w:r w:rsidRPr="009E193A">
        <w:rPr>
          <w:rFonts w:asciiTheme="minorHAnsi" w:hAnsiTheme="minorHAnsi" w:cs="Times New Roman"/>
          <w:sz w:val="18"/>
          <w:szCs w:val="18"/>
        </w:rPr>
        <w:t xml:space="preserve"> H-J</w:t>
      </w:r>
      <w:r w:rsidRPr="009E193A">
        <w:rPr>
          <w:rFonts w:asciiTheme="minorHAnsi" w:hAnsiTheme="minorHAnsi" w:cs="Times New Roman"/>
          <w:sz w:val="18"/>
          <w:szCs w:val="18"/>
        </w:rPr>
        <w:t>, Kim</w:t>
      </w:r>
      <w:r w:rsidRPr="009E193A">
        <w:rPr>
          <w:rFonts w:asciiTheme="minorHAnsi" w:hAnsiTheme="minorHAnsi" w:cs="Times New Roman"/>
          <w:sz w:val="18"/>
          <w:szCs w:val="18"/>
        </w:rPr>
        <w:t xml:space="preserve"> T-W</w:t>
      </w:r>
      <w:r w:rsidRPr="009E193A">
        <w:rPr>
          <w:rFonts w:asciiTheme="minorHAnsi" w:hAnsiTheme="minorHAnsi" w:cs="Times New Roman"/>
          <w:sz w:val="18"/>
          <w:szCs w:val="18"/>
        </w:rPr>
        <w:t>,</w:t>
      </w:r>
      <w:r w:rsidRPr="009E193A">
        <w:rPr>
          <w:rFonts w:asciiTheme="minorHAnsi" w:hAnsiTheme="minorHAnsi" w:cs="Times New Roman"/>
          <w:sz w:val="18"/>
          <w:szCs w:val="18"/>
        </w:rPr>
        <w:t xml:space="preserve"> </w:t>
      </w:r>
      <w:proofErr w:type="spellStart"/>
      <w:r w:rsidRPr="009E193A">
        <w:rPr>
          <w:rFonts w:asciiTheme="minorHAnsi" w:hAnsiTheme="minorHAnsi" w:cs="Times New Roman"/>
          <w:sz w:val="18"/>
          <w:szCs w:val="18"/>
        </w:rPr>
        <w:t>Helal</w:t>
      </w:r>
      <w:proofErr w:type="spellEnd"/>
      <w:r w:rsidRPr="009E193A">
        <w:rPr>
          <w:rFonts w:asciiTheme="minorHAnsi" w:hAnsiTheme="minorHAnsi" w:cs="Times New Roman"/>
          <w:sz w:val="18"/>
          <w:szCs w:val="18"/>
        </w:rPr>
        <w:t xml:space="preserve"> M</w:t>
      </w:r>
      <w:r w:rsidRPr="009E193A">
        <w:rPr>
          <w:rFonts w:asciiTheme="minorHAnsi" w:hAnsiTheme="minorHAnsi" w:cs="Times New Roman"/>
          <w:sz w:val="18"/>
          <w:szCs w:val="18"/>
        </w:rPr>
        <w:t xml:space="preserve">, </w:t>
      </w:r>
      <w:proofErr w:type="spellStart"/>
      <w:r w:rsidRPr="009E193A">
        <w:rPr>
          <w:rFonts w:asciiTheme="minorHAnsi" w:hAnsiTheme="minorHAnsi" w:cs="Times New Roman"/>
          <w:sz w:val="18"/>
          <w:szCs w:val="18"/>
        </w:rPr>
        <w:t>Faroun</w:t>
      </w:r>
      <w:proofErr w:type="spellEnd"/>
      <w:r w:rsidRPr="009E193A">
        <w:rPr>
          <w:rFonts w:asciiTheme="minorHAnsi" w:hAnsiTheme="minorHAnsi" w:cs="Times New Roman"/>
          <w:sz w:val="18"/>
          <w:szCs w:val="18"/>
        </w:rPr>
        <w:t xml:space="preserve"> M</w:t>
      </w:r>
      <w:r w:rsidRPr="009E193A">
        <w:rPr>
          <w:rFonts w:asciiTheme="minorHAnsi" w:hAnsiTheme="minorHAnsi" w:cs="Times New Roman"/>
          <w:sz w:val="18"/>
          <w:szCs w:val="18"/>
        </w:rPr>
        <w:t>, Park</w:t>
      </w:r>
      <w:r w:rsidRPr="009E193A">
        <w:rPr>
          <w:rFonts w:asciiTheme="minorHAnsi" w:hAnsiTheme="minorHAnsi" w:cs="Times New Roman"/>
          <w:sz w:val="18"/>
          <w:szCs w:val="18"/>
        </w:rPr>
        <w:t xml:space="preserve"> D-H</w:t>
      </w:r>
      <w:r w:rsidRPr="009E193A">
        <w:rPr>
          <w:rFonts w:asciiTheme="minorHAnsi" w:hAnsiTheme="minorHAnsi" w:cs="Times New Roman"/>
          <w:sz w:val="18"/>
          <w:szCs w:val="18"/>
        </w:rPr>
        <w:t xml:space="preserve">, </w:t>
      </w:r>
      <w:proofErr w:type="spellStart"/>
      <w:r w:rsidRPr="009E193A">
        <w:rPr>
          <w:rFonts w:asciiTheme="minorHAnsi" w:hAnsiTheme="minorHAnsi" w:cs="Times New Roman"/>
          <w:sz w:val="18"/>
          <w:szCs w:val="18"/>
        </w:rPr>
        <w:t>Hilal</w:t>
      </w:r>
      <w:proofErr w:type="spellEnd"/>
      <w:r w:rsidRPr="009E193A">
        <w:rPr>
          <w:rFonts w:asciiTheme="minorHAnsi" w:hAnsiTheme="minorHAnsi" w:cs="Times New Roman"/>
          <w:sz w:val="18"/>
          <w:szCs w:val="18"/>
          <w:vertAlign w:val="superscript"/>
        </w:rPr>
        <w:t xml:space="preserve"> </w:t>
      </w:r>
      <w:r w:rsidRPr="009E193A">
        <w:rPr>
          <w:rFonts w:asciiTheme="minorHAnsi" w:hAnsiTheme="minorHAnsi" w:cs="Times New Roman"/>
          <w:sz w:val="18"/>
          <w:szCs w:val="18"/>
        </w:rPr>
        <w:t>HS (2018)</w:t>
      </w:r>
      <w:r w:rsidRPr="009E193A">
        <w:rPr>
          <w:rFonts w:asciiTheme="minorHAnsi" w:hAnsiTheme="minorHAnsi" w:cs="Times New Roman"/>
          <w:sz w:val="18"/>
          <w:szCs w:val="18"/>
        </w:rPr>
        <w:t xml:space="preserve"> </w:t>
      </w:r>
      <w:hyperlink r:id="rId11" w:history="1">
        <w:r w:rsidRPr="009E193A">
          <w:rPr>
            <w:rStyle w:val="Hyperlink"/>
            <w:rFonts w:asciiTheme="minorHAnsi" w:hAnsiTheme="minorHAnsi" w:cs="Times New Roman"/>
            <w:color w:val="auto"/>
            <w:sz w:val="18"/>
            <w:szCs w:val="18"/>
            <w:u w:val="none"/>
          </w:rPr>
          <w:t xml:space="preserve">Copper </w:t>
        </w:r>
        <w:proofErr w:type="spellStart"/>
        <w:r w:rsidRPr="009E193A">
          <w:rPr>
            <w:rStyle w:val="Hyperlink"/>
            <w:rFonts w:asciiTheme="minorHAnsi" w:hAnsiTheme="minorHAnsi" w:cs="Times New Roman"/>
            <w:color w:val="auto"/>
            <w:sz w:val="18"/>
            <w:szCs w:val="18"/>
            <w:u w:val="none"/>
          </w:rPr>
          <w:t>selenide</w:t>
        </w:r>
        <w:proofErr w:type="spellEnd"/>
        <w:r w:rsidRPr="009E193A">
          <w:rPr>
            <w:rStyle w:val="Hyperlink"/>
            <w:rFonts w:asciiTheme="minorHAnsi" w:hAnsiTheme="minorHAnsi" w:cs="Times New Roman"/>
            <w:color w:val="auto"/>
            <w:sz w:val="18"/>
            <w:szCs w:val="18"/>
            <w:u w:val="none"/>
          </w:rPr>
          <w:t xml:space="preserve"> film electrodes prepared by combined electrochemical/chemical bath depositions with high photo-electrochemical conversion efficiency and stability</w:t>
        </w:r>
      </w:hyperlink>
      <w:r w:rsidRPr="009E193A">
        <w:rPr>
          <w:rFonts w:asciiTheme="minorHAnsi" w:hAnsiTheme="minorHAnsi" w:cs="Times New Roman"/>
          <w:sz w:val="18"/>
          <w:szCs w:val="18"/>
        </w:rPr>
        <w:t xml:space="preserve">, (Solid State Sciences </w:t>
      </w:r>
      <w:r w:rsidRPr="009E193A">
        <w:rPr>
          <w:rFonts w:asciiTheme="minorHAnsi" w:hAnsiTheme="minorHAnsi" w:cs="Times New Roman"/>
          <w:sz w:val="18"/>
          <w:szCs w:val="18"/>
        </w:rPr>
        <w:t>75</w:t>
      </w:r>
      <w:r w:rsidRPr="009E193A">
        <w:rPr>
          <w:rFonts w:asciiTheme="minorHAnsi" w:hAnsiTheme="minorHAnsi" w:cs="Times New Roman"/>
          <w:sz w:val="18"/>
          <w:szCs w:val="18"/>
        </w:rPr>
        <w:t>:</w:t>
      </w:r>
      <w:r w:rsidRPr="009E193A">
        <w:rPr>
          <w:rFonts w:asciiTheme="minorHAnsi" w:hAnsiTheme="minorHAnsi" w:cs="Times New Roman"/>
          <w:sz w:val="18"/>
          <w:szCs w:val="18"/>
        </w:rPr>
        <w:t xml:space="preserve"> 53-62</w:t>
      </w:r>
      <w:r w:rsidRPr="009E193A">
        <w:rPr>
          <w:rFonts w:asciiTheme="minorHAnsi" w:hAnsiTheme="minorHAnsi" w:cs="Times New Roman"/>
          <w:sz w:val="18"/>
          <w:szCs w:val="18"/>
        </w:rPr>
        <w:t>.</w:t>
      </w:r>
    </w:p>
    <w:p w:rsidR="00C25F3F" w:rsidRPr="009E193A" w:rsidRDefault="00C25F3F" w:rsidP="00C25F3F">
      <w:pPr>
        <w:pStyle w:val="ListParagraph"/>
        <w:rPr>
          <w:rFonts w:asciiTheme="minorHAnsi" w:hAnsiTheme="minorHAnsi" w:cs="Times New Roman"/>
          <w:sz w:val="18"/>
          <w:szCs w:val="18"/>
        </w:rPr>
      </w:pPr>
    </w:p>
    <w:p w:rsidR="00C25F3F" w:rsidRPr="00C25F3F" w:rsidRDefault="00C25F3F" w:rsidP="00C25F3F">
      <w:pPr>
        <w:widowControl/>
        <w:numPr>
          <w:ilvl w:val="0"/>
          <w:numId w:val="3"/>
        </w:numPr>
        <w:autoSpaceDE w:val="0"/>
        <w:autoSpaceDN w:val="0"/>
        <w:adjustRightInd w:val="0"/>
        <w:rPr>
          <w:rFonts w:asciiTheme="minorHAnsi" w:hAnsiTheme="minorHAnsi" w:cs="Times New Roman"/>
          <w:sz w:val="18"/>
          <w:szCs w:val="18"/>
        </w:rPr>
      </w:pPr>
      <w:proofErr w:type="spellStart"/>
      <w:r w:rsidRPr="009E193A">
        <w:rPr>
          <w:rFonts w:asciiTheme="minorHAnsi" w:hAnsiTheme="minorHAnsi" w:cs="Times New Roman"/>
          <w:sz w:val="18"/>
          <w:szCs w:val="18"/>
        </w:rPr>
        <w:t>Zyoud</w:t>
      </w:r>
      <w:proofErr w:type="spellEnd"/>
      <w:r w:rsidRPr="009E193A">
        <w:rPr>
          <w:rFonts w:asciiTheme="minorHAnsi" w:hAnsiTheme="minorHAnsi" w:cs="Times New Roman"/>
          <w:sz w:val="18"/>
          <w:szCs w:val="18"/>
        </w:rPr>
        <w:t xml:space="preserve"> A</w:t>
      </w:r>
      <w:r w:rsidRPr="009E193A">
        <w:rPr>
          <w:rFonts w:asciiTheme="minorHAnsi" w:hAnsiTheme="minorHAnsi" w:cs="Times New Roman"/>
          <w:sz w:val="18"/>
          <w:szCs w:val="18"/>
        </w:rPr>
        <w:t>, Al-Yamani</w:t>
      </w:r>
      <w:r w:rsidRPr="009E193A">
        <w:rPr>
          <w:rFonts w:asciiTheme="minorHAnsi" w:hAnsiTheme="minorHAnsi" w:cs="Times New Roman"/>
          <w:sz w:val="18"/>
          <w:szCs w:val="18"/>
        </w:rPr>
        <w:t xml:space="preserve"> S</w:t>
      </w:r>
      <w:r w:rsidRPr="009E193A">
        <w:rPr>
          <w:rFonts w:asciiTheme="minorHAnsi" w:hAnsiTheme="minorHAnsi" w:cs="Times New Roman"/>
          <w:sz w:val="18"/>
          <w:szCs w:val="18"/>
        </w:rPr>
        <w:t xml:space="preserve">, </w:t>
      </w:r>
      <w:proofErr w:type="spellStart"/>
      <w:r w:rsidRPr="009E193A">
        <w:rPr>
          <w:rFonts w:asciiTheme="minorHAnsi" w:hAnsiTheme="minorHAnsi" w:cs="Times New Roman"/>
          <w:sz w:val="18"/>
          <w:szCs w:val="18"/>
        </w:rPr>
        <w:t>Bsharat</w:t>
      </w:r>
      <w:proofErr w:type="spellEnd"/>
      <w:r w:rsidRPr="009E193A">
        <w:rPr>
          <w:rFonts w:asciiTheme="minorHAnsi" w:hAnsiTheme="minorHAnsi" w:cs="Times New Roman"/>
          <w:sz w:val="18"/>
          <w:szCs w:val="18"/>
        </w:rPr>
        <w:t xml:space="preserve"> H</w:t>
      </w:r>
      <w:r w:rsidRPr="009E193A">
        <w:rPr>
          <w:rFonts w:asciiTheme="minorHAnsi" w:hAnsiTheme="minorHAnsi" w:cs="Times New Roman"/>
          <w:sz w:val="18"/>
          <w:szCs w:val="18"/>
        </w:rPr>
        <w:t xml:space="preserve">, </w:t>
      </w:r>
      <w:proofErr w:type="spellStart"/>
      <w:r w:rsidRPr="009E193A">
        <w:rPr>
          <w:rFonts w:asciiTheme="minorHAnsi" w:hAnsiTheme="minorHAnsi" w:cs="Times New Roman"/>
          <w:sz w:val="18"/>
          <w:szCs w:val="18"/>
        </w:rPr>
        <w:t>Helal</w:t>
      </w:r>
      <w:proofErr w:type="spellEnd"/>
      <w:r w:rsidRPr="009E193A">
        <w:rPr>
          <w:rFonts w:asciiTheme="minorHAnsi" w:hAnsiTheme="minorHAnsi" w:cs="Times New Roman"/>
          <w:sz w:val="18"/>
          <w:szCs w:val="18"/>
        </w:rPr>
        <w:t xml:space="preserve"> M</w:t>
      </w:r>
      <w:r w:rsidRPr="009E193A">
        <w:rPr>
          <w:rFonts w:asciiTheme="minorHAnsi" w:hAnsiTheme="minorHAnsi" w:cs="Times New Roman"/>
          <w:sz w:val="18"/>
          <w:szCs w:val="18"/>
        </w:rPr>
        <w:t>, Kwon</w:t>
      </w:r>
      <w:r w:rsidRPr="009E193A">
        <w:rPr>
          <w:rFonts w:asciiTheme="minorHAnsi" w:hAnsiTheme="minorHAnsi" w:cs="Times New Roman"/>
          <w:sz w:val="18"/>
          <w:szCs w:val="18"/>
        </w:rPr>
        <w:t xml:space="preserve"> H,</w:t>
      </w:r>
      <w:r w:rsidRPr="009E193A">
        <w:rPr>
          <w:rFonts w:asciiTheme="minorHAnsi" w:hAnsiTheme="minorHAnsi" w:cs="Times New Roman"/>
          <w:sz w:val="18"/>
          <w:szCs w:val="18"/>
        </w:rPr>
        <w:t xml:space="preserve"> Park</w:t>
      </w:r>
      <w:r w:rsidRPr="009E193A">
        <w:rPr>
          <w:rFonts w:asciiTheme="minorHAnsi" w:hAnsiTheme="minorHAnsi" w:cs="Times New Roman"/>
          <w:sz w:val="18"/>
          <w:szCs w:val="18"/>
        </w:rPr>
        <w:t xml:space="preserve"> D-H,</w:t>
      </w:r>
      <w:r w:rsidRPr="009E193A">
        <w:rPr>
          <w:rFonts w:asciiTheme="minorHAnsi" w:hAnsiTheme="minorHAnsi" w:cs="Times New Roman"/>
          <w:sz w:val="18"/>
          <w:szCs w:val="18"/>
        </w:rPr>
        <w:t xml:space="preserve"> </w:t>
      </w:r>
      <w:proofErr w:type="spellStart"/>
      <w:r w:rsidRPr="009E193A">
        <w:rPr>
          <w:rFonts w:asciiTheme="minorHAnsi" w:hAnsiTheme="minorHAnsi" w:cs="Times New Roman"/>
          <w:sz w:val="18"/>
          <w:szCs w:val="18"/>
        </w:rPr>
        <w:t>Hilal</w:t>
      </w:r>
      <w:proofErr w:type="spellEnd"/>
      <w:r w:rsidRPr="009E193A">
        <w:rPr>
          <w:rFonts w:asciiTheme="minorHAnsi" w:hAnsiTheme="minorHAnsi" w:cs="Times New Roman"/>
          <w:sz w:val="18"/>
          <w:szCs w:val="18"/>
        </w:rPr>
        <w:t xml:space="preserve"> HS (2018)</w:t>
      </w:r>
      <w:r w:rsidRPr="009E193A">
        <w:rPr>
          <w:rFonts w:asciiTheme="minorHAnsi" w:hAnsiTheme="minorHAnsi" w:cs="Times New Roman"/>
          <w:sz w:val="18"/>
          <w:szCs w:val="18"/>
        </w:rPr>
        <w:t xml:space="preserve"> </w:t>
      </w:r>
      <w:r w:rsidRPr="009E193A">
        <w:rPr>
          <w:rFonts w:asciiTheme="minorHAnsi" w:hAnsiTheme="minorHAnsi" w:cs="Times New Roman"/>
          <w:sz w:val="18"/>
          <w:szCs w:val="18"/>
          <w:lang w:eastAsia="ar-SA"/>
        </w:rPr>
        <w:t xml:space="preserve">Recycled polycrystalline </w:t>
      </w:r>
      <w:proofErr w:type="spellStart"/>
      <w:r w:rsidRPr="00C25F3F">
        <w:rPr>
          <w:rFonts w:asciiTheme="minorHAnsi" w:hAnsiTheme="minorHAnsi" w:cs="Times New Roman"/>
          <w:sz w:val="18"/>
          <w:szCs w:val="18"/>
          <w:lang w:eastAsia="ar-SA"/>
        </w:rPr>
        <w:t>CdS</w:t>
      </w:r>
      <w:proofErr w:type="spellEnd"/>
      <w:r w:rsidRPr="00C25F3F">
        <w:rPr>
          <w:rFonts w:asciiTheme="minorHAnsi" w:hAnsiTheme="minorHAnsi" w:cs="Times New Roman"/>
          <w:sz w:val="18"/>
          <w:szCs w:val="18"/>
          <w:lang w:eastAsia="ar-SA"/>
        </w:rPr>
        <w:t xml:space="preserve"> film</w:t>
      </w:r>
      <w:r w:rsidRPr="00C25F3F">
        <w:rPr>
          <w:rFonts w:asciiTheme="minorHAnsi" w:hAnsiTheme="minorHAnsi" w:cs="Times New Roman"/>
          <w:sz w:val="18"/>
          <w:szCs w:val="18"/>
          <w:lang w:eastAsia="ar-SA"/>
        </w:rPr>
        <w:t xml:space="preserve"> electrodes with enhanced photo-electrochemical characteristics.</w:t>
      </w:r>
      <w:r w:rsidRPr="00C25F3F">
        <w:rPr>
          <w:rFonts w:asciiTheme="minorHAnsi" w:hAnsiTheme="minorHAnsi" w:cs="Times New Roman"/>
          <w:sz w:val="18"/>
          <w:szCs w:val="18"/>
          <w:lang w:eastAsia="ar-SA"/>
        </w:rPr>
        <w:t xml:space="preserve"> Materials </w:t>
      </w:r>
      <w:proofErr w:type="spellStart"/>
      <w:r w:rsidRPr="00C25F3F">
        <w:rPr>
          <w:rFonts w:asciiTheme="minorHAnsi" w:hAnsiTheme="minorHAnsi" w:cs="Times New Roman"/>
          <w:sz w:val="18"/>
          <w:szCs w:val="18"/>
          <w:lang w:eastAsia="ar-SA"/>
        </w:rPr>
        <w:t>Secience</w:t>
      </w:r>
      <w:proofErr w:type="spellEnd"/>
      <w:r w:rsidRPr="00C25F3F">
        <w:rPr>
          <w:rFonts w:asciiTheme="minorHAnsi" w:hAnsiTheme="minorHAnsi" w:cs="Times New Roman"/>
          <w:sz w:val="18"/>
          <w:szCs w:val="18"/>
          <w:lang w:eastAsia="ar-SA"/>
        </w:rPr>
        <w:t xml:space="preserve"> in Semiconductor </w:t>
      </w:r>
      <w:r>
        <w:rPr>
          <w:rFonts w:asciiTheme="minorHAnsi" w:hAnsiTheme="minorHAnsi" w:cs="Times New Roman"/>
          <w:sz w:val="18"/>
          <w:szCs w:val="18"/>
          <w:lang w:eastAsia="ar-SA"/>
        </w:rPr>
        <w:t>Processing</w:t>
      </w:r>
      <w:r w:rsidRPr="00C25F3F">
        <w:rPr>
          <w:rFonts w:asciiTheme="minorHAnsi" w:hAnsiTheme="minorHAnsi" w:cs="Times New Roman"/>
          <w:sz w:val="18"/>
          <w:szCs w:val="18"/>
          <w:lang w:eastAsia="ar-SA"/>
        </w:rPr>
        <w:t xml:space="preserve"> 74</w:t>
      </w:r>
      <w:r>
        <w:rPr>
          <w:rFonts w:asciiTheme="minorHAnsi" w:hAnsiTheme="minorHAnsi" w:cs="Times New Roman"/>
          <w:sz w:val="18"/>
          <w:szCs w:val="18"/>
          <w:lang w:eastAsia="ar-SA"/>
        </w:rPr>
        <w:t>:</w:t>
      </w:r>
      <w:r w:rsidRPr="00C25F3F">
        <w:rPr>
          <w:rFonts w:asciiTheme="minorHAnsi" w:hAnsiTheme="minorHAnsi" w:cs="Times New Roman"/>
          <w:sz w:val="18"/>
          <w:szCs w:val="18"/>
          <w:lang w:eastAsia="ar-SA"/>
        </w:rPr>
        <w:t xml:space="preserve"> 277-283.</w:t>
      </w:r>
    </w:p>
    <w:p w:rsidR="00E34744" w:rsidRPr="00C25F3F" w:rsidRDefault="00E34744" w:rsidP="00C25F3F">
      <w:pPr>
        <w:rPr>
          <w:rFonts w:asciiTheme="minorHAnsi" w:hAnsiTheme="minorHAnsi" w:cs="Times New Roman"/>
          <w:sz w:val="18"/>
          <w:szCs w:val="18"/>
        </w:rPr>
      </w:pPr>
    </w:p>
    <w:p w:rsidR="00565620" w:rsidRPr="00565620" w:rsidRDefault="00E34744" w:rsidP="00565620">
      <w:pPr>
        <w:pStyle w:val="ListParagraph"/>
        <w:widowControl/>
        <w:numPr>
          <w:ilvl w:val="0"/>
          <w:numId w:val="3"/>
        </w:numPr>
        <w:autoSpaceDE w:val="0"/>
        <w:autoSpaceDN w:val="0"/>
        <w:adjustRightInd w:val="0"/>
        <w:rPr>
          <w:rFonts w:asciiTheme="minorHAnsi" w:eastAsiaTheme="minorHAnsi" w:hAnsiTheme="minorHAnsi" w:cs="Times New Roman"/>
          <w:sz w:val="18"/>
          <w:szCs w:val="18"/>
        </w:rPr>
      </w:pPr>
      <w:proofErr w:type="spellStart"/>
      <w:r w:rsidRPr="00565620">
        <w:rPr>
          <w:rFonts w:asciiTheme="minorHAnsi" w:eastAsia="Tw Cen MT" w:hAnsiTheme="minorHAnsi" w:cs="Times New Roman"/>
          <w:sz w:val="18"/>
          <w:szCs w:val="18"/>
        </w:rPr>
        <w:t>Zyoud</w:t>
      </w:r>
      <w:proofErr w:type="spellEnd"/>
      <w:r w:rsidRPr="00565620">
        <w:rPr>
          <w:rFonts w:asciiTheme="minorHAnsi" w:eastAsia="Tw Cen MT" w:hAnsiTheme="minorHAnsi" w:cs="Times New Roman"/>
          <w:sz w:val="18"/>
          <w:szCs w:val="18"/>
        </w:rPr>
        <w:t xml:space="preserve"> A</w:t>
      </w:r>
      <w:r w:rsidRPr="00565620">
        <w:rPr>
          <w:rFonts w:asciiTheme="minorHAnsi" w:eastAsia="Tw Cen MT" w:hAnsiTheme="minorHAnsi" w:cs="Times New Roman"/>
          <w:sz w:val="18"/>
          <w:szCs w:val="18"/>
        </w:rPr>
        <w:t>, Al-</w:t>
      </w:r>
      <w:proofErr w:type="spellStart"/>
      <w:r w:rsidRPr="00565620">
        <w:rPr>
          <w:rFonts w:asciiTheme="minorHAnsi" w:eastAsia="Tw Cen MT" w:hAnsiTheme="minorHAnsi" w:cs="Times New Roman"/>
          <w:sz w:val="18"/>
          <w:szCs w:val="18"/>
        </w:rPr>
        <w:t>Kerm</w:t>
      </w:r>
      <w:proofErr w:type="spellEnd"/>
      <w:r w:rsidRPr="00565620">
        <w:rPr>
          <w:rFonts w:asciiTheme="minorHAnsi" w:eastAsia="Tw Cen MT" w:hAnsiTheme="minorHAnsi" w:cs="Times New Roman"/>
          <w:sz w:val="18"/>
          <w:szCs w:val="18"/>
        </w:rPr>
        <w:t xml:space="preserve"> R</w:t>
      </w:r>
      <w:r w:rsidRPr="00565620">
        <w:rPr>
          <w:rFonts w:asciiTheme="minorHAnsi" w:eastAsia="Tw Cen MT" w:hAnsiTheme="minorHAnsi" w:cs="Times New Roman"/>
          <w:sz w:val="18"/>
          <w:szCs w:val="18"/>
        </w:rPr>
        <w:t>, Al-</w:t>
      </w:r>
      <w:proofErr w:type="spellStart"/>
      <w:r w:rsidRPr="00565620">
        <w:rPr>
          <w:rFonts w:asciiTheme="minorHAnsi" w:eastAsia="Tw Cen MT" w:hAnsiTheme="minorHAnsi" w:cs="Times New Roman"/>
          <w:sz w:val="18"/>
          <w:szCs w:val="18"/>
        </w:rPr>
        <w:t>Kerm</w:t>
      </w:r>
      <w:proofErr w:type="spellEnd"/>
      <w:r w:rsidRPr="00565620">
        <w:rPr>
          <w:rFonts w:asciiTheme="minorHAnsi" w:eastAsia="Tw Cen MT" w:hAnsiTheme="minorHAnsi" w:cs="Times New Roman"/>
          <w:sz w:val="18"/>
          <w:szCs w:val="18"/>
        </w:rPr>
        <w:t xml:space="preserve"> R</w:t>
      </w:r>
      <w:r w:rsidRPr="00565620">
        <w:rPr>
          <w:rFonts w:asciiTheme="minorHAnsi" w:eastAsia="Tw Cen MT" w:hAnsiTheme="minorHAnsi" w:cs="Times New Roman"/>
          <w:sz w:val="18"/>
          <w:szCs w:val="18"/>
        </w:rPr>
        <w:t>, Mansur</w:t>
      </w:r>
      <w:r w:rsidRPr="00565620">
        <w:rPr>
          <w:rFonts w:asciiTheme="minorHAnsi" w:eastAsia="Tw Cen MT" w:hAnsiTheme="minorHAnsi" w:cs="Times New Roman"/>
          <w:sz w:val="18"/>
          <w:szCs w:val="18"/>
        </w:rPr>
        <w:t xml:space="preserve"> W</w:t>
      </w:r>
      <w:r w:rsidRPr="00565620">
        <w:rPr>
          <w:rFonts w:asciiTheme="minorHAnsi" w:eastAsia="Tw Cen MT" w:hAnsiTheme="minorHAnsi" w:cs="Times New Roman"/>
          <w:sz w:val="18"/>
          <w:szCs w:val="18"/>
        </w:rPr>
        <w:t xml:space="preserve">, </w:t>
      </w:r>
      <w:proofErr w:type="spellStart"/>
      <w:r w:rsidRPr="00565620">
        <w:rPr>
          <w:rFonts w:asciiTheme="minorHAnsi" w:eastAsia="Tw Cen MT" w:hAnsiTheme="minorHAnsi" w:cs="Times New Roman"/>
          <w:sz w:val="18"/>
          <w:szCs w:val="18"/>
        </w:rPr>
        <w:t>Helal</w:t>
      </w:r>
      <w:proofErr w:type="spellEnd"/>
      <w:r w:rsidRPr="00565620">
        <w:rPr>
          <w:rFonts w:asciiTheme="minorHAnsi" w:eastAsia="Tw Cen MT" w:hAnsiTheme="minorHAnsi" w:cs="Times New Roman"/>
          <w:sz w:val="18"/>
          <w:szCs w:val="18"/>
        </w:rPr>
        <w:t xml:space="preserve"> M</w:t>
      </w:r>
      <w:r w:rsidRPr="00565620">
        <w:rPr>
          <w:rFonts w:asciiTheme="minorHAnsi" w:eastAsia="Tw Cen MT" w:hAnsiTheme="minorHAnsi" w:cs="Times New Roman"/>
          <w:sz w:val="18"/>
          <w:szCs w:val="18"/>
        </w:rPr>
        <w:t>, Park</w:t>
      </w:r>
      <w:r w:rsidRPr="00565620">
        <w:rPr>
          <w:rFonts w:asciiTheme="minorHAnsi" w:eastAsia="Tw Cen MT" w:hAnsiTheme="minorHAnsi" w:cs="Times New Roman"/>
          <w:sz w:val="18"/>
          <w:szCs w:val="18"/>
        </w:rPr>
        <w:t xml:space="preserve"> D-H</w:t>
      </w:r>
      <w:r w:rsidRPr="00565620">
        <w:rPr>
          <w:rFonts w:asciiTheme="minorHAnsi" w:eastAsia="Tw Cen MT" w:hAnsiTheme="minorHAnsi" w:cs="Times New Roman"/>
          <w:sz w:val="18"/>
          <w:szCs w:val="18"/>
        </w:rPr>
        <w:t xml:space="preserve">, </w:t>
      </w:r>
      <w:proofErr w:type="spellStart"/>
      <w:r w:rsidRPr="00565620">
        <w:rPr>
          <w:rFonts w:asciiTheme="minorHAnsi" w:eastAsia="Tw Cen MT" w:hAnsiTheme="minorHAnsi" w:cs="Times New Roman"/>
          <w:sz w:val="18"/>
          <w:szCs w:val="18"/>
        </w:rPr>
        <w:t>Sabli</w:t>
      </w:r>
      <w:proofErr w:type="spellEnd"/>
      <w:r w:rsidRPr="00565620">
        <w:rPr>
          <w:rFonts w:asciiTheme="minorHAnsi" w:eastAsia="Tw Cen MT" w:hAnsiTheme="minorHAnsi" w:cs="Times New Roman"/>
          <w:sz w:val="18"/>
          <w:szCs w:val="18"/>
        </w:rPr>
        <w:t xml:space="preserve"> N,</w:t>
      </w:r>
      <w:r w:rsidRPr="00565620">
        <w:rPr>
          <w:rFonts w:asciiTheme="minorHAnsi" w:eastAsia="Tw Cen MT" w:hAnsiTheme="minorHAnsi" w:cs="Times New Roman"/>
          <w:sz w:val="18"/>
          <w:szCs w:val="18"/>
        </w:rPr>
        <w:t xml:space="preserve"> </w:t>
      </w:r>
      <w:proofErr w:type="spellStart"/>
      <w:r w:rsidRPr="00565620">
        <w:rPr>
          <w:rFonts w:asciiTheme="minorHAnsi" w:eastAsia="Tw Cen MT" w:hAnsiTheme="minorHAnsi" w:cs="Times New Roman"/>
          <w:sz w:val="18"/>
          <w:szCs w:val="18"/>
        </w:rPr>
        <w:t>Hilal</w:t>
      </w:r>
      <w:proofErr w:type="spellEnd"/>
      <w:r w:rsidRPr="00565620">
        <w:rPr>
          <w:rFonts w:asciiTheme="minorHAnsi" w:eastAsia="Tw Cen MT" w:hAnsiTheme="minorHAnsi" w:cs="Times New Roman"/>
          <w:sz w:val="18"/>
          <w:szCs w:val="18"/>
          <w:vertAlign w:val="superscript"/>
        </w:rPr>
        <w:t xml:space="preserve"> </w:t>
      </w:r>
      <w:r w:rsidRPr="00565620">
        <w:rPr>
          <w:rFonts w:asciiTheme="minorHAnsi" w:eastAsia="Tw Cen MT" w:hAnsiTheme="minorHAnsi" w:cs="Times New Roman"/>
          <w:sz w:val="18"/>
          <w:szCs w:val="18"/>
        </w:rPr>
        <w:t xml:space="preserve">HS (2015) </w:t>
      </w:r>
      <w:r w:rsidRPr="00565620">
        <w:rPr>
          <w:rFonts w:asciiTheme="minorHAnsi" w:eastAsia="Tw Cen MT" w:hAnsiTheme="minorHAnsi" w:cs="Times New Roman"/>
          <w:sz w:val="18"/>
          <w:szCs w:val="18"/>
        </w:rPr>
        <w:t xml:space="preserve">High PEC conversion efficiencies from CuSe film electrodes modified with metalloporphyrin/polyethylene matrices, </w:t>
      </w:r>
      <w:proofErr w:type="spellStart"/>
      <w:r w:rsidRPr="00565620">
        <w:rPr>
          <w:rFonts w:asciiTheme="minorHAnsi" w:eastAsia="Tw Cen MT" w:hAnsiTheme="minorHAnsi" w:cs="Times New Roman"/>
          <w:sz w:val="18"/>
          <w:szCs w:val="18"/>
        </w:rPr>
        <w:t>Electrochimica</w:t>
      </w:r>
      <w:proofErr w:type="spellEnd"/>
      <w:r w:rsidRPr="00565620">
        <w:rPr>
          <w:rFonts w:asciiTheme="minorHAnsi" w:eastAsia="Tw Cen MT" w:hAnsiTheme="minorHAnsi" w:cs="Times New Roman"/>
          <w:sz w:val="18"/>
          <w:szCs w:val="18"/>
        </w:rPr>
        <w:t xml:space="preserve"> </w:t>
      </w:r>
      <w:proofErr w:type="spellStart"/>
      <w:r w:rsidRPr="00565620">
        <w:rPr>
          <w:rFonts w:asciiTheme="minorHAnsi" w:eastAsia="Tw Cen MT" w:hAnsiTheme="minorHAnsi" w:cs="Times New Roman"/>
          <w:sz w:val="18"/>
          <w:szCs w:val="18"/>
        </w:rPr>
        <w:t>Acta</w:t>
      </w:r>
      <w:proofErr w:type="spellEnd"/>
      <w:r w:rsidRPr="00565620">
        <w:rPr>
          <w:rFonts w:asciiTheme="minorHAnsi" w:eastAsia="Tw Cen MT" w:hAnsiTheme="minorHAnsi" w:cs="Times New Roman"/>
          <w:sz w:val="18"/>
          <w:szCs w:val="18"/>
        </w:rPr>
        <w:t xml:space="preserve">. 174: </w:t>
      </w:r>
      <w:r w:rsidRPr="00565620">
        <w:rPr>
          <w:rFonts w:asciiTheme="minorHAnsi" w:eastAsia="Tw Cen MT" w:hAnsiTheme="minorHAnsi" w:cs="Times New Roman"/>
          <w:sz w:val="18"/>
          <w:szCs w:val="18"/>
        </w:rPr>
        <w:t>472-47</w:t>
      </w:r>
      <w:r w:rsidRPr="00565620">
        <w:rPr>
          <w:rFonts w:asciiTheme="minorHAnsi" w:eastAsia="Tw Cen MT" w:hAnsiTheme="minorHAnsi" w:cs="Times New Roman"/>
          <w:sz w:val="18"/>
          <w:szCs w:val="18"/>
        </w:rPr>
        <w:t>.</w:t>
      </w:r>
    </w:p>
    <w:p w:rsidR="00565620" w:rsidRPr="00565620" w:rsidRDefault="00565620" w:rsidP="00565620">
      <w:pPr>
        <w:pStyle w:val="ListParagraph"/>
        <w:rPr>
          <w:rFonts w:asciiTheme="minorHAnsi" w:eastAsia="Times New Roman" w:hAnsiTheme="minorHAnsi" w:cs="Times New Roman"/>
          <w:sz w:val="18"/>
          <w:szCs w:val="18"/>
        </w:rPr>
      </w:pPr>
    </w:p>
    <w:p w:rsidR="00565620" w:rsidRPr="00E72506" w:rsidRDefault="00565620" w:rsidP="00565620">
      <w:pPr>
        <w:pStyle w:val="ListParagraph"/>
        <w:widowControl/>
        <w:numPr>
          <w:ilvl w:val="0"/>
          <w:numId w:val="3"/>
        </w:numPr>
        <w:autoSpaceDE w:val="0"/>
        <w:autoSpaceDN w:val="0"/>
        <w:adjustRightInd w:val="0"/>
        <w:rPr>
          <w:rFonts w:asciiTheme="minorHAnsi" w:eastAsiaTheme="minorHAnsi" w:hAnsiTheme="minorHAnsi" w:cs="Times New Roman"/>
          <w:sz w:val="18"/>
          <w:szCs w:val="18"/>
        </w:rPr>
      </w:pPr>
      <w:proofErr w:type="spellStart"/>
      <w:r w:rsidRPr="00565620">
        <w:rPr>
          <w:rFonts w:asciiTheme="minorHAnsi" w:eastAsia="Times New Roman" w:hAnsiTheme="minorHAnsi" w:cs="Times New Roman"/>
          <w:sz w:val="18"/>
          <w:szCs w:val="18"/>
        </w:rPr>
        <w:t>Zyoud</w:t>
      </w:r>
      <w:proofErr w:type="spellEnd"/>
      <w:r w:rsidRPr="00565620">
        <w:rPr>
          <w:rFonts w:asciiTheme="minorHAnsi" w:eastAsia="Times New Roman" w:hAnsiTheme="minorHAnsi" w:cs="Times New Roman"/>
          <w:sz w:val="18"/>
          <w:szCs w:val="18"/>
        </w:rPr>
        <w:t xml:space="preserve"> A</w:t>
      </w:r>
      <w:r w:rsidRPr="00565620">
        <w:rPr>
          <w:rFonts w:asciiTheme="minorHAnsi" w:eastAsia="Times New Roman" w:hAnsiTheme="minorHAnsi" w:cs="Times New Roman"/>
          <w:sz w:val="18"/>
          <w:szCs w:val="18"/>
        </w:rPr>
        <w:t xml:space="preserve">, </w:t>
      </w:r>
      <w:proofErr w:type="spellStart"/>
      <w:r w:rsidRPr="00565620">
        <w:rPr>
          <w:rFonts w:asciiTheme="minorHAnsi" w:eastAsia="Times New Roman" w:hAnsiTheme="minorHAnsi" w:cs="Times New Roman"/>
          <w:sz w:val="18"/>
          <w:szCs w:val="18"/>
        </w:rPr>
        <w:t>AlKerm</w:t>
      </w:r>
      <w:proofErr w:type="spellEnd"/>
      <w:r w:rsidRPr="00565620">
        <w:rPr>
          <w:rFonts w:asciiTheme="minorHAnsi" w:eastAsia="Times New Roman" w:hAnsiTheme="minorHAnsi" w:cs="Times New Roman"/>
          <w:sz w:val="18"/>
          <w:szCs w:val="18"/>
        </w:rPr>
        <w:t xml:space="preserve"> R</w:t>
      </w:r>
      <w:r w:rsidRPr="00565620">
        <w:rPr>
          <w:rFonts w:asciiTheme="minorHAnsi" w:eastAsia="Times New Roman" w:hAnsiTheme="minorHAnsi" w:cs="Times New Roman"/>
          <w:sz w:val="18"/>
          <w:szCs w:val="18"/>
        </w:rPr>
        <w:t xml:space="preserve">, </w:t>
      </w:r>
      <w:proofErr w:type="spellStart"/>
      <w:r w:rsidRPr="00565620">
        <w:rPr>
          <w:rFonts w:asciiTheme="minorHAnsi" w:eastAsia="Times New Roman" w:hAnsiTheme="minorHAnsi" w:cs="Times New Roman"/>
          <w:sz w:val="18"/>
          <w:szCs w:val="18"/>
        </w:rPr>
        <w:t>Alkerm</w:t>
      </w:r>
      <w:proofErr w:type="spellEnd"/>
      <w:r w:rsidRPr="00565620">
        <w:rPr>
          <w:rFonts w:asciiTheme="minorHAnsi" w:eastAsia="Times New Roman" w:hAnsiTheme="minorHAnsi" w:cs="Times New Roman"/>
          <w:sz w:val="18"/>
          <w:szCs w:val="18"/>
        </w:rPr>
        <w:t xml:space="preserve"> R</w:t>
      </w:r>
      <w:r w:rsidRPr="00565620">
        <w:rPr>
          <w:rFonts w:asciiTheme="minorHAnsi" w:eastAsia="Times New Roman" w:hAnsiTheme="minorHAnsi" w:cs="Times New Roman"/>
          <w:sz w:val="18"/>
          <w:szCs w:val="18"/>
        </w:rPr>
        <w:t xml:space="preserve">, </w:t>
      </w:r>
      <w:proofErr w:type="spellStart"/>
      <w:r w:rsidRPr="00565620">
        <w:rPr>
          <w:rFonts w:asciiTheme="minorHAnsi" w:eastAsia="Times New Roman" w:hAnsiTheme="minorHAnsi" w:cs="Times New Roman"/>
          <w:sz w:val="18"/>
          <w:szCs w:val="18"/>
        </w:rPr>
        <w:t>Abdelhadi</w:t>
      </w:r>
      <w:proofErr w:type="spellEnd"/>
      <w:r w:rsidRPr="00565620">
        <w:rPr>
          <w:rFonts w:asciiTheme="minorHAnsi" w:eastAsia="Times New Roman" w:hAnsiTheme="minorHAnsi" w:cs="Times New Roman"/>
          <w:sz w:val="18"/>
          <w:szCs w:val="18"/>
        </w:rPr>
        <w:t xml:space="preserve"> D</w:t>
      </w:r>
      <w:r w:rsidRPr="00565620">
        <w:rPr>
          <w:rFonts w:asciiTheme="minorHAnsi" w:eastAsia="Times New Roman" w:hAnsiTheme="minorHAnsi" w:cs="Times New Roman"/>
          <w:sz w:val="18"/>
          <w:szCs w:val="18"/>
        </w:rPr>
        <w:t>, Park</w:t>
      </w:r>
      <w:r w:rsidRPr="00565620">
        <w:rPr>
          <w:rFonts w:asciiTheme="minorHAnsi" w:eastAsia="Times New Roman" w:hAnsiTheme="minorHAnsi" w:cs="Times New Roman"/>
          <w:sz w:val="18"/>
          <w:szCs w:val="18"/>
        </w:rPr>
        <w:t xml:space="preserve"> D-H</w:t>
      </w:r>
      <w:r w:rsidRPr="00565620">
        <w:rPr>
          <w:rFonts w:asciiTheme="minorHAnsi" w:eastAsia="Times New Roman" w:hAnsiTheme="minorHAnsi" w:cs="Times New Roman"/>
          <w:sz w:val="18"/>
          <w:szCs w:val="18"/>
        </w:rPr>
        <w:t xml:space="preserve">, </w:t>
      </w:r>
      <w:proofErr w:type="spellStart"/>
      <w:r w:rsidRPr="00565620">
        <w:rPr>
          <w:rFonts w:asciiTheme="minorHAnsi" w:eastAsia="Times New Roman" w:hAnsiTheme="minorHAnsi" w:cs="Times New Roman"/>
          <w:sz w:val="18"/>
          <w:szCs w:val="18"/>
        </w:rPr>
        <w:t>Helal</w:t>
      </w:r>
      <w:proofErr w:type="spellEnd"/>
      <w:r w:rsidRPr="00565620">
        <w:rPr>
          <w:rFonts w:asciiTheme="minorHAnsi" w:eastAsia="Times New Roman" w:hAnsiTheme="minorHAnsi" w:cs="Times New Roman"/>
          <w:sz w:val="18"/>
          <w:szCs w:val="18"/>
        </w:rPr>
        <w:t xml:space="preserve"> M</w:t>
      </w:r>
      <w:r w:rsidRPr="00565620">
        <w:rPr>
          <w:rFonts w:asciiTheme="minorHAnsi" w:eastAsia="Times New Roman" w:hAnsiTheme="minorHAnsi" w:cs="Times New Roman"/>
          <w:sz w:val="18"/>
          <w:szCs w:val="18"/>
        </w:rPr>
        <w:t xml:space="preserve">, </w:t>
      </w:r>
      <w:proofErr w:type="spellStart"/>
      <w:r w:rsidRPr="00565620">
        <w:rPr>
          <w:rFonts w:asciiTheme="minorHAnsi" w:eastAsia="Times New Roman" w:hAnsiTheme="minorHAnsi" w:cs="Times New Roman"/>
          <w:sz w:val="18"/>
          <w:szCs w:val="18"/>
        </w:rPr>
        <w:t>Campet</w:t>
      </w:r>
      <w:proofErr w:type="spellEnd"/>
      <w:r w:rsidRPr="00565620">
        <w:rPr>
          <w:rFonts w:asciiTheme="minorHAnsi" w:eastAsia="Times New Roman" w:hAnsiTheme="minorHAnsi" w:cs="Times New Roman"/>
          <w:sz w:val="18"/>
          <w:szCs w:val="18"/>
        </w:rPr>
        <w:t xml:space="preserve"> G</w:t>
      </w:r>
      <w:r w:rsidRPr="00565620">
        <w:rPr>
          <w:rFonts w:asciiTheme="minorHAnsi" w:eastAsia="Times New Roman" w:hAnsiTheme="minorHAnsi" w:cs="Times New Roman"/>
          <w:sz w:val="18"/>
          <w:szCs w:val="18"/>
        </w:rPr>
        <w:t xml:space="preserve">, </w:t>
      </w:r>
      <w:proofErr w:type="spellStart"/>
      <w:r w:rsidRPr="00565620">
        <w:rPr>
          <w:rFonts w:asciiTheme="minorHAnsi" w:eastAsia="Times New Roman" w:hAnsiTheme="minorHAnsi" w:cs="Times New Roman"/>
          <w:sz w:val="18"/>
          <w:szCs w:val="18"/>
        </w:rPr>
        <w:t>Muthaffar</w:t>
      </w:r>
      <w:proofErr w:type="spellEnd"/>
      <w:r w:rsidRPr="00565620">
        <w:rPr>
          <w:rFonts w:asciiTheme="minorHAnsi" w:eastAsia="Times New Roman" w:hAnsiTheme="minorHAnsi" w:cs="Times New Roman"/>
          <w:sz w:val="18"/>
          <w:szCs w:val="18"/>
        </w:rPr>
        <w:t xml:space="preserve"> </w:t>
      </w:r>
      <w:r w:rsidRPr="00565620">
        <w:rPr>
          <w:rFonts w:asciiTheme="minorHAnsi" w:eastAsia="Times New Roman" w:hAnsiTheme="minorHAnsi" w:cs="Times New Roman"/>
          <w:sz w:val="18"/>
          <w:szCs w:val="18"/>
        </w:rPr>
        <w:t xml:space="preserve">R, </w:t>
      </w:r>
      <w:r w:rsidRPr="00565620">
        <w:rPr>
          <w:rFonts w:asciiTheme="minorHAnsi" w:eastAsia="Times New Roman" w:hAnsiTheme="minorHAnsi" w:cs="Times New Roman"/>
          <w:sz w:val="18"/>
          <w:szCs w:val="18"/>
        </w:rPr>
        <w:t>Kwon</w:t>
      </w:r>
      <w:r w:rsidRPr="00565620">
        <w:rPr>
          <w:rFonts w:asciiTheme="minorHAnsi" w:eastAsia="Times New Roman" w:hAnsiTheme="minorHAnsi" w:cs="Times New Roman"/>
          <w:sz w:val="18"/>
          <w:szCs w:val="18"/>
        </w:rPr>
        <w:t xml:space="preserve"> H,</w:t>
      </w:r>
      <w:r w:rsidRPr="00565620">
        <w:rPr>
          <w:rFonts w:asciiTheme="minorHAnsi" w:eastAsia="Times New Roman" w:hAnsiTheme="minorHAnsi" w:cs="Times New Roman"/>
          <w:sz w:val="18"/>
          <w:szCs w:val="18"/>
        </w:rPr>
        <w:t xml:space="preserve"> </w:t>
      </w:r>
      <w:proofErr w:type="spellStart"/>
      <w:r w:rsidRPr="00565620">
        <w:rPr>
          <w:rFonts w:asciiTheme="minorHAnsi" w:eastAsia="Times New Roman" w:hAnsiTheme="minorHAnsi" w:cs="Times New Roman"/>
          <w:sz w:val="18"/>
          <w:szCs w:val="18"/>
        </w:rPr>
        <w:t>Hilal</w:t>
      </w:r>
      <w:proofErr w:type="spellEnd"/>
      <w:r w:rsidRPr="00565620">
        <w:rPr>
          <w:rFonts w:asciiTheme="minorHAnsi" w:eastAsia="Times New Roman" w:hAnsiTheme="minorHAnsi" w:cs="Times New Roman"/>
          <w:sz w:val="18"/>
          <w:szCs w:val="18"/>
        </w:rPr>
        <w:t xml:space="preserve"> HS (2016)</w:t>
      </w:r>
      <w:r w:rsidRPr="00565620">
        <w:rPr>
          <w:rFonts w:asciiTheme="minorHAnsi" w:eastAsia="Times New Roman" w:hAnsiTheme="minorHAnsi" w:cs="Times New Roman"/>
          <w:sz w:val="18"/>
          <w:szCs w:val="18"/>
        </w:rPr>
        <w:t xml:space="preserve"> Enhanced PEC characteristics of pre-annealed CuS film electrodes by me</w:t>
      </w:r>
      <w:r w:rsidRPr="00565620">
        <w:rPr>
          <w:rFonts w:asciiTheme="minorHAnsi" w:eastAsia="Times New Roman" w:hAnsiTheme="minorHAnsi" w:cs="Times New Roman"/>
          <w:sz w:val="18"/>
          <w:szCs w:val="18"/>
        </w:rPr>
        <w:t>talloporphyrin/polymer matrices.</w:t>
      </w:r>
      <w:r w:rsidRPr="00565620">
        <w:rPr>
          <w:rFonts w:asciiTheme="minorHAnsi" w:eastAsia="Times New Roman" w:hAnsiTheme="minorHAnsi" w:cs="Times New Roman"/>
          <w:sz w:val="18"/>
          <w:szCs w:val="18"/>
        </w:rPr>
        <w:t xml:space="preserve"> Solar E</w:t>
      </w:r>
      <w:r w:rsidRPr="00565620">
        <w:rPr>
          <w:rFonts w:asciiTheme="minorHAnsi" w:eastAsia="Times New Roman" w:hAnsiTheme="minorHAnsi" w:cs="Times New Roman"/>
          <w:sz w:val="18"/>
          <w:szCs w:val="18"/>
        </w:rPr>
        <w:t>nergy Materials and Solar Cells</w:t>
      </w:r>
      <w:r w:rsidRPr="00565620">
        <w:rPr>
          <w:rFonts w:asciiTheme="minorHAnsi" w:eastAsia="Times New Roman" w:hAnsiTheme="minorHAnsi" w:cs="Times New Roman"/>
          <w:sz w:val="18"/>
          <w:szCs w:val="18"/>
        </w:rPr>
        <w:t xml:space="preserve"> 144</w:t>
      </w:r>
      <w:r w:rsidRPr="00565620">
        <w:rPr>
          <w:rFonts w:asciiTheme="minorHAnsi" w:eastAsia="Times New Roman" w:hAnsiTheme="minorHAnsi" w:cs="Times New Roman"/>
          <w:sz w:val="18"/>
          <w:szCs w:val="18"/>
        </w:rPr>
        <w:t xml:space="preserve">: </w:t>
      </w:r>
      <w:r w:rsidRPr="00565620">
        <w:rPr>
          <w:rFonts w:asciiTheme="minorHAnsi" w:eastAsia="Times New Roman" w:hAnsiTheme="minorHAnsi" w:cs="Times New Roman"/>
          <w:sz w:val="18"/>
          <w:szCs w:val="18"/>
        </w:rPr>
        <w:t>429–437.</w:t>
      </w:r>
    </w:p>
    <w:p w:rsidR="00E72506" w:rsidRPr="00C25F3F" w:rsidRDefault="00E72506" w:rsidP="00C25F3F">
      <w:pPr>
        <w:widowControl/>
        <w:autoSpaceDE w:val="0"/>
        <w:autoSpaceDN w:val="0"/>
        <w:adjustRightInd w:val="0"/>
        <w:rPr>
          <w:rFonts w:asciiTheme="minorHAnsi" w:eastAsiaTheme="minorHAnsi" w:hAnsiTheme="minorHAnsi" w:cs="Times New Roman"/>
          <w:sz w:val="18"/>
          <w:szCs w:val="18"/>
        </w:rPr>
      </w:pPr>
    </w:p>
    <w:p w:rsidR="005973B9" w:rsidRDefault="005973B9" w:rsidP="005973B9">
      <w:pPr>
        <w:pStyle w:val="BodyText"/>
        <w:spacing w:line="218" w:lineRule="exact"/>
        <w:ind w:left="383"/>
        <w:rPr>
          <w:rFonts w:asci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E72506" w:rsidRDefault="00E72506">
      <w:pPr>
        <w:pStyle w:val="BodyText"/>
        <w:rPr>
          <w:rFonts w:ascii="Arial"/>
          <w:bCs/>
          <w:sz w:val="20"/>
        </w:rPr>
      </w:pPr>
      <w:r w:rsidRPr="00875BA7">
        <w:rPr>
          <w:rFonts w:ascii="Arial"/>
          <w:bCs/>
          <w:sz w:val="20"/>
        </w:rPr>
        <w:lastRenderedPageBreak/>
        <w:t xml:space="preserve">Figure 1: Charge transfer catalysis formalism at </w:t>
      </w:r>
    </w:p>
    <w:p w:rsidR="00AE3E37" w:rsidRDefault="00E72506">
      <w:pPr>
        <w:pStyle w:val="BodyText"/>
        <w:rPr>
          <w:rFonts w:ascii="Calibri"/>
          <w:sz w:val="20"/>
        </w:rPr>
      </w:pPr>
      <w:proofErr w:type="gramStart"/>
      <w:r w:rsidRPr="00875BA7">
        <w:rPr>
          <w:rFonts w:ascii="Arial"/>
          <w:bCs/>
          <w:sz w:val="20"/>
        </w:rPr>
        <w:t>solid/redox</w:t>
      </w:r>
      <w:proofErr w:type="gramEnd"/>
      <w:r w:rsidRPr="00875BA7">
        <w:rPr>
          <w:rFonts w:ascii="Arial"/>
          <w:bCs/>
          <w:sz w:val="20"/>
        </w:rPr>
        <w:t xml:space="preserve"> couple interface</w:t>
      </w:r>
    </w:p>
    <w:p w:rsidR="00E72506" w:rsidRDefault="00E72506">
      <w:pPr>
        <w:pStyle w:val="BodyText"/>
        <w:rPr>
          <w:rFonts w:ascii="Calibri"/>
          <w:sz w:val="20"/>
        </w:rPr>
      </w:pPr>
    </w:p>
    <w:p w:rsidR="00E72506" w:rsidRDefault="00E72506">
      <w:pPr>
        <w:pStyle w:val="BodyText"/>
        <w:rPr>
          <w:rFonts w:ascii="Calibri"/>
          <w:sz w:val="20"/>
        </w:rPr>
      </w:pPr>
    </w:p>
    <w:p w:rsidR="00E72506" w:rsidRDefault="00E72506">
      <w:pPr>
        <w:pStyle w:val="BodyText"/>
        <w:rPr>
          <w:rFonts w:ascii="Calibri"/>
          <w:sz w:val="20"/>
        </w:rPr>
      </w:pPr>
    </w:p>
    <w:p w:rsidR="00E72506" w:rsidRDefault="00E72506">
      <w:pPr>
        <w:pStyle w:val="BodyText"/>
        <w:rPr>
          <w:rFonts w:ascii="Calibri"/>
          <w:sz w:val="20"/>
        </w:rPr>
      </w:pPr>
    </w:p>
    <w:p w:rsidR="00E72506" w:rsidRDefault="00E72506">
      <w:pPr>
        <w:pStyle w:val="BodyText"/>
        <w:rPr>
          <w:rFonts w:ascii="Calibri"/>
          <w:sz w:val="20"/>
        </w:rPr>
      </w:pPr>
    </w:p>
    <w:p w:rsidR="00E72506" w:rsidRDefault="00E72506">
      <w:pPr>
        <w:pStyle w:val="BodyText"/>
        <w:rPr>
          <w:rFonts w:ascii="Calibri"/>
          <w:sz w:val="20"/>
        </w:rPr>
      </w:pPr>
    </w:p>
    <w:p w:rsidR="00E72506" w:rsidRDefault="00E72506">
      <w:pPr>
        <w:pStyle w:val="BodyText"/>
        <w:rPr>
          <w:rFonts w:ascii="Calibri"/>
          <w:sz w:val="20"/>
        </w:rPr>
      </w:pPr>
    </w:p>
    <w:p w:rsidR="00E72506" w:rsidRDefault="00E72506">
      <w:pPr>
        <w:pStyle w:val="BodyText"/>
        <w:rPr>
          <w:rFonts w:ascii="Calibri"/>
          <w:sz w:val="20"/>
        </w:rPr>
      </w:pPr>
    </w:p>
    <w:p w:rsidR="00E72506" w:rsidRDefault="00E72506">
      <w:pPr>
        <w:pStyle w:val="BodyText"/>
        <w:rPr>
          <w:rFonts w:ascii="Calibri"/>
          <w:sz w:val="20"/>
        </w:rPr>
      </w:pPr>
    </w:p>
    <w:p w:rsidR="00E72506" w:rsidRDefault="00E72506">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72506" w:rsidRDefault="008756E6" w:rsidP="00404E5B">
      <w:pPr>
        <w:spacing w:before="92"/>
        <w:ind w:right="4234"/>
        <w:rPr>
          <w:noProof/>
        </w:rPr>
      </w:pPr>
      <w:r>
        <w:rPr>
          <w:noProof/>
        </w:rPr>
        <w:t xml:space="preserve">              </w:t>
      </w:r>
      <w:r w:rsidR="002B04A7">
        <w:rPr>
          <w:noProof/>
        </w:rPr>
        <w:drawing>
          <wp:inline distT="0" distB="0" distL="0" distR="0">
            <wp:extent cx="570585" cy="855878"/>
            <wp:effectExtent l="0" t="0" r="1270" b="1905"/>
            <wp:docPr id="3" name="Picture 3" descr="D:\Dr. Hikmat Hilal\Hikmat France\HikmatPersonals\HikmatPassport+Id+++\HikmatHilal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r. Hikmat Hilal\Hikmat France\HikmatPersonals\HikmatPassport+Id+++\HikmatHilal 201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2" cy="859729"/>
                    </a:xfrm>
                    <a:prstGeom prst="rect">
                      <a:avLst/>
                    </a:prstGeom>
                    <a:noFill/>
                    <a:ln>
                      <a:noFill/>
                    </a:ln>
                  </pic:spPr>
                </pic:pic>
              </a:graphicData>
            </a:graphic>
          </wp:inline>
        </w:drawing>
      </w:r>
      <w:r w:rsidR="002B04A7" w:rsidRPr="002B04A7">
        <w:rPr>
          <w:noProof/>
        </w:rPr>
        <w:t xml:space="preserve"> </w:t>
      </w:r>
    </w:p>
    <w:p w:rsidR="00AE3E37" w:rsidRDefault="00A9710C" w:rsidP="004E1EC1">
      <w:pPr>
        <w:spacing w:before="92"/>
        <w:ind w:right="4234"/>
        <w:rPr>
          <w:rFonts w:ascii="Arial"/>
        </w:rPr>
      </w:pPr>
      <w:r>
        <w:rPr>
          <w:rFonts w:ascii="Arial"/>
          <w:color w:val="BF5A14"/>
        </w:rPr>
        <w:t>Biography</w:t>
      </w:r>
    </w:p>
    <w:p w:rsidR="00AE3E37" w:rsidRDefault="00343586" w:rsidP="00343586">
      <w:pPr>
        <w:spacing w:before="41" w:line="154" w:lineRule="exact"/>
        <w:ind w:left="213" w:right="231"/>
        <w:jc w:val="both"/>
        <w:rPr>
          <w:rFonts w:ascii="Arial"/>
          <w:sz w:val="14"/>
        </w:rPr>
      </w:pPr>
      <w:proofErr w:type="spellStart"/>
      <w:r>
        <w:rPr>
          <w:rFonts w:ascii="Arial"/>
          <w:sz w:val="14"/>
        </w:rPr>
        <w:t>Hikmat</w:t>
      </w:r>
      <w:proofErr w:type="spellEnd"/>
      <w:r>
        <w:rPr>
          <w:rFonts w:ascii="Arial"/>
          <w:sz w:val="14"/>
        </w:rPr>
        <w:t xml:space="preserve"> S. </w:t>
      </w:r>
      <w:proofErr w:type="spellStart"/>
      <w:r>
        <w:rPr>
          <w:rFonts w:ascii="Arial"/>
          <w:sz w:val="14"/>
        </w:rPr>
        <w:t>Hilal</w:t>
      </w:r>
      <w:proofErr w:type="spellEnd"/>
      <w:r>
        <w:rPr>
          <w:rFonts w:ascii="Arial"/>
          <w:sz w:val="14"/>
        </w:rPr>
        <w:t xml:space="preserve"> is a distinguished Professor of inorganic and materials chemistry, with a </w:t>
      </w:r>
      <w:proofErr w:type="gramStart"/>
      <w:r>
        <w:rPr>
          <w:rFonts w:ascii="Arial"/>
          <w:sz w:val="14"/>
        </w:rPr>
        <w:t>DSc</w:t>
      </w:r>
      <w:proofErr w:type="gramEnd"/>
      <w:r>
        <w:rPr>
          <w:rFonts w:ascii="Arial"/>
          <w:sz w:val="14"/>
        </w:rPr>
        <w:t xml:space="preserve"> degree. His research is focused on solar energy applications (</w:t>
      </w:r>
      <w:proofErr w:type="spellStart"/>
      <w:r>
        <w:rPr>
          <w:rFonts w:ascii="Arial"/>
          <w:sz w:val="14"/>
        </w:rPr>
        <w:t>photovoltaics</w:t>
      </w:r>
      <w:proofErr w:type="spellEnd"/>
      <w:r>
        <w:rPr>
          <w:rFonts w:ascii="Arial"/>
          <w:sz w:val="14"/>
        </w:rPr>
        <w:t xml:space="preserve"> and environmental cleanup) using enhanced semiconducting materials.  He established research groups in Palestine and published more than 100 articles in the area. He published 6 research books/book chapters and presented more than 150 invited talks in international conferences. He has been granted a number of awards for his achie</w:t>
      </w:r>
      <w:r w:rsidR="00404EC8">
        <w:rPr>
          <w:rFonts w:ascii="Arial"/>
          <w:sz w:val="14"/>
        </w:rPr>
        <w:t xml:space="preserve">vements in </w:t>
      </w:r>
      <w:proofErr w:type="spellStart"/>
      <w:r w:rsidR="00404EC8">
        <w:rPr>
          <w:rFonts w:ascii="Arial"/>
          <w:sz w:val="14"/>
        </w:rPr>
        <w:t>photoelectrochemistry</w:t>
      </w:r>
      <w:proofErr w:type="spellEnd"/>
      <w:r w:rsidR="00404EC8">
        <w:rPr>
          <w:rFonts w:ascii="Arial"/>
          <w:sz w:val="14"/>
        </w:rPr>
        <w:t xml:space="preserve">. </w:t>
      </w:r>
      <w:r>
        <w:rPr>
          <w:rFonts w:ascii="Arial"/>
          <w:sz w:val="14"/>
        </w:rPr>
        <w:t xml:space="preserve">  </w:t>
      </w:r>
    </w:p>
    <w:p w:rsidR="00AE3E37" w:rsidRDefault="00A9710C" w:rsidP="00723992">
      <w:pPr>
        <w:spacing w:before="62"/>
        <w:ind w:left="4217" w:right="4235"/>
        <w:jc w:val="center"/>
        <w:rPr>
          <w:rFonts w:ascii="Arial"/>
          <w:sz w:val="14"/>
        </w:rPr>
      </w:pPr>
      <w:r>
        <w:rPr>
          <w:rFonts w:ascii="Arial"/>
          <w:sz w:val="14"/>
        </w:rPr>
        <w:t xml:space="preserve">Email: </w:t>
      </w:r>
      <w:hyperlink r:id="rId13" w:history="1">
        <w:r w:rsidR="00723992" w:rsidRPr="0036009C">
          <w:rPr>
            <w:rStyle w:val="Hyperlink"/>
            <w:rFonts w:ascii="Arial"/>
            <w:sz w:val="14"/>
          </w:rPr>
          <w:t>hshilal@najah.edu</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39D" w:rsidRDefault="00EA239D">
      <w:r>
        <w:separator/>
      </w:r>
    </w:p>
  </w:endnote>
  <w:endnote w:type="continuationSeparator" w:id="0">
    <w:p w:rsidR="00EA239D" w:rsidRDefault="00EA2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odern No. 20">
    <w:panose1 w:val="0207070407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39D" w:rsidRDefault="00EA239D">
      <w:r>
        <w:separator/>
      </w:r>
    </w:p>
  </w:footnote>
  <w:footnote w:type="continuationSeparator" w:id="0">
    <w:p w:rsidR="00EA239D" w:rsidRDefault="00EA23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454E7"/>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28050CC"/>
    <w:multiLevelType w:val="hybridMultilevel"/>
    <w:tmpl w:val="0B52CD56"/>
    <w:lvl w:ilvl="0" w:tplc="702825F4">
      <w:start w:val="1"/>
      <w:numFmt w:val="decimal"/>
      <w:lvlText w:val="%1)"/>
      <w:lvlJc w:val="left"/>
      <w:pPr>
        <w:tabs>
          <w:tab w:val="num" w:pos="360"/>
        </w:tabs>
        <w:ind w:left="360" w:hanging="360"/>
      </w:pPr>
    </w:lvl>
    <w:lvl w:ilvl="1" w:tplc="04090019">
      <w:start w:val="1"/>
      <w:numFmt w:val="lowerLetter"/>
      <w:lvlText w:val="%2."/>
      <w:lvlJc w:val="left"/>
      <w:pPr>
        <w:tabs>
          <w:tab w:val="num" w:pos="980"/>
        </w:tabs>
        <w:ind w:left="980" w:hanging="360"/>
      </w:pPr>
    </w:lvl>
    <w:lvl w:ilvl="2" w:tplc="0409001B">
      <w:start w:val="1"/>
      <w:numFmt w:val="lowerRoman"/>
      <w:lvlText w:val="%3."/>
      <w:lvlJc w:val="right"/>
      <w:pPr>
        <w:tabs>
          <w:tab w:val="num" w:pos="1700"/>
        </w:tabs>
        <w:ind w:left="1700" w:hanging="180"/>
      </w:pPr>
    </w:lvl>
    <w:lvl w:ilvl="3" w:tplc="0409000F">
      <w:start w:val="1"/>
      <w:numFmt w:val="decimal"/>
      <w:lvlText w:val="%4."/>
      <w:lvlJc w:val="left"/>
      <w:pPr>
        <w:tabs>
          <w:tab w:val="num" w:pos="2420"/>
        </w:tabs>
        <w:ind w:left="2420" w:hanging="360"/>
      </w:pPr>
    </w:lvl>
    <w:lvl w:ilvl="4" w:tplc="04090019">
      <w:start w:val="1"/>
      <w:numFmt w:val="lowerLetter"/>
      <w:lvlText w:val="%5."/>
      <w:lvlJc w:val="left"/>
      <w:pPr>
        <w:tabs>
          <w:tab w:val="num" w:pos="3140"/>
        </w:tabs>
        <w:ind w:left="3140" w:hanging="360"/>
      </w:pPr>
    </w:lvl>
    <w:lvl w:ilvl="5" w:tplc="0409001B">
      <w:start w:val="1"/>
      <w:numFmt w:val="lowerRoman"/>
      <w:lvlText w:val="%6."/>
      <w:lvlJc w:val="right"/>
      <w:pPr>
        <w:tabs>
          <w:tab w:val="num" w:pos="3860"/>
        </w:tabs>
        <w:ind w:left="3860" w:hanging="180"/>
      </w:pPr>
    </w:lvl>
    <w:lvl w:ilvl="6" w:tplc="0409000F">
      <w:start w:val="1"/>
      <w:numFmt w:val="decimal"/>
      <w:lvlText w:val="%7."/>
      <w:lvlJc w:val="left"/>
      <w:pPr>
        <w:tabs>
          <w:tab w:val="num" w:pos="4580"/>
        </w:tabs>
        <w:ind w:left="4580" w:hanging="360"/>
      </w:pPr>
    </w:lvl>
    <w:lvl w:ilvl="7" w:tplc="04090019">
      <w:start w:val="1"/>
      <w:numFmt w:val="lowerLetter"/>
      <w:lvlText w:val="%8."/>
      <w:lvlJc w:val="left"/>
      <w:pPr>
        <w:tabs>
          <w:tab w:val="num" w:pos="5300"/>
        </w:tabs>
        <w:ind w:left="5300" w:hanging="360"/>
      </w:pPr>
    </w:lvl>
    <w:lvl w:ilvl="8" w:tplc="0409001B">
      <w:start w:val="1"/>
      <w:numFmt w:val="lowerRoman"/>
      <w:lvlText w:val="%9."/>
      <w:lvlJc w:val="right"/>
      <w:pPr>
        <w:tabs>
          <w:tab w:val="num" w:pos="6020"/>
        </w:tabs>
        <w:ind w:left="602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3765"/>
    <w:rsid w:val="000C580B"/>
    <w:rsid w:val="000E2911"/>
    <w:rsid w:val="001263DF"/>
    <w:rsid w:val="001412A0"/>
    <w:rsid w:val="001D0DE7"/>
    <w:rsid w:val="002455EC"/>
    <w:rsid w:val="00267091"/>
    <w:rsid w:val="00292ED9"/>
    <w:rsid w:val="002B04A7"/>
    <w:rsid w:val="00343586"/>
    <w:rsid w:val="00404E5B"/>
    <w:rsid w:val="00404EC8"/>
    <w:rsid w:val="00414F7B"/>
    <w:rsid w:val="004355DC"/>
    <w:rsid w:val="004749B4"/>
    <w:rsid w:val="00494130"/>
    <w:rsid w:val="004E1EC1"/>
    <w:rsid w:val="004F3523"/>
    <w:rsid w:val="00522BD9"/>
    <w:rsid w:val="00565620"/>
    <w:rsid w:val="005973B9"/>
    <w:rsid w:val="005B3A56"/>
    <w:rsid w:val="006060CE"/>
    <w:rsid w:val="0063497F"/>
    <w:rsid w:val="00723992"/>
    <w:rsid w:val="00790262"/>
    <w:rsid w:val="0084317E"/>
    <w:rsid w:val="00873DF0"/>
    <w:rsid w:val="008756E6"/>
    <w:rsid w:val="00875BA7"/>
    <w:rsid w:val="008A08B6"/>
    <w:rsid w:val="009A6457"/>
    <w:rsid w:val="009B2D44"/>
    <w:rsid w:val="009E193A"/>
    <w:rsid w:val="009F0E55"/>
    <w:rsid w:val="00A07E82"/>
    <w:rsid w:val="00A27207"/>
    <w:rsid w:val="00A9710C"/>
    <w:rsid w:val="00AE3E37"/>
    <w:rsid w:val="00B21A57"/>
    <w:rsid w:val="00B64636"/>
    <w:rsid w:val="00C25F3F"/>
    <w:rsid w:val="00C33602"/>
    <w:rsid w:val="00CD6F55"/>
    <w:rsid w:val="00DE3104"/>
    <w:rsid w:val="00DF010C"/>
    <w:rsid w:val="00E26B10"/>
    <w:rsid w:val="00E34744"/>
    <w:rsid w:val="00E72506"/>
    <w:rsid w:val="00EA239D"/>
    <w:rsid w:val="00EC585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99526526">
      <w:bodyDiv w:val="1"/>
      <w:marLeft w:val="0"/>
      <w:marRight w:val="0"/>
      <w:marTop w:val="0"/>
      <w:marBottom w:val="0"/>
      <w:divBdr>
        <w:top w:val="none" w:sz="0" w:space="0" w:color="auto"/>
        <w:left w:val="none" w:sz="0" w:space="0" w:color="auto"/>
        <w:bottom w:val="none" w:sz="0" w:space="0" w:color="auto"/>
        <w:right w:val="none" w:sz="0" w:space="0" w:color="auto"/>
      </w:divBdr>
    </w:div>
    <w:div w:id="80277488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86118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hshilal@najah.ed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ciencedirect.com/science/article/pii/S129325581731013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743</TotalTime>
  <Pages>2</Pages>
  <Words>653</Words>
  <Characters>3884</Characters>
  <Application>Microsoft Office Word</Application>
  <DocSecurity>0</DocSecurity>
  <Lines>63</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hikmat hilal</cp:lastModifiedBy>
  <cp:revision>22</cp:revision>
  <dcterms:created xsi:type="dcterms:W3CDTF">2018-11-08T18:51:00Z</dcterms:created>
  <dcterms:modified xsi:type="dcterms:W3CDTF">2018-11-09T08:16:00Z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