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4DDD6" w14:textId="77777777" w:rsidR="00544229" w:rsidRPr="00267FA1" w:rsidRDefault="00544229" w:rsidP="00267FA1">
      <w:pPr>
        <w:shd w:val="clear" w:color="auto" w:fill="FFFFFF"/>
        <w:spacing w:after="0" w:line="480" w:lineRule="auto"/>
        <w:outlineLvl w:val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5ABF487E" w14:textId="77777777" w:rsidR="00B02482" w:rsidRPr="00267FA1" w:rsidRDefault="00B02482" w:rsidP="00267FA1">
      <w:pPr>
        <w:shd w:val="clear" w:color="auto" w:fill="FFFFFF"/>
        <w:spacing w:after="0" w:line="48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</w:pPr>
      <w:r w:rsidRPr="00267FA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Abstract</w:t>
      </w:r>
    </w:p>
    <w:p w14:paraId="774CEF73" w14:textId="77777777" w:rsidR="00544229" w:rsidRPr="00267FA1" w:rsidRDefault="00544229" w:rsidP="00267FA1">
      <w:pPr>
        <w:shd w:val="clear" w:color="auto" w:fill="FFFFFF"/>
        <w:spacing w:after="0" w:line="480" w:lineRule="auto"/>
        <w:jc w:val="center"/>
        <w:outlineLvl w:val="0"/>
        <w:rPr>
          <w:rStyle w:val="gi"/>
          <w:rFonts w:ascii="Times New Roman" w:hAnsi="Times New Roman" w:cs="Times New Roman"/>
          <w:sz w:val="24"/>
          <w:szCs w:val="24"/>
        </w:rPr>
      </w:pPr>
      <w:r w:rsidRPr="00267FA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Therapeutic links between Anti-cancer drugs</w:t>
      </w:r>
      <w:r w:rsidR="005D289A" w:rsidRPr="00267FA1">
        <w:rPr>
          <w:rFonts w:ascii="Times New Roman" w:hAnsi="Times New Roman" w:cs="Times New Roman"/>
          <w:sz w:val="24"/>
          <w:szCs w:val="24"/>
        </w:rPr>
        <w:t xml:space="preserve"> (Bexarotene)</w:t>
      </w:r>
      <w:r w:rsidRPr="00267FA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and Alzheimer’s Disease</w:t>
      </w:r>
      <w:r w:rsidR="00477456" w:rsidRPr="00267FA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14:paraId="5D8AFB46" w14:textId="54AB50AC" w:rsidR="00060448" w:rsidRPr="00267FA1" w:rsidRDefault="00F86DAF" w:rsidP="00267FA1">
      <w:pPr>
        <w:shd w:val="clear" w:color="auto" w:fill="FFFFFF"/>
        <w:spacing w:before="120" w:after="120" w:line="480" w:lineRule="auto"/>
        <w:jc w:val="center"/>
        <w:outlineLvl w:val="0"/>
        <w:rPr>
          <w:rStyle w:val="gi"/>
          <w:rFonts w:ascii="Times New Roman" w:hAnsi="Times New Roman" w:cs="Times New Roman"/>
          <w:sz w:val="24"/>
          <w:szCs w:val="24"/>
        </w:rPr>
      </w:pPr>
      <w:r w:rsidRPr="00267FA1">
        <w:rPr>
          <w:rStyle w:val="gi"/>
          <w:rFonts w:ascii="Times New Roman" w:hAnsi="Times New Roman" w:cs="Times New Roman"/>
          <w:sz w:val="24"/>
          <w:szCs w:val="24"/>
          <w:vertAlign w:val="superscript"/>
        </w:rPr>
        <w:t>1</w:t>
      </w:r>
      <w:r w:rsidR="00060448" w:rsidRPr="00267FA1">
        <w:rPr>
          <w:rStyle w:val="gi"/>
          <w:rFonts w:ascii="Times New Roman" w:hAnsi="Times New Roman" w:cs="Times New Roman"/>
          <w:sz w:val="24"/>
          <w:szCs w:val="24"/>
        </w:rPr>
        <w:t>Krishna Prasad Pathak</w:t>
      </w:r>
      <w:r w:rsidR="00060448" w:rsidRPr="00267FA1">
        <w:rPr>
          <w:rStyle w:val="gi"/>
          <w:rFonts w:ascii="Times New Roman" w:hAnsi="Times New Roman" w:cs="Times New Roman"/>
          <w:sz w:val="24"/>
          <w:szCs w:val="24"/>
          <w:lang w:val="en-US"/>
        </w:rPr>
        <w:t>,</w:t>
      </w:r>
      <w:r w:rsidR="00060448" w:rsidRPr="00267FA1">
        <w:rPr>
          <w:rStyle w:val="gi"/>
          <w:rFonts w:ascii="Times New Roman" w:hAnsi="Times New Roman" w:cs="Times New Roman"/>
          <w:sz w:val="24"/>
          <w:szCs w:val="24"/>
        </w:rPr>
        <w:t xml:space="preserve"> </w:t>
      </w:r>
      <w:r w:rsidRPr="00267FA1">
        <w:rPr>
          <w:rStyle w:val="gi"/>
          <w:rFonts w:ascii="Times New Roman" w:hAnsi="Times New Roman" w:cs="Times New Roman"/>
          <w:sz w:val="24"/>
          <w:szCs w:val="24"/>
          <w:vertAlign w:val="superscript"/>
        </w:rPr>
        <w:t>2</w:t>
      </w:r>
      <w:r w:rsidR="00060448" w:rsidRPr="00267FA1">
        <w:rPr>
          <w:rStyle w:val="gi"/>
          <w:rFonts w:ascii="Times New Roman" w:hAnsi="Times New Roman" w:cs="Times New Roman"/>
          <w:sz w:val="24"/>
          <w:szCs w:val="24"/>
        </w:rPr>
        <w:t xml:space="preserve">Magda </w:t>
      </w:r>
      <w:proofErr w:type="spellStart"/>
      <w:r w:rsidR="00060448" w:rsidRPr="00267FA1">
        <w:rPr>
          <w:rStyle w:val="gi"/>
          <w:rFonts w:ascii="Times New Roman" w:hAnsi="Times New Roman" w:cs="Times New Roman"/>
          <w:sz w:val="24"/>
          <w:szCs w:val="24"/>
        </w:rPr>
        <w:t>Tsolaki</w:t>
      </w:r>
      <w:proofErr w:type="spellEnd"/>
      <w:r w:rsidR="00060448" w:rsidRPr="00267FA1">
        <w:rPr>
          <w:rStyle w:val="gi"/>
          <w:rFonts w:ascii="Times New Roman" w:hAnsi="Times New Roman" w:cs="Times New Roman"/>
          <w:sz w:val="24"/>
          <w:szCs w:val="24"/>
        </w:rPr>
        <w:t xml:space="preserve"> and </w:t>
      </w:r>
      <w:r w:rsidRPr="00267FA1">
        <w:rPr>
          <w:rStyle w:val="gi"/>
          <w:rFonts w:ascii="Times New Roman" w:hAnsi="Times New Roman" w:cs="Times New Roman"/>
          <w:sz w:val="24"/>
          <w:szCs w:val="24"/>
          <w:vertAlign w:val="superscript"/>
        </w:rPr>
        <w:t>3</w:t>
      </w:r>
      <w:r w:rsidR="00060448" w:rsidRPr="00267FA1">
        <w:rPr>
          <w:rStyle w:val="gi"/>
          <w:rFonts w:ascii="Times New Roman" w:hAnsi="Times New Roman" w:cs="Times New Roman"/>
          <w:sz w:val="24"/>
          <w:szCs w:val="24"/>
        </w:rPr>
        <w:t>Tara Gaire</w:t>
      </w:r>
      <w:r w:rsidR="00D82D33">
        <w:rPr>
          <w:rStyle w:val="gi"/>
          <w:rFonts w:ascii="Times New Roman" w:hAnsi="Times New Roman" w:cs="Times New Roman"/>
          <w:sz w:val="24"/>
          <w:szCs w:val="24"/>
        </w:rPr>
        <w:t>,</w:t>
      </w:r>
      <w:r w:rsidR="00B5044E">
        <w:rPr>
          <w:rStyle w:val="gi"/>
          <w:rFonts w:ascii="Times New Roman" w:hAnsi="Times New Roman" w:cs="Times New Roman"/>
          <w:sz w:val="24"/>
          <w:szCs w:val="24"/>
          <w:vertAlign w:val="superscript"/>
        </w:rPr>
        <w:t>1</w:t>
      </w:r>
      <w:r w:rsidR="00416008">
        <w:rPr>
          <w:rStyle w:val="gi"/>
          <w:rFonts w:ascii="Times New Roman" w:hAnsi="Times New Roman" w:cs="Times New Roman"/>
          <w:sz w:val="24"/>
          <w:szCs w:val="24"/>
        </w:rPr>
        <w:t xml:space="preserve">Sujan </w:t>
      </w:r>
      <w:proofErr w:type="spellStart"/>
      <w:r w:rsidR="00416008">
        <w:rPr>
          <w:rStyle w:val="gi"/>
          <w:rFonts w:ascii="Times New Roman" w:hAnsi="Times New Roman" w:cs="Times New Roman"/>
          <w:sz w:val="24"/>
          <w:szCs w:val="24"/>
        </w:rPr>
        <w:t>pathak</w:t>
      </w:r>
      <w:proofErr w:type="spellEnd"/>
      <w:r w:rsidR="00D82D33">
        <w:rPr>
          <w:rStyle w:val="gi"/>
          <w:rFonts w:ascii="Times New Roman" w:hAnsi="Times New Roman" w:cs="Times New Roman"/>
          <w:sz w:val="24"/>
          <w:szCs w:val="24"/>
        </w:rPr>
        <w:t>.</w:t>
      </w:r>
      <w:r w:rsidR="00416008">
        <w:rPr>
          <w:rStyle w:val="gi"/>
          <w:rFonts w:ascii="Times New Roman" w:hAnsi="Times New Roman" w:cs="Times New Roman"/>
          <w:sz w:val="24"/>
          <w:szCs w:val="24"/>
        </w:rPr>
        <w:t xml:space="preserve">, </w:t>
      </w:r>
      <w:r w:rsidR="00B5044E" w:rsidRPr="00B5044E">
        <w:rPr>
          <w:rStyle w:val="gi"/>
          <w:rFonts w:ascii="Times New Roman" w:hAnsi="Times New Roman" w:cs="Times New Roman"/>
          <w:sz w:val="24"/>
          <w:szCs w:val="24"/>
          <w:vertAlign w:val="superscript"/>
        </w:rPr>
        <w:t>1</w:t>
      </w:r>
      <w:r w:rsidR="00416008">
        <w:rPr>
          <w:rStyle w:val="gi"/>
          <w:rFonts w:ascii="Times New Roman" w:hAnsi="Times New Roman" w:cs="Times New Roman"/>
          <w:sz w:val="24"/>
          <w:szCs w:val="24"/>
        </w:rPr>
        <w:t>Sandip Pathak</w:t>
      </w:r>
    </w:p>
    <w:p w14:paraId="37D686DE" w14:textId="53B6C022" w:rsidR="00060448" w:rsidRPr="00267FA1" w:rsidRDefault="005C2528" w:rsidP="00267FA1">
      <w:pPr>
        <w:shd w:val="clear" w:color="auto" w:fill="FFFFFF"/>
        <w:spacing w:before="120" w:after="120" w:line="48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A005C">
        <w:rPr>
          <w:rFonts w:ascii="Arial" w:hAnsi="Arial" w:cs="Arial"/>
          <w:sz w:val="23"/>
          <w:szCs w:val="23"/>
          <w:shd w:val="clear" w:color="auto" w:fill="FFFFFF"/>
        </w:rPr>
        <w:t>Alzheimer Related Dementia Society (ARDS-NEPAL)</w:t>
      </w:r>
      <w:r w:rsidR="00F21E96" w:rsidRPr="008A005C">
        <w:rPr>
          <w:rStyle w:val="gi"/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F21E96" w:rsidRPr="00267FA1">
        <w:rPr>
          <w:rStyle w:val="gi"/>
          <w:rFonts w:ascii="Times New Roman" w:hAnsi="Times New Roman" w:cs="Times New Roman"/>
          <w:sz w:val="24"/>
          <w:szCs w:val="24"/>
        </w:rPr>
        <w:t>Kathmandu,Nepal</w:t>
      </w:r>
      <w:proofErr w:type="gramEnd"/>
      <w:r w:rsidR="00F86DAF" w:rsidRPr="00267FA1">
        <w:rPr>
          <w:rStyle w:val="gi"/>
          <w:rFonts w:ascii="Times New Roman" w:hAnsi="Times New Roman" w:cs="Times New Roman"/>
          <w:sz w:val="24"/>
          <w:szCs w:val="24"/>
          <w:vertAlign w:val="superscript"/>
        </w:rPr>
        <w:t>1</w:t>
      </w:r>
      <w:r w:rsidR="00F86DAF" w:rsidRPr="00267FA1">
        <w:rPr>
          <w:rStyle w:val="gi"/>
          <w:rFonts w:ascii="Times New Roman" w:hAnsi="Times New Roman" w:cs="Times New Roman"/>
          <w:sz w:val="24"/>
          <w:szCs w:val="24"/>
        </w:rPr>
        <w:t xml:space="preserve">, </w:t>
      </w:r>
      <w:r w:rsidR="00060448" w:rsidRPr="00267FA1">
        <w:rPr>
          <w:rStyle w:val="gi"/>
          <w:rFonts w:ascii="Times New Roman" w:hAnsi="Times New Roman" w:cs="Times New Roman"/>
          <w:sz w:val="24"/>
          <w:szCs w:val="24"/>
        </w:rPr>
        <w:t>3</w:t>
      </w:r>
      <w:r w:rsidR="00060448" w:rsidRPr="00267FA1">
        <w:rPr>
          <w:rStyle w:val="gi"/>
          <w:rFonts w:ascii="Times New Roman" w:hAnsi="Times New Roman" w:cs="Times New Roman"/>
          <w:sz w:val="24"/>
          <w:szCs w:val="24"/>
          <w:vertAlign w:val="superscript"/>
        </w:rPr>
        <w:t>rd</w:t>
      </w:r>
      <w:r w:rsidR="00060448" w:rsidRPr="00267FA1">
        <w:rPr>
          <w:rStyle w:val="gi"/>
          <w:rFonts w:ascii="Times New Roman" w:hAnsi="Times New Roman" w:cs="Times New Roman"/>
          <w:sz w:val="24"/>
          <w:szCs w:val="24"/>
        </w:rPr>
        <w:t xml:space="preserve"> Department of Neurology, Aristotle University of Thessaloniki</w:t>
      </w:r>
      <w:r w:rsidR="00F86DAF" w:rsidRPr="00267FA1">
        <w:rPr>
          <w:rStyle w:val="gi"/>
          <w:rFonts w:ascii="Times New Roman" w:hAnsi="Times New Roman" w:cs="Times New Roman"/>
          <w:sz w:val="24"/>
          <w:szCs w:val="24"/>
          <w:vertAlign w:val="superscript"/>
        </w:rPr>
        <w:t>2</w:t>
      </w:r>
      <w:r w:rsidR="00060448" w:rsidRPr="00267FA1">
        <w:rPr>
          <w:rStyle w:val="gi"/>
          <w:rFonts w:ascii="Times New Roman" w:hAnsi="Times New Roman" w:cs="Times New Roman"/>
          <w:sz w:val="24"/>
          <w:szCs w:val="24"/>
        </w:rPr>
        <w:t xml:space="preserve"> and </w:t>
      </w:r>
      <w:r w:rsidR="00553241">
        <w:rPr>
          <w:rStyle w:val="gi"/>
          <w:rFonts w:ascii="Times New Roman" w:hAnsi="Times New Roman" w:cs="Times New Roman"/>
          <w:sz w:val="24"/>
          <w:szCs w:val="24"/>
        </w:rPr>
        <w:t>Innovative Health science college</w:t>
      </w:r>
      <w:r w:rsidR="00F86DAF" w:rsidRPr="00267FA1">
        <w:rPr>
          <w:rStyle w:val="gi"/>
          <w:rFonts w:ascii="Times New Roman" w:hAnsi="Times New Roman" w:cs="Times New Roman"/>
          <w:sz w:val="24"/>
          <w:szCs w:val="24"/>
          <w:vertAlign w:val="superscript"/>
        </w:rPr>
        <w:t>3</w:t>
      </w:r>
      <w:r w:rsidR="00F86DAF" w:rsidRPr="00267FA1">
        <w:rPr>
          <w:rStyle w:val="gi"/>
          <w:rFonts w:ascii="Times New Roman" w:hAnsi="Times New Roman" w:cs="Times New Roman"/>
          <w:sz w:val="24"/>
          <w:szCs w:val="24"/>
        </w:rPr>
        <w:t>.</w:t>
      </w:r>
    </w:p>
    <w:p w14:paraId="3C00D5B4" w14:textId="77777777" w:rsidR="008B48BF" w:rsidRDefault="00544229" w:rsidP="00267F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FA1">
        <w:rPr>
          <w:rFonts w:ascii="Times New Roman" w:hAnsi="Times New Roman" w:cs="Times New Roman"/>
          <w:b/>
          <w:sz w:val="24"/>
          <w:szCs w:val="24"/>
        </w:rPr>
        <w:t xml:space="preserve">Background: </w:t>
      </w:r>
      <w:r w:rsidRPr="00267FA1">
        <w:rPr>
          <w:rFonts w:ascii="Times New Roman" w:hAnsi="Times New Roman" w:cs="Times New Roman"/>
          <w:bCs/>
          <w:sz w:val="24"/>
          <w:szCs w:val="24"/>
        </w:rPr>
        <w:t>Cancer is</w:t>
      </w:r>
      <w:r w:rsidRPr="00267F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7FA1">
        <w:rPr>
          <w:rFonts w:ascii="Times New Roman" w:hAnsi="Times New Roman" w:cs="Times New Roman"/>
          <w:bCs/>
          <w:sz w:val="24"/>
          <w:szCs w:val="24"/>
        </w:rPr>
        <w:t xml:space="preserve">a disease which affects the elderly, just like Alzheimer’s Disease (AD) which is also a common disease affecting older people. </w:t>
      </w:r>
      <w:r w:rsidR="00382750" w:rsidRPr="00267FA1">
        <w:rPr>
          <w:rFonts w:ascii="Times New Roman" w:hAnsi="Times New Roman" w:cs="Times New Roman"/>
          <w:bCs/>
          <w:sz w:val="24"/>
          <w:szCs w:val="24"/>
        </w:rPr>
        <w:t xml:space="preserve">Also, </w:t>
      </w:r>
      <w:r w:rsidR="00382750" w:rsidRPr="00267FA1">
        <w:rPr>
          <w:rFonts w:ascii="Times New Roman" w:hAnsi="Times New Roman" w:cs="Times New Roman"/>
          <w:sz w:val="24"/>
          <w:szCs w:val="24"/>
        </w:rPr>
        <w:t>assessing the elderly cancer affected population is a challenge in clinical practice for distinguishing between AD symptoms and cancer and its proper treatment</w:t>
      </w:r>
    </w:p>
    <w:p w14:paraId="0713392E" w14:textId="77777777" w:rsidR="00544229" w:rsidRPr="00267FA1" w:rsidRDefault="00544229" w:rsidP="00267F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FA1">
        <w:rPr>
          <w:rFonts w:ascii="Times New Roman" w:hAnsi="Times New Roman" w:cs="Times New Roman"/>
          <w:b/>
          <w:sz w:val="24"/>
          <w:szCs w:val="24"/>
        </w:rPr>
        <w:t>Objective:</w:t>
      </w:r>
      <w:r w:rsidRPr="00267FA1">
        <w:rPr>
          <w:rFonts w:ascii="Times New Roman" w:hAnsi="Times New Roman" w:cs="Times New Roman"/>
          <w:sz w:val="24"/>
          <w:szCs w:val="24"/>
        </w:rPr>
        <w:t xml:space="preserve">  To synthesize the studies aimed at </w:t>
      </w:r>
      <w:r w:rsidRPr="00267FA1">
        <w:rPr>
          <w:rFonts w:ascii="Times New Roman" w:hAnsi="Times New Roman" w:cs="Times New Roman"/>
          <w:sz w:val="24"/>
          <w:szCs w:val="24"/>
          <w:shd w:val="clear" w:color="auto" w:fill="FFFFFF"/>
        </w:rPr>
        <w:t>therapeutic links between Alzheimer’s disease and anticancer drugs</w:t>
      </w:r>
      <w:r w:rsidRPr="00267FA1">
        <w:rPr>
          <w:rFonts w:ascii="Times New Roman" w:hAnsi="Times New Roman" w:cs="Times New Roman"/>
          <w:sz w:val="24"/>
          <w:szCs w:val="24"/>
        </w:rPr>
        <w:t>.</w:t>
      </w:r>
    </w:p>
    <w:p w14:paraId="07854493" w14:textId="77777777" w:rsidR="00544229" w:rsidRPr="00267FA1" w:rsidRDefault="00544229" w:rsidP="00267F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FA1">
        <w:rPr>
          <w:rFonts w:ascii="Times New Roman" w:hAnsi="Times New Roman" w:cs="Times New Roman"/>
          <w:b/>
          <w:sz w:val="24"/>
          <w:szCs w:val="24"/>
        </w:rPr>
        <w:t xml:space="preserve">Design: </w:t>
      </w:r>
      <w:r w:rsidRPr="00267FA1">
        <w:rPr>
          <w:rFonts w:ascii="Times New Roman" w:hAnsi="Times New Roman" w:cs="Times New Roman"/>
          <w:sz w:val="24"/>
          <w:szCs w:val="24"/>
        </w:rPr>
        <w:t>Relevant articles</w:t>
      </w:r>
      <w:r w:rsidR="00CC4332" w:rsidRPr="00267FA1">
        <w:rPr>
          <w:rFonts w:ascii="Times New Roman" w:hAnsi="Times New Roman" w:cs="Times New Roman"/>
          <w:sz w:val="24"/>
          <w:szCs w:val="24"/>
        </w:rPr>
        <w:t xml:space="preserve"> </w:t>
      </w:r>
      <w:r w:rsidRPr="00267FA1">
        <w:rPr>
          <w:rFonts w:ascii="Times New Roman" w:hAnsi="Times New Roman" w:cs="Times New Roman"/>
          <w:sz w:val="24"/>
          <w:szCs w:val="24"/>
        </w:rPr>
        <w:t>were searched for on the following databases: PubMed, Psych Info, Medline, Scopus, Google Search engine, Cochrane library. The inclusion criteria were; (1) Studies aimed at</w:t>
      </w:r>
      <w:r w:rsidRPr="00267F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7FA1">
        <w:rPr>
          <w:rFonts w:ascii="Times New Roman" w:hAnsi="Times New Roman" w:cs="Times New Roman"/>
          <w:sz w:val="24"/>
          <w:szCs w:val="24"/>
        </w:rPr>
        <w:t xml:space="preserve">improving cancer and anticancer therapies with human model (2) Peer-reviewed and written in English without any searching limitation </w:t>
      </w:r>
      <w:proofErr w:type="gramStart"/>
      <w:r w:rsidRPr="00267FA1">
        <w:rPr>
          <w:rFonts w:ascii="Times New Roman" w:hAnsi="Times New Roman" w:cs="Times New Roman"/>
          <w:sz w:val="24"/>
          <w:szCs w:val="24"/>
        </w:rPr>
        <w:t>on the basis of</w:t>
      </w:r>
      <w:proofErr w:type="gramEnd"/>
      <w:r w:rsidRPr="00267FA1">
        <w:rPr>
          <w:rFonts w:ascii="Times New Roman" w:hAnsi="Times New Roman" w:cs="Times New Roman"/>
          <w:sz w:val="24"/>
          <w:szCs w:val="24"/>
        </w:rPr>
        <w:t xml:space="preserve"> published date (3) Studies of drugs related to </w:t>
      </w:r>
    </w:p>
    <w:p w14:paraId="1EA46AFC" w14:textId="77777777" w:rsidR="00544229" w:rsidRPr="00267FA1" w:rsidRDefault="00544229" w:rsidP="00267F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FA1">
        <w:rPr>
          <w:rFonts w:ascii="Times New Roman" w:hAnsi="Times New Roman" w:cs="Times New Roman"/>
          <w:sz w:val="24"/>
          <w:szCs w:val="24"/>
        </w:rPr>
        <w:t xml:space="preserve">cancer treatment that were relevant to AD. (4) We did not include the clinical news, case report and animal trial studies. </w:t>
      </w:r>
    </w:p>
    <w:p w14:paraId="24A90623" w14:textId="77777777" w:rsidR="00544229" w:rsidRPr="00267FA1" w:rsidRDefault="00544229" w:rsidP="00267F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FA1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267FA1">
        <w:rPr>
          <w:rFonts w:ascii="Times New Roman" w:hAnsi="Times New Roman" w:cs="Times New Roman"/>
          <w:sz w:val="24"/>
          <w:szCs w:val="24"/>
        </w:rPr>
        <w:t xml:space="preserve">There is very hard to find studies aimed at </w:t>
      </w:r>
      <w:r w:rsidRPr="00267FA1">
        <w:rPr>
          <w:rFonts w:ascii="Times New Roman" w:hAnsi="Times New Roman" w:cs="Times New Roman"/>
          <w:sz w:val="24"/>
          <w:szCs w:val="24"/>
          <w:shd w:val="clear" w:color="auto" w:fill="FFFFFF"/>
        </w:rPr>
        <w:t>therapeutic links between Alzheimer’s disease and Anti-cancer drugs in human model</w:t>
      </w:r>
      <w:r w:rsidRPr="00267FA1">
        <w:rPr>
          <w:rFonts w:ascii="Times New Roman" w:hAnsi="Times New Roman" w:cs="Times New Roman"/>
          <w:sz w:val="24"/>
          <w:szCs w:val="24"/>
        </w:rPr>
        <w:t xml:space="preserve">. However, </w:t>
      </w:r>
      <w:proofErr w:type="gramStart"/>
      <w:r w:rsidRPr="00267FA1">
        <w:rPr>
          <w:rFonts w:ascii="Times New Roman" w:hAnsi="Times New Roman" w:cs="Times New Roman"/>
          <w:sz w:val="24"/>
          <w:szCs w:val="24"/>
        </w:rPr>
        <w:t>sufficient</w:t>
      </w:r>
      <w:proofErr w:type="gramEnd"/>
      <w:r w:rsidRPr="00267FA1">
        <w:rPr>
          <w:rFonts w:ascii="Times New Roman" w:hAnsi="Times New Roman" w:cs="Times New Roman"/>
          <w:sz w:val="24"/>
          <w:szCs w:val="24"/>
        </w:rPr>
        <w:t xml:space="preserve"> studies are conducted with animal model (mice) and indicating the positive benefits to the AD patients. Bexarotene is useful for the reduction of cholesterol,</w:t>
      </w:r>
      <w:r w:rsidR="00CC4332" w:rsidRPr="00267FA1">
        <w:rPr>
          <w:rFonts w:ascii="Times New Roman" w:hAnsi="Times New Roman" w:cs="Times New Roman"/>
          <w:sz w:val="24"/>
          <w:szCs w:val="24"/>
        </w:rPr>
        <w:t xml:space="preserve"> to restore cognitive functions,</w:t>
      </w:r>
      <w:r w:rsidRPr="00267FA1">
        <w:rPr>
          <w:rFonts w:ascii="Times New Roman" w:hAnsi="Times New Roman" w:cs="Times New Roman"/>
          <w:sz w:val="24"/>
          <w:szCs w:val="24"/>
        </w:rPr>
        <w:t xml:space="preserve"> loss of function associated with </w:t>
      </w:r>
      <w:r w:rsidRPr="00267FA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APOE ε4</w:t>
      </w:r>
      <w:r w:rsidRPr="00267FA1">
        <w:rPr>
          <w:rFonts w:ascii="Times New Roman" w:hAnsi="Times New Roman" w:cs="Times New Roman"/>
          <w:sz w:val="24"/>
          <w:szCs w:val="24"/>
        </w:rPr>
        <w:t>, peripheral thyroid hormone metabolism and athyreotic and amyloid beta that is a key cofactor of Alzheimer</w:t>
      </w:r>
      <w:r w:rsidRPr="00267FA1">
        <w:rPr>
          <w:rFonts w:ascii="Times New Roman" w:eastAsia="AdvOT2e364b11+20" w:hAnsi="Times New Roman" w:cs="Times New Roman"/>
          <w:sz w:val="24"/>
          <w:szCs w:val="24"/>
        </w:rPr>
        <w:t>’</w:t>
      </w:r>
      <w:r w:rsidRPr="00267FA1">
        <w:rPr>
          <w:rFonts w:ascii="Times New Roman" w:hAnsi="Times New Roman" w:cs="Times New Roman"/>
          <w:sz w:val="24"/>
          <w:szCs w:val="24"/>
        </w:rPr>
        <w:t xml:space="preserve">s disease. </w:t>
      </w:r>
    </w:p>
    <w:p w14:paraId="035D3639" w14:textId="77777777" w:rsidR="00544229" w:rsidRPr="00267FA1" w:rsidRDefault="00544229" w:rsidP="00267F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FA1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="005D289A" w:rsidRPr="00267F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67FA1">
        <w:rPr>
          <w:rFonts w:ascii="Times New Roman" w:hAnsi="Times New Roman" w:cs="Times New Roman"/>
          <w:sz w:val="24"/>
          <w:szCs w:val="24"/>
        </w:rPr>
        <w:t xml:space="preserve">Cancer drugs are not a miracle cure for AD- dozens of questions have been raised, however, Bexarotene (chemotherapy) improves cognition and other symptoms that appear with AD patients and will be a significant drug in the coming decades. </w:t>
      </w:r>
    </w:p>
    <w:p w14:paraId="254A6902" w14:textId="26D4DAA4" w:rsidR="00974CE2" w:rsidRPr="00950E21" w:rsidRDefault="00544229" w:rsidP="00950E2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FA1">
        <w:rPr>
          <w:rFonts w:ascii="Times New Roman" w:hAnsi="Times New Roman" w:cs="Times New Roman"/>
          <w:b/>
          <w:sz w:val="24"/>
          <w:szCs w:val="24"/>
        </w:rPr>
        <w:t>Key words</w:t>
      </w:r>
      <w:r w:rsidRPr="00267FA1">
        <w:rPr>
          <w:rFonts w:ascii="Times New Roman" w:hAnsi="Times New Roman" w:cs="Times New Roman"/>
          <w:sz w:val="24"/>
          <w:szCs w:val="24"/>
        </w:rPr>
        <w:t xml:space="preserve">: Anti-cancer therapy, Alzheimer’s disease (AD), dementia </w:t>
      </w:r>
      <w:bookmarkStart w:id="0" w:name="_GoBack"/>
      <w:bookmarkEnd w:id="0"/>
      <w:r w:rsidR="00124C1B" w:rsidRPr="00267FA1">
        <w:rPr>
          <w:rFonts w:ascii="Times New Roman" w:hAnsi="Times New Roman" w:cs="Times New Roman"/>
          <w:sz w:val="24"/>
          <w:szCs w:val="24"/>
        </w:rPr>
        <w:tab/>
      </w:r>
      <w:r w:rsidR="00124C1B" w:rsidRPr="00267FA1">
        <w:rPr>
          <w:rFonts w:ascii="Times New Roman" w:hAnsi="Times New Roman" w:cs="Times New Roman"/>
          <w:sz w:val="24"/>
          <w:szCs w:val="24"/>
        </w:rPr>
        <w:br/>
      </w:r>
    </w:p>
    <w:sectPr w:rsidR="00974CE2" w:rsidRPr="00950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OT2e364b11+2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961944"/>
    <w:multiLevelType w:val="hybridMultilevel"/>
    <w:tmpl w:val="117AD6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229"/>
    <w:rsid w:val="000513EC"/>
    <w:rsid w:val="00060448"/>
    <w:rsid w:val="00124C1B"/>
    <w:rsid w:val="001B7A1B"/>
    <w:rsid w:val="002112F9"/>
    <w:rsid w:val="002215CC"/>
    <w:rsid w:val="00227911"/>
    <w:rsid w:val="00267FA1"/>
    <w:rsid w:val="002D2850"/>
    <w:rsid w:val="00315FB3"/>
    <w:rsid w:val="0036072F"/>
    <w:rsid w:val="00382750"/>
    <w:rsid w:val="003F2717"/>
    <w:rsid w:val="00416008"/>
    <w:rsid w:val="0043519E"/>
    <w:rsid w:val="00477456"/>
    <w:rsid w:val="00532ECF"/>
    <w:rsid w:val="00544229"/>
    <w:rsid w:val="00553241"/>
    <w:rsid w:val="005C2528"/>
    <w:rsid w:val="005D289A"/>
    <w:rsid w:val="00627BFC"/>
    <w:rsid w:val="00627F5D"/>
    <w:rsid w:val="006C3C49"/>
    <w:rsid w:val="007C02C1"/>
    <w:rsid w:val="008931C9"/>
    <w:rsid w:val="00893949"/>
    <w:rsid w:val="008A005C"/>
    <w:rsid w:val="008B48BF"/>
    <w:rsid w:val="008C6D2B"/>
    <w:rsid w:val="00950E21"/>
    <w:rsid w:val="00974CE2"/>
    <w:rsid w:val="00995243"/>
    <w:rsid w:val="00A65E04"/>
    <w:rsid w:val="00B02482"/>
    <w:rsid w:val="00B5044E"/>
    <w:rsid w:val="00CC4332"/>
    <w:rsid w:val="00CF16AE"/>
    <w:rsid w:val="00CF7D23"/>
    <w:rsid w:val="00D609C1"/>
    <w:rsid w:val="00D82D33"/>
    <w:rsid w:val="00DC34DB"/>
    <w:rsid w:val="00E56DB8"/>
    <w:rsid w:val="00E904D3"/>
    <w:rsid w:val="00EC17FF"/>
    <w:rsid w:val="00EC24D2"/>
    <w:rsid w:val="00EF7A35"/>
    <w:rsid w:val="00F171FB"/>
    <w:rsid w:val="00F21E96"/>
    <w:rsid w:val="00F8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A406D"/>
  <w15:docId w15:val="{1ECC15E0-7301-4CCA-AFD3-78BC53B4E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4229"/>
    <w:pPr>
      <w:spacing w:after="160" w:line="259" w:lineRule="auto"/>
    </w:pPr>
    <w:rPr>
      <w:szCs w:val="20"/>
      <w:lang w:val="en-GB"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i">
    <w:name w:val="gi"/>
    <w:basedOn w:val="DefaultParagraphFont"/>
    <w:rsid w:val="00544229"/>
  </w:style>
  <w:style w:type="character" w:styleId="Hyperlink">
    <w:name w:val="Hyperlink"/>
    <w:basedOn w:val="DefaultParagraphFont"/>
    <w:uiPriority w:val="99"/>
    <w:unhideWhenUsed/>
    <w:rsid w:val="00124C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5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02E76-0654-448A-8040-ED91E2446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user</cp:lastModifiedBy>
  <cp:revision>50</cp:revision>
  <dcterms:created xsi:type="dcterms:W3CDTF">2016-01-30T17:01:00Z</dcterms:created>
  <dcterms:modified xsi:type="dcterms:W3CDTF">2018-08-10T11:58:00Z</dcterms:modified>
</cp:coreProperties>
</file>