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BBC" w:rsidRDefault="008B08DF">
      <w:pPr>
        <w:pStyle w:val="Corpodetexto"/>
        <w:ind w:left="848"/>
        <w:rPr>
          <w:sz w:val="20"/>
        </w:rPr>
      </w:pPr>
      <w:r>
        <w:rPr>
          <w:noProof/>
          <w:sz w:val="20"/>
          <w:lang w:val="pt-BR" w:eastAsia="pt-BR"/>
        </w:rPr>
        <w:drawing>
          <wp:inline distT="0" distB="0" distL="0" distR="0">
            <wp:extent cx="6917634" cy="896530"/>
            <wp:effectExtent l="0" t="0" r="0" b="0"/>
            <wp:docPr id="1" name="Picture 1" descr="C:\Users\obesity-minl\Documents\Geriatrics\Geriatrics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besity-minl\Documents\Geriatrics\Geriatrics 201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18055" cy="896585"/>
                    </a:xfrm>
                    <a:prstGeom prst="rect">
                      <a:avLst/>
                    </a:prstGeom>
                    <a:noFill/>
                    <a:ln>
                      <a:noFill/>
                    </a:ln>
                  </pic:spPr>
                </pic:pic>
              </a:graphicData>
            </a:graphic>
          </wp:inline>
        </w:drawing>
      </w:r>
    </w:p>
    <w:p w:rsidR="00464BBC" w:rsidRDefault="006D0298">
      <w:pPr>
        <w:pStyle w:val="Corpodetexto"/>
        <w:spacing w:before="5"/>
        <w:rPr>
          <w:sz w:val="10"/>
        </w:rPr>
      </w:pPr>
      <w:r>
        <w:rPr>
          <w:noProof/>
          <w:lang w:val="pt-BR" w:eastAsia="pt-BR"/>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464BBC" w:rsidRDefault="00464BBC">
      <w:pPr>
        <w:pStyle w:val="Corpodetexto"/>
        <w:rPr>
          <w:b/>
          <w:sz w:val="14"/>
        </w:rPr>
      </w:pPr>
    </w:p>
    <w:p w:rsidR="00552BB4" w:rsidRPr="00D34F5D" w:rsidRDefault="00552BB4" w:rsidP="002B7BA1">
      <w:pPr>
        <w:pStyle w:val="Ttulo1"/>
        <w:shd w:val="clear" w:color="auto" w:fill="FFFFFF"/>
        <w:spacing w:before="120" w:after="120" w:line="300" w:lineRule="atLeast"/>
        <w:jc w:val="center"/>
        <w:rPr>
          <w:color w:val="000000"/>
          <w:sz w:val="24"/>
          <w:szCs w:val="24"/>
        </w:rPr>
      </w:pPr>
      <w:r w:rsidRPr="00D34F5D">
        <w:rPr>
          <w:color w:val="000000"/>
          <w:sz w:val="24"/>
          <w:szCs w:val="24"/>
        </w:rPr>
        <w:t>Effects of concurrent training on muscle strength in older adults with metabolic syndrome: A randomized controlled clinical trial.</w:t>
      </w:r>
    </w:p>
    <w:p w:rsidR="00464BBC" w:rsidRDefault="00464BBC"/>
    <w:p w:rsidR="00552BB4" w:rsidRPr="002B7BA1" w:rsidRDefault="00D34F5D" w:rsidP="00D34F5D">
      <w:pPr>
        <w:jc w:val="center"/>
        <w:rPr>
          <w:sz w:val="19"/>
          <w:szCs w:val="19"/>
          <w:lang w:val="pt-BR"/>
        </w:rPr>
      </w:pPr>
      <w:r>
        <w:rPr>
          <w:sz w:val="19"/>
          <w:szCs w:val="19"/>
          <w:lang w:val="pt-BR"/>
        </w:rPr>
        <w:t>AGNER VFC</w:t>
      </w:r>
      <w:r w:rsidRPr="002B7BA1">
        <w:rPr>
          <w:sz w:val="19"/>
          <w:szCs w:val="19"/>
          <w:vertAlign w:val="superscript"/>
          <w:lang w:val="pt-BR"/>
        </w:rPr>
        <w:t>1</w:t>
      </w:r>
      <w:r>
        <w:rPr>
          <w:sz w:val="19"/>
          <w:szCs w:val="19"/>
          <w:lang w:val="pt-BR"/>
        </w:rPr>
        <w:t>, GARCIA MC</w:t>
      </w:r>
      <w:r w:rsidRPr="002B7BA1">
        <w:rPr>
          <w:sz w:val="19"/>
          <w:szCs w:val="19"/>
          <w:vertAlign w:val="superscript"/>
          <w:lang w:val="pt-BR"/>
        </w:rPr>
        <w:t>2</w:t>
      </w:r>
      <w:r>
        <w:rPr>
          <w:sz w:val="19"/>
          <w:szCs w:val="19"/>
          <w:lang w:val="pt-BR"/>
        </w:rPr>
        <w:t>, TAFFAREL AA</w:t>
      </w:r>
      <w:r w:rsidRPr="002B7BA1">
        <w:rPr>
          <w:sz w:val="19"/>
          <w:szCs w:val="19"/>
          <w:vertAlign w:val="superscript"/>
          <w:lang w:val="pt-BR"/>
        </w:rPr>
        <w:t>1</w:t>
      </w:r>
      <w:r w:rsidRPr="002B7BA1">
        <w:rPr>
          <w:sz w:val="19"/>
          <w:szCs w:val="19"/>
          <w:lang w:val="pt-BR"/>
        </w:rPr>
        <w:t>, MOURÃO</w:t>
      </w:r>
      <w:r>
        <w:rPr>
          <w:sz w:val="19"/>
          <w:szCs w:val="19"/>
          <w:lang w:val="pt-BR"/>
        </w:rPr>
        <w:t xml:space="preserve"> CB</w:t>
      </w:r>
      <w:r w:rsidRPr="002B7BA1">
        <w:rPr>
          <w:sz w:val="19"/>
          <w:szCs w:val="19"/>
          <w:vertAlign w:val="superscript"/>
          <w:lang w:val="pt-BR"/>
        </w:rPr>
        <w:t>1</w:t>
      </w:r>
      <w:r>
        <w:rPr>
          <w:sz w:val="19"/>
          <w:szCs w:val="19"/>
          <w:lang w:val="pt-BR"/>
        </w:rPr>
        <w:t>, DA SILVA IP</w:t>
      </w:r>
      <w:r w:rsidRPr="002B7BA1">
        <w:rPr>
          <w:sz w:val="19"/>
          <w:szCs w:val="19"/>
          <w:vertAlign w:val="superscript"/>
          <w:lang w:val="pt-BR"/>
        </w:rPr>
        <w:t>4</w:t>
      </w:r>
      <w:r>
        <w:rPr>
          <w:sz w:val="19"/>
          <w:szCs w:val="19"/>
          <w:lang w:val="pt-BR"/>
        </w:rPr>
        <w:t>, DA SILVA SP</w:t>
      </w:r>
      <w:r w:rsidRPr="00244862">
        <w:rPr>
          <w:sz w:val="19"/>
          <w:szCs w:val="19"/>
          <w:vertAlign w:val="superscript"/>
          <w:lang w:val="pt-BR"/>
        </w:rPr>
        <w:t>1</w:t>
      </w:r>
      <w:r>
        <w:rPr>
          <w:sz w:val="19"/>
          <w:szCs w:val="19"/>
          <w:lang w:val="pt-BR"/>
        </w:rPr>
        <w:t>, PECCIN MS</w:t>
      </w:r>
      <w:r w:rsidRPr="00D34F5D">
        <w:rPr>
          <w:sz w:val="19"/>
          <w:szCs w:val="19"/>
          <w:vertAlign w:val="superscript"/>
          <w:lang w:val="pt-BR"/>
        </w:rPr>
        <w:t>3</w:t>
      </w:r>
      <w:r>
        <w:rPr>
          <w:sz w:val="19"/>
          <w:szCs w:val="19"/>
          <w:lang w:val="pt-BR"/>
        </w:rPr>
        <w:t xml:space="preserve">, </w:t>
      </w:r>
      <w:r w:rsidRPr="002B7BA1">
        <w:rPr>
          <w:sz w:val="19"/>
          <w:szCs w:val="19"/>
          <w:lang w:val="pt-BR"/>
        </w:rPr>
        <w:t>LOMBARDI J</w:t>
      </w:r>
      <w:r>
        <w:rPr>
          <w:sz w:val="19"/>
          <w:szCs w:val="19"/>
          <w:lang w:val="pt-BR"/>
        </w:rPr>
        <w:t>R</w:t>
      </w:r>
      <w:r w:rsidRPr="002B7BA1">
        <w:rPr>
          <w:sz w:val="19"/>
          <w:szCs w:val="19"/>
          <w:lang w:val="pt-BR"/>
        </w:rPr>
        <w:t>.</w:t>
      </w:r>
      <w:r>
        <w:rPr>
          <w:sz w:val="19"/>
          <w:szCs w:val="19"/>
          <w:lang w:val="pt-BR"/>
        </w:rPr>
        <w:t xml:space="preserve"> I</w:t>
      </w:r>
      <w:r w:rsidRPr="00D34F5D">
        <w:rPr>
          <w:sz w:val="19"/>
          <w:szCs w:val="19"/>
          <w:vertAlign w:val="superscript"/>
          <w:lang w:val="pt-BR"/>
        </w:rPr>
        <w:t>3</w:t>
      </w:r>
      <w:r>
        <w:rPr>
          <w:sz w:val="19"/>
          <w:szCs w:val="19"/>
          <w:lang w:val="pt-BR"/>
        </w:rPr>
        <w:t>.</w:t>
      </w:r>
    </w:p>
    <w:p w:rsidR="00552BB4" w:rsidRDefault="00552BB4">
      <w:pPr>
        <w:rPr>
          <w:lang w:val="pt-BR"/>
        </w:rPr>
      </w:pPr>
    </w:p>
    <w:p w:rsidR="00D34F5D" w:rsidRPr="000647EA" w:rsidRDefault="00D34F5D">
      <w:pPr>
        <w:rPr>
          <w:sz w:val="19"/>
          <w:szCs w:val="19"/>
          <w:lang w:val="pt-BR"/>
        </w:rPr>
      </w:pPr>
      <w:r w:rsidRPr="000647EA">
        <w:rPr>
          <w:sz w:val="19"/>
          <w:szCs w:val="19"/>
          <w:vertAlign w:val="superscript"/>
          <w:lang w:val="pt-BR"/>
        </w:rPr>
        <w:t>1</w:t>
      </w:r>
      <w:r w:rsidR="00552BB4" w:rsidRPr="000647EA">
        <w:rPr>
          <w:sz w:val="19"/>
          <w:szCs w:val="19"/>
          <w:lang w:val="pt-BR"/>
        </w:rPr>
        <w:t>Interdisciplinary Postgraduate Program in Health Sciences, Federal University of São Paulo, Baixa</w:t>
      </w:r>
      <w:r w:rsidRPr="000647EA">
        <w:rPr>
          <w:sz w:val="19"/>
          <w:szCs w:val="19"/>
          <w:lang w:val="pt-BR"/>
        </w:rPr>
        <w:t>da Santista Campus, SP, Brazil</w:t>
      </w:r>
    </w:p>
    <w:p w:rsidR="00D34F5D" w:rsidRPr="000647EA" w:rsidRDefault="00D34F5D">
      <w:pPr>
        <w:rPr>
          <w:sz w:val="19"/>
          <w:szCs w:val="19"/>
          <w:lang w:val="pt-BR"/>
        </w:rPr>
      </w:pPr>
      <w:r w:rsidRPr="000647EA">
        <w:rPr>
          <w:sz w:val="19"/>
          <w:szCs w:val="19"/>
          <w:vertAlign w:val="superscript"/>
          <w:lang w:val="pt-BR"/>
        </w:rPr>
        <w:t>2</w:t>
      </w:r>
      <w:r w:rsidR="00552BB4" w:rsidRPr="000647EA">
        <w:rPr>
          <w:sz w:val="19"/>
          <w:szCs w:val="19"/>
          <w:lang w:val="pt-BR"/>
        </w:rPr>
        <w:t xml:space="preserve">Department of Biosciences, Federal University of São Paulo, Baixada Santista Campus, SP, Brazil </w:t>
      </w:r>
    </w:p>
    <w:p w:rsidR="00D34F5D" w:rsidRPr="00D34F5D" w:rsidRDefault="00D34F5D">
      <w:pPr>
        <w:rPr>
          <w:sz w:val="19"/>
          <w:szCs w:val="19"/>
        </w:rPr>
      </w:pPr>
      <w:r w:rsidRPr="00D34F5D">
        <w:rPr>
          <w:sz w:val="19"/>
          <w:szCs w:val="19"/>
          <w:vertAlign w:val="superscript"/>
        </w:rPr>
        <w:t>3</w:t>
      </w:r>
      <w:r w:rsidR="00552BB4" w:rsidRPr="00D34F5D">
        <w:rPr>
          <w:sz w:val="19"/>
          <w:szCs w:val="19"/>
        </w:rPr>
        <w:t xml:space="preserve">Department of Human Movement Sciences, Federal University of São Paulo, </w:t>
      </w:r>
      <w:proofErr w:type="spellStart"/>
      <w:r w:rsidR="00552BB4" w:rsidRPr="00D34F5D">
        <w:rPr>
          <w:sz w:val="19"/>
          <w:szCs w:val="19"/>
        </w:rPr>
        <w:t>Baixada</w:t>
      </w:r>
      <w:proofErr w:type="spellEnd"/>
      <w:r w:rsidR="00552BB4" w:rsidRPr="00D34F5D">
        <w:rPr>
          <w:sz w:val="19"/>
          <w:szCs w:val="19"/>
        </w:rPr>
        <w:t xml:space="preserve"> </w:t>
      </w:r>
      <w:proofErr w:type="spellStart"/>
      <w:r w:rsidR="00552BB4" w:rsidRPr="00D34F5D">
        <w:rPr>
          <w:sz w:val="19"/>
          <w:szCs w:val="19"/>
        </w:rPr>
        <w:t>Santista</w:t>
      </w:r>
      <w:proofErr w:type="spellEnd"/>
      <w:r w:rsidR="00552BB4" w:rsidRPr="00D34F5D">
        <w:rPr>
          <w:sz w:val="19"/>
          <w:szCs w:val="19"/>
        </w:rPr>
        <w:t xml:space="preserve"> Campus, SP, Brazil </w:t>
      </w:r>
    </w:p>
    <w:p w:rsidR="00552BB4" w:rsidRPr="00D34F5D" w:rsidRDefault="00D34F5D">
      <w:pPr>
        <w:rPr>
          <w:sz w:val="19"/>
          <w:szCs w:val="19"/>
        </w:rPr>
        <w:sectPr w:rsidR="00552BB4" w:rsidRPr="00D34F5D">
          <w:type w:val="continuous"/>
          <w:pgSz w:w="11910" w:h="16840"/>
          <w:pgMar w:top="600" w:right="180" w:bottom="280" w:left="140" w:header="720" w:footer="720" w:gutter="0"/>
          <w:cols w:space="720"/>
        </w:sectPr>
      </w:pPr>
      <w:r w:rsidRPr="00D34F5D">
        <w:rPr>
          <w:sz w:val="19"/>
          <w:szCs w:val="19"/>
          <w:vertAlign w:val="superscript"/>
        </w:rPr>
        <w:t>4</w:t>
      </w:r>
      <w:r w:rsidR="00552BB4" w:rsidRPr="00D34F5D">
        <w:rPr>
          <w:sz w:val="19"/>
          <w:szCs w:val="19"/>
        </w:rPr>
        <w:t>Santos City Hall, SP, Brazil</w:t>
      </w:r>
    </w:p>
    <w:p w:rsidR="00D34F5D" w:rsidRDefault="00D34F5D">
      <w:pPr>
        <w:pStyle w:val="Ttulo3"/>
        <w:spacing w:before="114"/>
        <w:ind w:left="426" w:right="9" w:firstLine="0"/>
        <w:jc w:val="both"/>
        <w:rPr>
          <w:color w:val="585858"/>
        </w:rPr>
      </w:pPr>
    </w:p>
    <w:p w:rsidR="00D34F5D" w:rsidRDefault="00D34F5D" w:rsidP="00D34F5D">
      <w:pPr>
        <w:pStyle w:val="Ttulo3"/>
        <w:ind w:left="426" w:right="9" w:firstLine="0"/>
        <w:sectPr w:rsidR="00D34F5D">
          <w:type w:val="continuous"/>
          <w:pgSz w:w="11910" w:h="16840"/>
          <w:pgMar w:top="600" w:right="180" w:bottom="280" w:left="140" w:header="720" w:footer="720" w:gutter="0"/>
          <w:cols w:space="720"/>
        </w:sectPr>
      </w:pPr>
    </w:p>
    <w:p w:rsidR="00464BBC" w:rsidRDefault="006D0298" w:rsidP="00D34F5D">
      <w:pPr>
        <w:pStyle w:val="Ttulo3"/>
        <w:ind w:left="426" w:right="9" w:firstLine="0"/>
        <w:jc w:val="both"/>
      </w:pPr>
      <w:r w:rsidRPr="00D34F5D">
        <w:lastRenderedPageBreak/>
        <w:t>Keywords:</w:t>
      </w:r>
      <w:r>
        <w:rPr>
          <w:color w:val="585858"/>
        </w:rPr>
        <w:t xml:space="preserve"> </w:t>
      </w:r>
      <w:r w:rsidR="00552BB4">
        <w:t>Older adults</w:t>
      </w:r>
      <w:r w:rsidR="00D34F5D">
        <w:t>;</w:t>
      </w:r>
      <w:r w:rsidR="00552BB4">
        <w:t xml:space="preserve"> </w:t>
      </w:r>
      <w:proofErr w:type="gramStart"/>
      <w:r w:rsidR="00552BB4">
        <w:t>Metabolic</w:t>
      </w:r>
      <w:proofErr w:type="gramEnd"/>
      <w:r w:rsidR="00552BB4">
        <w:t xml:space="preserve"> syndrome</w:t>
      </w:r>
      <w:r w:rsidR="00D34F5D">
        <w:t xml:space="preserve">; </w:t>
      </w:r>
      <w:r w:rsidR="00552BB4">
        <w:t>Physical exercise</w:t>
      </w:r>
      <w:r w:rsidR="00D34F5D">
        <w:t>;</w:t>
      </w:r>
      <w:r w:rsidR="00552BB4">
        <w:t xml:space="preserve"> Muscle strength</w:t>
      </w:r>
      <w:r w:rsidR="00D34F5D">
        <w:t>;</w:t>
      </w:r>
      <w:r w:rsidR="00552BB4">
        <w:t xml:space="preserve"> Physical</w:t>
      </w:r>
      <w:r w:rsidR="00D34F5D">
        <w:t xml:space="preserve"> </w:t>
      </w:r>
      <w:r w:rsidR="00552BB4">
        <w:t>endurance</w:t>
      </w:r>
      <w:r w:rsidR="00D34F5D">
        <w:t>;</w:t>
      </w:r>
      <w:r w:rsidR="00552BB4">
        <w:t xml:space="preserve"> Quality of life</w:t>
      </w:r>
    </w:p>
    <w:p w:rsidR="00464BBC" w:rsidRDefault="00464BBC" w:rsidP="00D34F5D">
      <w:pPr>
        <w:pStyle w:val="Corpodetexto"/>
        <w:jc w:val="both"/>
        <w:rPr>
          <w:b/>
        </w:rPr>
      </w:pPr>
    </w:p>
    <w:p w:rsidR="00801803" w:rsidRDefault="00865E76" w:rsidP="00865E76">
      <w:pPr>
        <w:pStyle w:val="PargrafodaLista"/>
        <w:shd w:val="clear" w:color="auto" w:fill="FFFFFF"/>
        <w:tabs>
          <w:tab w:val="left" w:pos="1866"/>
          <w:tab w:val="left" w:pos="1867"/>
        </w:tabs>
        <w:ind w:left="1866" w:firstLine="0"/>
        <w:rPr>
          <w:b/>
          <w:sz w:val="19"/>
        </w:rPr>
      </w:pPr>
      <w:r>
        <w:rPr>
          <w:b/>
          <w:sz w:val="19"/>
        </w:rPr>
        <w:t xml:space="preserve">I. </w:t>
      </w:r>
      <w:r w:rsidR="00D34F5D" w:rsidRPr="00865E76">
        <w:rPr>
          <w:b/>
          <w:sz w:val="19"/>
        </w:rPr>
        <w:t>Abstract</w:t>
      </w:r>
      <w:r>
        <w:rPr>
          <w:b/>
          <w:sz w:val="19"/>
        </w:rPr>
        <w:t>:</w:t>
      </w:r>
    </w:p>
    <w:p w:rsidR="00865E76" w:rsidRPr="00865E76" w:rsidRDefault="00865E76" w:rsidP="00865E76">
      <w:pPr>
        <w:pStyle w:val="PargrafodaLista"/>
        <w:shd w:val="clear" w:color="auto" w:fill="FFFFFF"/>
        <w:tabs>
          <w:tab w:val="left" w:pos="1866"/>
          <w:tab w:val="left" w:pos="1867"/>
        </w:tabs>
        <w:ind w:left="1866" w:firstLine="0"/>
        <w:rPr>
          <w:rFonts w:ascii="Arial" w:hAnsi="Arial" w:cs="Arial"/>
          <w:sz w:val="19"/>
          <w:szCs w:val="19"/>
        </w:rPr>
      </w:pPr>
    </w:p>
    <w:p w:rsidR="00D34F5D" w:rsidRPr="00865E76" w:rsidRDefault="00D34F5D" w:rsidP="00865E76">
      <w:pPr>
        <w:pStyle w:val="NormalWeb"/>
        <w:shd w:val="clear" w:color="auto" w:fill="FFFFFF"/>
        <w:spacing w:before="0" w:beforeAutospacing="0" w:after="0" w:afterAutospacing="0"/>
        <w:jc w:val="both"/>
        <w:rPr>
          <w:color w:val="000000"/>
          <w:sz w:val="19"/>
          <w:szCs w:val="19"/>
          <w:lang w:val="en-US"/>
        </w:rPr>
      </w:pPr>
      <w:r w:rsidRPr="00865E76">
        <w:rPr>
          <w:color w:val="000000"/>
          <w:sz w:val="19"/>
          <w:szCs w:val="19"/>
          <w:lang w:val="en-US"/>
        </w:rPr>
        <w:t xml:space="preserve">Metabolic syndrome is highly prevalent among older adults. Concurrent training comprises muscle strengthening and aerobic exercise. Determine the effects of a concurrent training program on muscle strength, walking function, metabolic profile, cardiovascular risk, use of medications and quality of life among older adults with metabolic </w:t>
      </w:r>
      <w:proofErr w:type="spellStart"/>
      <w:r w:rsidRPr="00865E76">
        <w:rPr>
          <w:color w:val="000000"/>
          <w:sz w:val="19"/>
          <w:szCs w:val="19"/>
          <w:lang w:val="en-US"/>
        </w:rPr>
        <w:t>syndrome.A</w:t>
      </w:r>
      <w:proofErr w:type="spellEnd"/>
      <w:r w:rsidRPr="00865E76">
        <w:rPr>
          <w:color w:val="000000"/>
          <w:sz w:val="19"/>
          <w:szCs w:val="19"/>
          <w:lang w:val="en-US"/>
        </w:rPr>
        <w:t xml:space="preserve"> </w:t>
      </w:r>
      <w:proofErr w:type="spellStart"/>
      <w:proofErr w:type="gramStart"/>
      <w:r w:rsidRPr="00865E76">
        <w:rPr>
          <w:color w:val="000000"/>
          <w:sz w:val="19"/>
          <w:szCs w:val="19"/>
          <w:lang w:val="en-US"/>
        </w:rPr>
        <w:t>randomised</w:t>
      </w:r>
      <w:proofErr w:type="spellEnd"/>
      <w:r w:rsidRPr="00865E76">
        <w:rPr>
          <w:color w:val="000000"/>
          <w:sz w:val="19"/>
          <w:szCs w:val="19"/>
          <w:lang w:val="en-US"/>
        </w:rPr>
        <w:t>,</w:t>
      </w:r>
      <w:proofErr w:type="gramEnd"/>
      <w:r w:rsidRPr="00865E76">
        <w:rPr>
          <w:color w:val="000000"/>
          <w:sz w:val="19"/>
          <w:szCs w:val="19"/>
          <w:lang w:val="en-US"/>
        </w:rPr>
        <w:t xml:space="preserve"> controlled, blind, clinical trial was conducted in the city of Santos, state of São Paulo, Brazil, involving 41 male and female older adults. The participants were randomly allocated to a control group (n = 18) and intervention group (n = 23) and were submitted to the following evaluations: strength - 1 maximum repetition (1MR) for 12 muscle groups; the Six-Minute Walk Test (6MWT); blood concentrations of cholesterol and glucose; the use of medications; and the administration of the SF-36 questionnaire. The intervention was conducted twice a week over a total of 24 sessions of concurrent training: 50 min of strength exercises (40-70% 1MR) and 40 min of walking exercises (70-85% maximum heart rate).Increases in muscle strength were found in the upper and lower limbs in the inter-group </w:t>
      </w:r>
      <w:bookmarkStart w:id="0" w:name="_GoBack"/>
      <w:r w:rsidRPr="00865E76">
        <w:rPr>
          <w:color w:val="000000"/>
          <w:sz w:val="19"/>
          <w:szCs w:val="19"/>
          <w:lang w:val="en-US"/>
        </w:rPr>
        <w:t xml:space="preserve">analysis and a greater distance travelled on the 6MWT was found in the intervention group (p = 0.001). The intervention group demonstrated a reduction in the consumption of </w:t>
      </w:r>
      <w:proofErr w:type="spellStart"/>
      <w:r w:rsidRPr="00865E76">
        <w:rPr>
          <w:color w:val="000000"/>
          <w:sz w:val="19"/>
          <w:szCs w:val="19"/>
          <w:lang w:val="en-US"/>
        </w:rPr>
        <w:t>biguanides</w:t>
      </w:r>
      <w:proofErr w:type="spellEnd"/>
      <w:r w:rsidRPr="00865E76">
        <w:rPr>
          <w:color w:val="000000"/>
          <w:sz w:val="19"/>
          <w:szCs w:val="19"/>
          <w:lang w:val="en-US"/>
        </w:rPr>
        <w:t xml:space="preserve"> (p = 0.002). No changes were found regarding metabolic profile, cardiovascular risk or self-perceived quality of </w:t>
      </w:r>
      <w:proofErr w:type="spellStart"/>
      <w:r w:rsidRPr="00865E76">
        <w:rPr>
          <w:color w:val="000000"/>
          <w:sz w:val="19"/>
          <w:szCs w:val="19"/>
          <w:lang w:val="en-US"/>
        </w:rPr>
        <w:t>life.The</w:t>
      </w:r>
      <w:proofErr w:type="spellEnd"/>
      <w:r w:rsidRPr="00865E76">
        <w:rPr>
          <w:color w:val="000000"/>
          <w:sz w:val="19"/>
          <w:szCs w:val="19"/>
          <w:lang w:val="en-US"/>
        </w:rPr>
        <w:t xml:space="preserve"> findings of this clinical trial can be used for the prescription of concurrent training for older adults with metabolic syndrome for gains in muscle strength and walking distance as well as a reduction in the use of </w:t>
      </w:r>
      <w:proofErr w:type="spellStart"/>
      <w:r w:rsidRPr="00865E76">
        <w:rPr>
          <w:color w:val="000000"/>
          <w:sz w:val="19"/>
          <w:szCs w:val="19"/>
          <w:lang w:val="en-US"/>
        </w:rPr>
        <w:t>biguanides</w:t>
      </w:r>
      <w:proofErr w:type="spellEnd"/>
      <w:r w:rsidRPr="00865E76">
        <w:rPr>
          <w:color w:val="000000"/>
          <w:sz w:val="19"/>
          <w:szCs w:val="19"/>
          <w:lang w:val="en-US"/>
        </w:rPr>
        <w:t>.</w:t>
      </w:r>
    </w:p>
    <w:p w:rsidR="004151EE" w:rsidRDefault="004151EE" w:rsidP="00865E76">
      <w:pPr>
        <w:pStyle w:val="NormalWeb"/>
        <w:shd w:val="clear" w:color="auto" w:fill="FFFFFF"/>
        <w:spacing w:before="0" w:beforeAutospacing="0" w:after="120" w:afterAutospacing="0"/>
        <w:jc w:val="center"/>
        <w:rPr>
          <w:b/>
          <w:sz w:val="19"/>
          <w:szCs w:val="19"/>
          <w:lang w:val="en-US"/>
        </w:rPr>
      </w:pPr>
    </w:p>
    <w:p w:rsidR="00865E76" w:rsidRPr="00865E76" w:rsidRDefault="00865E76" w:rsidP="00865E76">
      <w:pPr>
        <w:pStyle w:val="NormalWeb"/>
        <w:shd w:val="clear" w:color="auto" w:fill="FFFFFF"/>
        <w:spacing w:before="0" w:beforeAutospacing="0" w:after="120" w:afterAutospacing="0"/>
        <w:jc w:val="center"/>
        <w:rPr>
          <w:rFonts w:ascii="Arial" w:hAnsi="Arial" w:cs="Arial"/>
          <w:b/>
          <w:sz w:val="19"/>
          <w:szCs w:val="19"/>
          <w:lang w:val="en-US"/>
        </w:rPr>
      </w:pPr>
      <w:r w:rsidRPr="00865E76">
        <w:rPr>
          <w:b/>
          <w:sz w:val="19"/>
          <w:szCs w:val="19"/>
          <w:lang w:val="en-US"/>
        </w:rPr>
        <w:t>II. Image:</w:t>
      </w:r>
    </w:p>
    <w:p w:rsidR="00865E76" w:rsidRDefault="00E121B1" w:rsidP="00865E76">
      <w:pPr>
        <w:pStyle w:val="Ttulo3"/>
        <w:tabs>
          <w:tab w:val="left" w:pos="1758"/>
          <w:tab w:val="left" w:pos="1914"/>
          <w:tab w:val="left" w:pos="1915"/>
        </w:tabs>
        <w:spacing w:before="92"/>
        <w:ind w:firstLine="0"/>
      </w:pPr>
      <w:r>
        <w:rPr>
          <w:noProof/>
          <w:sz w:val="20"/>
          <w:lang w:val="pt-BR" w:eastAsia="pt-BR"/>
        </w:rPr>
        <w:drawing>
          <wp:anchor distT="0" distB="0" distL="114300" distR="114300" simplePos="0" relativeHeight="251658752" behindDoc="0" locked="0" layoutInCell="1" allowOverlap="1" wp14:anchorId="16F971E3" wp14:editId="7A92BD72">
            <wp:simplePos x="0" y="0"/>
            <wp:positionH relativeFrom="column">
              <wp:posOffset>-86995</wp:posOffset>
            </wp:positionH>
            <wp:positionV relativeFrom="paragraph">
              <wp:posOffset>113030</wp:posOffset>
            </wp:positionV>
            <wp:extent cx="3686175" cy="2146300"/>
            <wp:effectExtent l="0" t="0" r="9525" b="635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6175" cy="2146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4BBC" w:rsidRPr="00865E76" w:rsidRDefault="00865E76" w:rsidP="00865E76">
      <w:pPr>
        <w:pStyle w:val="Ttulo3"/>
        <w:tabs>
          <w:tab w:val="left" w:pos="1758"/>
          <w:tab w:val="left" w:pos="1914"/>
          <w:tab w:val="left" w:pos="1915"/>
        </w:tabs>
        <w:spacing w:before="92"/>
        <w:ind w:firstLine="0"/>
      </w:pPr>
      <w:r w:rsidRPr="00865E76">
        <w:lastRenderedPageBreak/>
        <w:t xml:space="preserve">III. </w:t>
      </w:r>
      <w:r w:rsidR="006D0298" w:rsidRPr="00865E76">
        <w:t>Reference</w:t>
      </w:r>
      <w:r w:rsidR="00057801">
        <w:t>s</w:t>
      </w:r>
      <w:r w:rsidR="006D0298" w:rsidRPr="00865E76">
        <w:t>:</w:t>
      </w:r>
    </w:p>
    <w:p w:rsidR="00464BBC" w:rsidRDefault="00464BBC" w:rsidP="00865E76">
      <w:pPr>
        <w:pStyle w:val="Corpodetexto"/>
        <w:rPr>
          <w:b/>
          <w:sz w:val="18"/>
        </w:rPr>
      </w:pPr>
    </w:p>
    <w:p w:rsidR="00464BBC" w:rsidRDefault="00057801" w:rsidP="00057801">
      <w:pPr>
        <w:pStyle w:val="Corpodetexto"/>
        <w:tabs>
          <w:tab w:val="left" w:pos="1037"/>
        </w:tabs>
        <w:ind w:right="696"/>
        <w:jc w:val="both"/>
      </w:pPr>
      <w:r w:rsidRPr="00057801">
        <w:rPr>
          <w:color w:val="585858"/>
          <w:lang w:val="pt-BR"/>
        </w:rPr>
        <w:t xml:space="preserve">1. </w:t>
      </w:r>
      <w:proofErr w:type="spellStart"/>
      <w:r w:rsidR="00F23018" w:rsidRPr="00057801">
        <w:rPr>
          <w:lang w:val="pt-BR"/>
        </w:rPr>
        <w:t>Cadore</w:t>
      </w:r>
      <w:proofErr w:type="spellEnd"/>
      <w:r w:rsidR="00F23018" w:rsidRPr="00057801">
        <w:rPr>
          <w:lang w:val="pt-BR"/>
        </w:rPr>
        <w:t xml:space="preserve">, E. L., Pinto, R. S., </w:t>
      </w:r>
      <w:proofErr w:type="spellStart"/>
      <w:r w:rsidR="00F23018" w:rsidRPr="00057801">
        <w:rPr>
          <w:lang w:val="pt-BR"/>
        </w:rPr>
        <w:t>Lhullier</w:t>
      </w:r>
      <w:proofErr w:type="spellEnd"/>
      <w:r w:rsidR="00F23018" w:rsidRPr="00057801">
        <w:rPr>
          <w:lang w:val="pt-BR"/>
        </w:rPr>
        <w:t xml:space="preserve">, F. L. R., Correa, C. S., </w:t>
      </w:r>
      <w:proofErr w:type="spellStart"/>
      <w:r w:rsidR="00F23018" w:rsidRPr="00057801">
        <w:rPr>
          <w:lang w:val="pt-BR"/>
        </w:rPr>
        <w:t>Alberton</w:t>
      </w:r>
      <w:proofErr w:type="spellEnd"/>
      <w:r w:rsidR="00F23018" w:rsidRPr="00057801">
        <w:rPr>
          <w:lang w:val="pt-BR"/>
        </w:rPr>
        <w:t xml:space="preserve">, C. L., Pinto, S. S., </w:t>
      </w:r>
      <w:proofErr w:type="gramStart"/>
      <w:r w:rsidR="00F23018" w:rsidRPr="00057801">
        <w:rPr>
          <w:lang w:val="pt-BR"/>
        </w:rPr>
        <w:t>et</w:t>
      </w:r>
      <w:proofErr w:type="gramEnd"/>
      <w:r w:rsidR="00F23018" w:rsidRPr="00057801">
        <w:rPr>
          <w:lang w:val="pt-BR"/>
        </w:rPr>
        <w:t xml:space="preserve"> al, 2010. </w:t>
      </w:r>
      <w:proofErr w:type="gramStart"/>
      <w:r w:rsidR="00F23018" w:rsidRPr="00865E76">
        <w:t>Physiological effects of concurrent training in elderly men.</w:t>
      </w:r>
      <w:proofErr w:type="gramEnd"/>
      <w:r w:rsidR="00F23018" w:rsidRPr="00865E76">
        <w:t xml:space="preserve"> Train Testing, 31(10), 689–697.</w:t>
      </w:r>
    </w:p>
    <w:p w:rsidR="00057801" w:rsidRDefault="00057801" w:rsidP="00057801">
      <w:pPr>
        <w:tabs>
          <w:tab w:val="left" w:pos="1037"/>
          <w:tab w:val="left" w:pos="1038"/>
        </w:tabs>
        <w:ind w:right="612"/>
        <w:jc w:val="both"/>
        <w:rPr>
          <w:sz w:val="19"/>
          <w:szCs w:val="19"/>
        </w:rPr>
      </w:pPr>
    </w:p>
    <w:p w:rsidR="00F23018" w:rsidRDefault="00057801" w:rsidP="00057801">
      <w:pPr>
        <w:tabs>
          <w:tab w:val="left" w:pos="1037"/>
          <w:tab w:val="left" w:pos="1038"/>
        </w:tabs>
        <w:ind w:right="612"/>
        <w:jc w:val="both"/>
        <w:rPr>
          <w:sz w:val="19"/>
          <w:szCs w:val="19"/>
        </w:rPr>
      </w:pPr>
      <w:r>
        <w:rPr>
          <w:sz w:val="19"/>
          <w:szCs w:val="19"/>
        </w:rPr>
        <w:t xml:space="preserve">2. </w:t>
      </w:r>
      <w:r w:rsidR="00F23018" w:rsidRPr="00057801">
        <w:rPr>
          <w:sz w:val="19"/>
          <w:szCs w:val="19"/>
        </w:rPr>
        <w:t>Yang, Z., Scott, C. A., Mao, C., Tang, J., &amp; Farmer, A. J, 2014. Resistance exercise versus aerobic exercise for type 2 diabetes: A systematic review and meta-analysis. Sports Medicine, 44(4), 487–499.</w:t>
      </w:r>
    </w:p>
    <w:p w:rsidR="00057801" w:rsidRPr="00057801" w:rsidRDefault="00057801" w:rsidP="00057801">
      <w:pPr>
        <w:tabs>
          <w:tab w:val="left" w:pos="1037"/>
          <w:tab w:val="left" w:pos="1038"/>
        </w:tabs>
        <w:ind w:right="612"/>
        <w:jc w:val="both"/>
        <w:rPr>
          <w:sz w:val="19"/>
          <w:szCs w:val="19"/>
        </w:rPr>
      </w:pPr>
    </w:p>
    <w:p w:rsidR="00865E76" w:rsidRPr="00057801" w:rsidRDefault="00057801" w:rsidP="00057801">
      <w:pPr>
        <w:tabs>
          <w:tab w:val="left" w:pos="1037"/>
          <w:tab w:val="left" w:pos="1038"/>
        </w:tabs>
        <w:ind w:right="612"/>
        <w:jc w:val="both"/>
        <w:rPr>
          <w:sz w:val="19"/>
          <w:szCs w:val="19"/>
        </w:rPr>
      </w:pPr>
      <w:proofErr w:type="gramStart"/>
      <w:r>
        <w:rPr>
          <w:sz w:val="19"/>
          <w:szCs w:val="19"/>
        </w:rPr>
        <w:t xml:space="preserve">3. </w:t>
      </w:r>
      <w:proofErr w:type="spellStart"/>
      <w:r w:rsidR="00F23018" w:rsidRPr="00057801">
        <w:rPr>
          <w:sz w:val="19"/>
          <w:szCs w:val="19"/>
        </w:rPr>
        <w:t>Vinet</w:t>
      </w:r>
      <w:proofErr w:type="spellEnd"/>
      <w:r w:rsidR="00F23018" w:rsidRPr="00057801">
        <w:rPr>
          <w:sz w:val="19"/>
          <w:szCs w:val="19"/>
        </w:rPr>
        <w:t xml:space="preserve">, A., </w:t>
      </w:r>
      <w:proofErr w:type="spellStart"/>
      <w:r w:rsidR="00F23018" w:rsidRPr="00057801">
        <w:rPr>
          <w:sz w:val="19"/>
          <w:szCs w:val="19"/>
        </w:rPr>
        <w:t>Obert</w:t>
      </w:r>
      <w:proofErr w:type="spellEnd"/>
      <w:r w:rsidR="00F23018" w:rsidRPr="00057801">
        <w:rPr>
          <w:sz w:val="19"/>
          <w:szCs w:val="19"/>
        </w:rPr>
        <w:t xml:space="preserve">, P., </w:t>
      </w:r>
      <w:proofErr w:type="spellStart"/>
      <w:r w:rsidR="00F23018" w:rsidRPr="00057801">
        <w:rPr>
          <w:sz w:val="19"/>
          <w:szCs w:val="19"/>
        </w:rPr>
        <w:t>Dutheil</w:t>
      </w:r>
      <w:proofErr w:type="spellEnd"/>
      <w:r w:rsidR="00F23018" w:rsidRPr="00057801">
        <w:rPr>
          <w:sz w:val="19"/>
          <w:szCs w:val="19"/>
        </w:rPr>
        <w:t xml:space="preserve">, F., </w:t>
      </w:r>
      <w:proofErr w:type="spellStart"/>
      <w:r w:rsidR="00F23018" w:rsidRPr="00057801">
        <w:rPr>
          <w:sz w:val="19"/>
          <w:szCs w:val="19"/>
        </w:rPr>
        <w:t>Diagne</w:t>
      </w:r>
      <w:proofErr w:type="spellEnd"/>
      <w:r w:rsidR="00F23018" w:rsidRPr="00057801">
        <w:rPr>
          <w:sz w:val="19"/>
          <w:szCs w:val="19"/>
        </w:rPr>
        <w:t xml:space="preserve">, L., </w:t>
      </w:r>
      <w:proofErr w:type="spellStart"/>
      <w:r w:rsidR="00F23018" w:rsidRPr="00057801">
        <w:rPr>
          <w:sz w:val="19"/>
          <w:szCs w:val="19"/>
        </w:rPr>
        <w:t>Chapier</w:t>
      </w:r>
      <w:proofErr w:type="spellEnd"/>
      <w:r w:rsidR="00F23018" w:rsidRPr="00057801">
        <w:rPr>
          <w:sz w:val="19"/>
          <w:szCs w:val="19"/>
        </w:rPr>
        <w:t xml:space="preserve">, R., </w:t>
      </w:r>
      <w:proofErr w:type="spellStart"/>
      <w:r w:rsidR="00F23018" w:rsidRPr="00057801">
        <w:rPr>
          <w:sz w:val="19"/>
          <w:szCs w:val="19"/>
        </w:rPr>
        <w:t>Lesourd</w:t>
      </w:r>
      <w:proofErr w:type="spellEnd"/>
      <w:r w:rsidR="00F23018" w:rsidRPr="00057801">
        <w:rPr>
          <w:sz w:val="19"/>
          <w:szCs w:val="19"/>
        </w:rPr>
        <w:t>, B., et al, 2015.</w:t>
      </w:r>
      <w:proofErr w:type="gramEnd"/>
      <w:r w:rsidR="00F23018" w:rsidRPr="00057801">
        <w:rPr>
          <w:sz w:val="19"/>
          <w:szCs w:val="19"/>
        </w:rPr>
        <w:t xml:space="preserve"> Impact of a lifestyle program on vascular insulin resistance in metabolic syndrome subjects: The RESOLVE study. Journal of Clinical Endocrinology and Metabolism, 100(2), 442–450.</w:t>
      </w:r>
    </w:p>
    <w:p w:rsidR="00865E76" w:rsidRDefault="00865E76" w:rsidP="00865E76">
      <w:pPr>
        <w:pStyle w:val="PargrafodaLista"/>
        <w:tabs>
          <w:tab w:val="left" w:pos="1037"/>
          <w:tab w:val="left" w:pos="1038"/>
        </w:tabs>
        <w:ind w:left="1037" w:right="612" w:firstLine="0"/>
        <w:jc w:val="both"/>
        <w:rPr>
          <w:color w:val="585858"/>
        </w:rPr>
      </w:pPr>
    </w:p>
    <w:p w:rsidR="00464BBC" w:rsidRPr="00865E76" w:rsidRDefault="00865E76" w:rsidP="00865E76">
      <w:pPr>
        <w:pStyle w:val="PargrafodaLista"/>
        <w:tabs>
          <w:tab w:val="left" w:pos="1037"/>
          <w:tab w:val="left" w:pos="1038"/>
        </w:tabs>
        <w:ind w:left="1037" w:right="612" w:firstLine="0"/>
        <w:jc w:val="both"/>
        <w:rPr>
          <w:b/>
          <w:sz w:val="19"/>
          <w:szCs w:val="19"/>
        </w:rPr>
      </w:pPr>
      <w:r>
        <w:rPr>
          <w:b/>
          <w:sz w:val="19"/>
          <w:szCs w:val="19"/>
        </w:rPr>
        <w:t xml:space="preserve">               </w:t>
      </w:r>
      <w:r w:rsidRPr="00865E76">
        <w:rPr>
          <w:b/>
          <w:sz w:val="19"/>
          <w:szCs w:val="19"/>
        </w:rPr>
        <w:t xml:space="preserve">IV. </w:t>
      </w:r>
      <w:r w:rsidR="006D0298" w:rsidRPr="00865E76">
        <w:rPr>
          <w:b/>
          <w:sz w:val="19"/>
          <w:szCs w:val="19"/>
        </w:rPr>
        <w:t>Biography:</w:t>
      </w:r>
    </w:p>
    <w:p w:rsidR="00D72509" w:rsidRDefault="00D72509" w:rsidP="00D72509">
      <w:pPr>
        <w:pStyle w:val="Ttulo3"/>
        <w:tabs>
          <w:tab w:val="left" w:pos="1758"/>
        </w:tabs>
        <w:ind w:firstLine="0"/>
        <w:jc w:val="right"/>
      </w:pPr>
    </w:p>
    <w:p w:rsidR="00E121B1" w:rsidRDefault="00E121B1" w:rsidP="00865E76">
      <w:pPr>
        <w:pStyle w:val="Corpodetexto"/>
        <w:spacing w:before="1"/>
        <w:jc w:val="both"/>
      </w:pPr>
    </w:p>
    <w:p w:rsidR="00464BBC" w:rsidRDefault="00D72509" w:rsidP="00865E76">
      <w:pPr>
        <w:pStyle w:val="Corpodetexto"/>
        <w:spacing w:before="1"/>
        <w:jc w:val="both"/>
      </w:pPr>
      <w:r w:rsidRPr="00D72509">
        <w:t>Physiotherapist, Graduate in Geriatrics, Federal University of São Carlos and Master in Interdisciplinary Program in Health Sciences, Federal University of São Paulo - Brazil. Conducts research in the area of exercise prescription in elderly people with metabolic syndrome, since 2010.</w:t>
      </w:r>
    </w:p>
    <w:p w:rsidR="00D72509" w:rsidRDefault="00D72509">
      <w:pPr>
        <w:pStyle w:val="Corpodetexto"/>
        <w:spacing w:before="1"/>
      </w:pPr>
    </w:p>
    <w:p w:rsidR="00E121B1" w:rsidRDefault="004151EE" w:rsidP="004151EE">
      <w:pPr>
        <w:pStyle w:val="Ttulo3"/>
        <w:tabs>
          <w:tab w:val="left" w:pos="1757"/>
          <w:tab w:val="left" w:pos="1758"/>
        </w:tabs>
        <w:spacing w:before="1"/>
        <w:ind w:left="0" w:firstLine="0"/>
      </w:pPr>
      <w:r>
        <w:t xml:space="preserve">                      </w:t>
      </w:r>
    </w:p>
    <w:p w:rsidR="00E121B1" w:rsidRDefault="00E121B1" w:rsidP="004151EE">
      <w:pPr>
        <w:pStyle w:val="Ttulo3"/>
        <w:tabs>
          <w:tab w:val="left" w:pos="1757"/>
          <w:tab w:val="left" w:pos="1758"/>
        </w:tabs>
        <w:spacing w:before="1"/>
        <w:ind w:left="0" w:firstLine="0"/>
      </w:pPr>
    </w:p>
    <w:p w:rsidR="00E121B1" w:rsidRDefault="00E121B1" w:rsidP="004151EE">
      <w:pPr>
        <w:pStyle w:val="Ttulo3"/>
        <w:tabs>
          <w:tab w:val="left" w:pos="1757"/>
          <w:tab w:val="left" w:pos="1758"/>
        </w:tabs>
        <w:spacing w:before="1"/>
        <w:ind w:left="0" w:firstLine="0"/>
      </w:pPr>
    </w:p>
    <w:p w:rsidR="00464BBC" w:rsidRDefault="00E121B1" w:rsidP="004151EE">
      <w:pPr>
        <w:pStyle w:val="Ttulo3"/>
        <w:tabs>
          <w:tab w:val="left" w:pos="1757"/>
          <w:tab w:val="left" w:pos="1758"/>
        </w:tabs>
        <w:spacing w:before="1"/>
        <w:ind w:left="0" w:firstLine="0"/>
      </w:pPr>
      <w:r>
        <w:t xml:space="preserve">                       </w:t>
      </w:r>
      <w:r w:rsidR="004151EE">
        <w:t xml:space="preserve">    </w:t>
      </w:r>
      <w:r>
        <w:rPr>
          <w:b w:val="0"/>
          <w:noProof/>
          <w:sz w:val="15"/>
          <w:lang w:val="pt-BR" w:eastAsia="pt-BR"/>
        </w:rPr>
        <w:drawing>
          <wp:anchor distT="0" distB="0" distL="114300" distR="114300" simplePos="0" relativeHeight="251659776" behindDoc="0" locked="0" layoutInCell="1" allowOverlap="1" wp14:anchorId="4F3F0E59" wp14:editId="411638E9">
            <wp:simplePos x="0" y="0"/>
            <wp:positionH relativeFrom="column">
              <wp:posOffset>2472055</wp:posOffset>
            </wp:positionH>
            <wp:positionV relativeFrom="paragraph">
              <wp:posOffset>40640</wp:posOffset>
            </wp:positionV>
            <wp:extent cx="898525" cy="930275"/>
            <wp:effectExtent l="0" t="0" r="0" b="3175"/>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8525" cy="930275"/>
                    </a:xfrm>
                    <a:prstGeom prst="rect">
                      <a:avLst/>
                    </a:prstGeom>
                    <a:noFill/>
                    <a:ln>
                      <a:noFill/>
                    </a:ln>
                  </pic:spPr>
                </pic:pic>
              </a:graphicData>
            </a:graphic>
            <wp14:sizeRelH relativeFrom="page">
              <wp14:pctWidth>0</wp14:pctWidth>
            </wp14:sizeRelH>
            <wp14:sizeRelV relativeFrom="page">
              <wp14:pctHeight>0</wp14:pctHeight>
            </wp14:sizeRelV>
          </wp:anchor>
        </w:drawing>
      </w:r>
      <w:r w:rsidR="00865E76" w:rsidRPr="00865E76">
        <w:t xml:space="preserve">V. </w:t>
      </w:r>
      <w:r w:rsidR="006D0298" w:rsidRPr="00865E76">
        <w:t>Presenting author</w:t>
      </w:r>
      <w:r w:rsidR="006D0298" w:rsidRPr="00865E76">
        <w:rPr>
          <w:spacing w:val="-7"/>
        </w:rPr>
        <w:t xml:space="preserve"> </w:t>
      </w:r>
      <w:r w:rsidR="006D0298" w:rsidRPr="00865E76">
        <w:t>details</w:t>
      </w:r>
    </w:p>
    <w:p w:rsidR="00865E76" w:rsidRPr="00865E76" w:rsidRDefault="00865E76" w:rsidP="00865E76">
      <w:pPr>
        <w:pStyle w:val="Ttulo3"/>
        <w:tabs>
          <w:tab w:val="left" w:pos="1757"/>
          <w:tab w:val="left" w:pos="1758"/>
        </w:tabs>
        <w:spacing w:before="1"/>
        <w:ind w:firstLine="0"/>
      </w:pPr>
    </w:p>
    <w:p w:rsidR="00E121B1" w:rsidRDefault="00E121B1" w:rsidP="004151EE">
      <w:pPr>
        <w:pStyle w:val="Corpodetexto"/>
        <w:spacing w:before="1"/>
        <w:jc w:val="both"/>
      </w:pPr>
    </w:p>
    <w:p w:rsidR="00E121B1" w:rsidRDefault="00E121B1" w:rsidP="004151EE">
      <w:pPr>
        <w:pStyle w:val="Corpodetexto"/>
        <w:spacing w:before="1"/>
        <w:jc w:val="both"/>
      </w:pPr>
    </w:p>
    <w:p w:rsidR="004151EE" w:rsidRDefault="004151EE" w:rsidP="004151EE">
      <w:pPr>
        <w:pStyle w:val="Corpodetexto"/>
        <w:spacing w:before="1"/>
        <w:jc w:val="both"/>
      </w:pPr>
      <w:r>
        <w:t xml:space="preserve">Full Name: </w:t>
      </w:r>
      <w:proofErr w:type="spellStart"/>
      <w:proofErr w:type="gramStart"/>
      <w:r>
        <w:t>Vania</w:t>
      </w:r>
      <w:proofErr w:type="spellEnd"/>
      <w:r>
        <w:t xml:space="preserve">  Fernanda</w:t>
      </w:r>
      <w:proofErr w:type="gramEnd"/>
      <w:r>
        <w:t xml:space="preserve"> Clemente Agner</w:t>
      </w:r>
    </w:p>
    <w:p w:rsidR="004151EE" w:rsidRDefault="004151EE" w:rsidP="004151EE">
      <w:pPr>
        <w:pStyle w:val="Corpodetexto"/>
        <w:spacing w:before="1"/>
        <w:jc w:val="both"/>
      </w:pPr>
      <w:r>
        <w:t>Contact number: +55(11) 981161786</w:t>
      </w:r>
    </w:p>
    <w:p w:rsidR="004151EE" w:rsidRDefault="004151EE" w:rsidP="004151EE">
      <w:pPr>
        <w:pStyle w:val="Corpodetexto"/>
        <w:spacing w:before="1"/>
        <w:jc w:val="both"/>
      </w:pPr>
      <w:r>
        <w:t>Session name:</w:t>
      </w:r>
      <w:r w:rsidRPr="004151EE">
        <w:rPr>
          <w:rFonts w:ascii="Cambria" w:hAnsi="Cambria"/>
          <w:color w:val="000000"/>
          <w:sz w:val="20"/>
          <w:szCs w:val="20"/>
          <w:shd w:val="clear" w:color="auto" w:fill="FFFFFF"/>
        </w:rPr>
        <w:t xml:space="preserve"> </w:t>
      </w:r>
      <w:r>
        <w:rPr>
          <w:rFonts w:ascii="Cambria" w:hAnsi="Cambria"/>
          <w:color w:val="000000"/>
          <w:sz w:val="20"/>
          <w:szCs w:val="20"/>
          <w:shd w:val="clear" w:color="auto" w:fill="FFFFFF"/>
        </w:rPr>
        <w:t>Chronic Disease in Elderly</w:t>
      </w:r>
      <w:r>
        <w:t xml:space="preserve"> </w:t>
      </w:r>
    </w:p>
    <w:p w:rsidR="004151EE" w:rsidRPr="004151EE" w:rsidRDefault="004151EE" w:rsidP="004151EE">
      <w:pPr>
        <w:pStyle w:val="Corpodetexto"/>
        <w:ind w:right="1786"/>
        <w:rPr>
          <w:sz w:val="18"/>
        </w:rPr>
      </w:pPr>
      <w:r w:rsidRPr="004151EE">
        <w:t>Category: Oral presentation</w:t>
      </w:r>
    </w:p>
    <w:p w:rsidR="004151EE" w:rsidRDefault="004151EE" w:rsidP="004151EE">
      <w:pPr>
        <w:pStyle w:val="Corpodetexto"/>
        <w:spacing w:before="1"/>
        <w:jc w:val="both"/>
      </w:pPr>
    </w:p>
    <w:p w:rsidR="00E121B1" w:rsidRDefault="00E121B1" w:rsidP="004151EE">
      <w:pPr>
        <w:pStyle w:val="Corpodetexto"/>
        <w:spacing w:before="1"/>
        <w:jc w:val="both"/>
      </w:pPr>
    </w:p>
    <w:p w:rsidR="004151EE" w:rsidRDefault="004151EE" w:rsidP="009734E9">
      <w:pPr>
        <w:pStyle w:val="Pa2"/>
        <w:pBdr>
          <w:top w:val="single" w:sz="4" w:space="1" w:color="auto"/>
        </w:pBdr>
        <w:rPr>
          <w:rFonts w:ascii="Times New Roman" w:hAnsi="Times New Roman"/>
          <w:b/>
          <w:bCs/>
          <w:sz w:val="19"/>
          <w:szCs w:val="19"/>
        </w:rPr>
      </w:pPr>
    </w:p>
    <w:p w:rsidR="004151EE" w:rsidRDefault="009734E9" w:rsidP="009734E9">
      <w:pPr>
        <w:pStyle w:val="Pa2"/>
        <w:pBdr>
          <w:top w:val="single" w:sz="4" w:space="1" w:color="auto"/>
        </w:pBdr>
        <w:rPr>
          <w:rFonts w:ascii="Times New Roman" w:hAnsi="Times New Roman"/>
          <w:bCs/>
          <w:sz w:val="19"/>
          <w:szCs w:val="19"/>
        </w:rPr>
      </w:pPr>
      <w:r w:rsidRPr="004151EE">
        <w:rPr>
          <w:rFonts w:ascii="Times New Roman" w:hAnsi="Times New Roman"/>
          <w:b/>
          <w:bCs/>
          <w:sz w:val="19"/>
          <w:szCs w:val="19"/>
        </w:rPr>
        <w:t>Federal University of São Paulo</w:t>
      </w:r>
      <w:r w:rsidRPr="004151EE">
        <w:rPr>
          <w:rFonts w:ascii="Times New Roman" w:hAnsi="Times New Roman"/>
          <w:bCs/>
          <w:sz w:val="19"/>
          <w:szCs w:val="19"/>
        </w:rPr>
        <w:t xml:space="preserve"> </w:t>
      </w:r>
    </w:p>
    <w:p w:rsidR="009734E9" w:rsidRPr="004151EE" w:rsidRDefault="009734E9" w:rsidP="009734E9">
      <w:pPr>
        <w:pStyle w:val="Pa2"/>
        <w:pBdr>
          <w:top w:val="single" w:sz="4" w:space="1" w:color="auto"/>
        </w:pBdr>
        <w:rPr>
          <w:rFonts w:ascii="Times New Roman" w:hAnsi="Times New Roman"/>
          <w:bCs/>
          <w:sz w:val="19"/>
          <w:szCs w:val="19"/>
          <w:lang w:val="pt-BR"/>
        </w:rPr>
      </w:pPr>
      <w:proofErr w:type="spellStart"/>
      <w:proofErr w:type="gramStart"/>
      <w:r w:rsidRPr="004151EE">
        <w:rPr>
          <w:rFonts w:ascii="Times New Roman" w:hAnsi="Times New Roman"/>
          <w:bCs/>
          <w:sz w:val="19"/>
          <w:szCs w:val="19"/>
        </w:rPr>
        <w:t>Baixada</w:t>
      </w:r>
      <w:proofErr w:type="spellEnd"/>
      <w:r w:rsidRPr="004151EE">
        <w:rPr>
          <w:rFonts w:ascii="Times New Roman" w:hAnsi="Times New Roman"/>
          <w:bCs/>
          <w:sz w:val="19"/>
          <w:szCs w:val="19"/>
        </w:rPr>
        <w:t xml:space="preserve"> </w:t>
      </w:r>
      <w:proofErr w:type="spellStart"/>
      <w:r w:rsidRPr="004151EE">
        <w:rPr>
          <w:rFonts w:ascii="Times New Roman" w:hAnsi="Times New Roman"/>
          <w:bCs/>
          <w:sz w:val="19"/>
          <w:szCs w:val="19"/>
        </w:rPr>
        <w:t>Santista</w:t>
      </w:r>
      <w:proofErr w:type="spellEnd"/>
      <w:r w:rsidRPr="004151EE">
        <w:rPr>
          <w:rFonts w:ascii="Times New Roman" w:hAnsi="Times New Roman"/>
          <w:bCs/>
          <w:sz w:val="19"/>
          <w:szCs w:val="19"/>
        </w:rPr>
        <w:t xml:space="preserve"> campus</w:t>
      </w:r>
      <w:r w:rsidR="004151EE" w:rsidRPr="004151EE">
        <w:rPr>
          <w:rFonts w:ascii="Times New Roman" w:hAnsi="Times New Roman"/>
          <w:bCs/>
          <w:sz w:val="19"/>
          <w:szCs w:val="19"/>
        </w:rPr>
        <w:t xml:space="preserve">, </w:t>
      </w:r>
      <w:r w:rsidRPr="004151EE">
        <w:rPr>
          <w:rFonts w:ascii="Times New Roman" w:hAnsi="Times New Roman"/>
          <w:bCs/>
          <w:sz w:val="19"/>
          <w:szCs w:val="19"/>
        </w:rPr>
        <w:t xml:space="preserve">Department </w:t>
      </w:r>
      <w:bookmarkEnd w:id="0"/>
      <w:r w:rsidRPr="004151EE">
        <w:rPr>
          <w:rFonts w:ascii="Times New Roman" w:hAnsi="Times New Roman"/>
          <w:bCs/>
          <w:sz w:val="19"/>
          <w:szCs w:val="19"/>
        </w:rPr>
        <w:t>of Human Sciences</w:t>
      </w:r>
      <w:r w:rsidR="004151EE">
        <w:rPr>
          <w:rFonts w:ascii="Times New Roman" w:hAnsi="Times New Roman"/>
          <w:bCs/>
          <w:sz w:val="19"/>
          <w:szCs w:val="19"/>
        </w:rPr>
        <w:t>.</w:t>
      </w:r>
      <w:proofErr w:type="gramEnd"/>
      <w:r w:rsidR="004151EE">
        <w:rPr>
          <w:rFonts w:ascii="Times New Roman" w:hAnsi="Times New Roman"/>
          <w:bCs/>
          <w:sz w:val="19"/>
          <w:szCs w:val="19"/>
        </w:rPr>
        <w:t xml:space="preserve"> </w:t>
      </w:r>
      <w:r w:rsidRPr="004151EE">
        <w:rPr>
          <w:rFonts w:ascii="Times New Roman" w:hAnsi="Times New Roman"/>
          <w:bCs/>
          <w:sz w:val="19"/>
          <w:szCs w:val="19"/>
          <w:lang w:val="pt-BR"/>
        </w:rPr>
        <w:t xml:space="preserve">Central </w:t>
      </w:r>
      <w:proofErr w:type="spellStart"/>
      <w:r w:rsidRPr="004151EE">
        <w:rPr>
          <w:rFonts w:ascii="Times New Roman" w:hAnsi="Times New Roman"/>
          <w:bCs/>
          <w:sz w:val="19"/>
          <w:szCs w:val="19"/>
          <w:lang w:val="pt-BR"/>
        </w:rPr>
        <w:t>Building</w:t>
      </w:r>
      <w:proofErr w:type="spellEnd"/>
      <w:r w:rsidRPr="004151EE">
        <w:rPr>
          <w:rFonts w:ascii="Times New Roman" w:hAnsi="Times New Roman"/>
          <w:bCs/>
          <w:sz w:val="19"/>
          <w:szCs w:val="19"/>
          <w:lang w:val="pt-BR"/>
        </w:rPr>
        <w:t xml:space="preserve"> - Rua Silva Jardim, nº 136 - Santos - SP - CEP: 11015-</w:t>
      </w:r>
      <w:proofErr w:type="gramStart"/>
      <w:r w:rsidRPr="004151EE">
        <w:rPr>
          <w:rFonts w:ascii="Times New Roman" w:hAnsi="Times New Roman"/>
          <w:bCs/>
          <w:sz w:val="19"/>
          <w:szCs w:val="19"/>
          <w:lang w:val="pt-BR"/>
        </w:rPr>
        <w:t>020</w:t>
      </w:r>
      <w:proofErr w:type="gramEnd"/>
    </w:p>
    <w:p w:rsidR="009734E9" w:rsidRPr="00FE0344" w:rsidRDefault="004151EE" w:rsidP="009734E9">
      <w:pPr>
        <w:pStyle w:val="Pa2"/>
        <w:pBdr>
          <w:top w:val="single" w:sz="4" w:space="1" w:color="auto"/>
        </w:pBdr>
        <w:rPr>
          <w:rFonts w:ascii="Times New Roman" w:hAnsi="Times New Roman"/>
          <w:bCs/>
          <w:sz w:val="19"/>
          <w:szCs w:val="19"/>
        </w:rPr>
      </w:pPr>
      <w:r w:rsidRPr="00FE0344">
        <w:rPr>
          <w:rFonts w:ascii="Times New Roman" w:hAnsi="Times New Roman"/>
          <w:b/>
          <w:bCs/>
          <w:sz w:val="19"/>
          <w:szCs w:val="19"/>
        </w:rPr>
        <w:t>Contact</w:t>
      </w:r>
      <w:r w:rsidR="009734E9" w:rsidRPr="00FE0344">
        <w:rPr>
          <w:rFonts w:ascii="Times New Roman" w:hAnsi="Times New Roman"/>
          <w:bCs/>
          <w:sz w:val="19"/>
          <w:szCs w:val="19"/>
        </w:rPr>
        <w:t>: +55 (13) 3229-0100</w:t>
      </w:r>
    </w:p>
    <w:p w:rsidR="004151EE" w:rsidRPr="00FE0344" w:rsidRDefault="009734E9" w:rsidP="009734E9">
      <w:pPr>
        <w:pStyle w:val="Pa2"/>
        <w:pBdr>
          <w:top w:val="single" w:sz="4" w:space="1" w:color="auto"/>
        </w:pBdr>
        <w:rPr>
          <w:rFonts w:ascii="Times New Roman" w:hAnsi="Times New Roman"/>
          <w:sz w:val="19"/>
          <w:szCs w:val="19"/>
        </w:rPr>
      </w:pPr>
      <w:r w:rsidRPr="00FE0344">
        <w:rPr>
          <w:rFonts w:ascii="Times New Roman" w:hAnsi="Times New Roman"/>
          <w:bCs/>
          <w:sz w:val="19"/>
          <w:szCs w:val="19"/>
        </w:rPr>
        <w:t>ULR: http: //www.unifesp.br/campus/san7/</w:t>
      </w:r>
      <w:r w:rsidR="008B08DF" w:rsidRPr="00FE0344">
        <w:rPr>
          <w:rFonts w:ascii="Times New Roman" w:hAnsi="Times New Roman"/>
          <w:sz w:val="19"/>
          <w:szCs w:val="19"/>
        </w:rPr>
        <w:t xml:space="preserve">                     </w:t>
      </w:r>
    </w:p>
    <w:p w:rsidR="004151EE" w:rsidRPr="004151EE" w:rsidRDefault="008B08DF" w:rsidP="009734E9">
      <w:pPr>
        <w:pStyle w:val="Pa2"/>
        <w:pBdr>
          <w:top w:val="single" w:sz="4" w:space="1" w:color="auto"/>
        </w:pBdr>
        <w:rPr>
          <w:rFonts w:ascii="Times New Roman" w:hAnsi="Times New Roman"/>
          <w:sz w:val="19"/>
          <w:szCs w:val="19"/>
        </w:rPr>
      </w:pPr>
      <w:r w:rsidRPr="004151EE">
        <w:rPr>
          <w:rFonts w:ascii="Times New Roman" w:hAnsi="Times New Roman"/>
          <w:b/>
          <w:sz w:val="19"/>
          <w:szCs w:val="19"/>
        </w:rPr>
        <w:t>Email Id</w:t>
      </w:r>
      <w:r w:rsidRPr="004151EE">
        <w:rPr>
          <w:rFonts w:ascii="Times New Roman" w:hAnsi="Times New Roman"/>
          <w:sz w:val="19"/>
          <w:szCs w:val="19"/>
        </w:rPr>
        <w:t>: geriatrics</w:t>
      </w:r>
      <w:r w:rsidR="001C237C" w:rsidRPr="004151EE">
        <w:rPr>
          <w:rFonts w:ascii="Times New Roman" w:hAnsi="Times New Roman"/>
          <w:sz w:val="19"/>
          <w:szCs w:val="19"/>
        </w:rPr>
        <w:t>conference@</w:t>
      </w:r>
      <w:r w:rsidRPr="004151EE">
        <w:rPr>
          <w:rFonts w:ascii="Times New Roman" w:hAnsi="Times New Roman"/>
          <w:sz w:val="19"/>
          <w:szCs w:val="19"/>
        </w:rPr>
        <w:t>meet</w:t>
      </w:r>
      <w:r w:rsidR="001C237C" w:rsidRPr="004151EE">
        <w:rPr>
          <w:rFonts w:ascii="Times New Roman" w:hAnsi="Times New Roman"/>
          <w:sz w:val="19"/>
          <w:szCs w:val="19"/>
        </w:rPr>
        <w:t>ingseries</w:t>
      </w:r>
      <w:r w:rsidRPr="004151EE">
        <w:rPr>
          <w:rFonts w:ascii="Times New Roman" w:hAnsi="Times New Roman"/>
          <w:sz w:val="19"/>
          <w:szCs w:val="19"/>
        </w:rPr>
        <w:t xml:space="preserve">.org </w:t>
      </w:r>
    </w:p>
    <w:p w:rsidR="00464BBC" w:rsidRDefault="004151EE" w:rsidP="004151EE">
      <w:pPr>
        <w:pStyle w:val="Pa2"/>
        <w:pBdr>
          <w:top w:val="single" w:sz="4" w:space="1" w:color="auto"/>
        </w:pBdr>
        <w:rPr>
          <w:sz w:val="20"/>
        </w:rPr>
      </w:pPr>
      <w:r w:rsidRPr="004151EE">
        <w:rPr>
          <w:rFonts w:ascii="Times New Roman" w:hAnsi="Times New Roman"/>
          <w:sz w:val="19"/>
          <w:szCs w:val="19"/>
        </w:rPr>
        <w:t xml:space="preserve">                 agner.</w:t>
      </w:r>
      <w:r>
        <w:rPr>
          <w:rFonts w:ascii="Times New Roman" w:hAnsi="Times New Roman"/>
          <w:sz w:val="19"/>
          <w:szCs w:val="19"/>
        </w:rPr>
        <w:t>vania@gmail.com</w:t>
      </w:r>
    </w:p>
    <w:sectPr w:rsidR="00464BBC" w:rsidSect="00865E76">
      <w:type w:val="continuous"/>
      <w:pgSz w:w="11910" w:h="16840"/>
      <w:pgMar w:top="600" w:right="180" w:bottom="280" w:left="14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w Cen MT">
    <w:altName w:val="Lucida Sans Unicode"/>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7658D"/>
    <w:multiLevelType w:val="hybridMultilevel"/>
    <w:tmpl w:val="47FC11FC"/>
    <w:lvl w:ilvl="0" w:tplc="60A0314A">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BBC"/>
    <w:rsid w:val="000307EF"/>
    <w:rsid w:val="00057801"/>
    <w:rsid w:val="000647EA"/>
    <w:rsid w:val="00101A58"/>
    <w:rsid w:val="001C237C"/>
    <w:rsid w:val="00244862"/>
    <w:rsid w:val="002A27E1"/>
    <w:rsid w:val="002B7BA1"/>
    <w:rsid w:val="004151EE"/>
    <w:rsid w:val="00464BBC"/>
    <w:rsid w:val="00552BB4"/>
    <w:rsid w:val="0064176F"/>
    <w:rsid w:val="006D0298"/>
    <w:rsid w:val="00801803"/>
    <w:rsid w:val="00865E76"/>
    <w:rsid w:val="008B08DF"/>
    <w:rsid w:val="008B2C31"/>
    <w:rsid w:val="009479D4"/>
    <w:rsid w:val="009734E9"/>
    <w:rsid w:val="00992F87"/>
    <w:rsid w:val="009E229C"/>
    <w:rsid w:val="00D34F5D"/>
    <w:rsid w:val="00D72509"/>
    <w:rsid w:val="00E121B1"/>
    <w:rsid w:val="00F23018"/>
    <w:rsid w:val="00FE0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Ttulo1">
    <w:name w:val="heading 1"/>
    <w:basedOn w:val="Normal"/>
    <w:uiPriority w:val="1"/>
    <w:qFormat/>
    <w:pPr>
      <w:spacing w:before="74"/>
      <w:ind w:left="594" w:right="151"/>
      <w:outlineLvl w:val="0"/>
    </w:pPr>
    <w:rPr>
      <w:b/>
      <w:bCs/>
    </w:rPr>
  </w:style>
  <w:style w:type="paragraph" w:styleId="Ttulo2">
    <w:name w:val="heading 2"/>
    <w:basedOn w:val="Normal"/>
    <w:uiPriority w:val="1"/>
    <w:qFormat/>
    <w:pPr>
      <w:ind w:left="1105" w:right="1370"/>
      <w:jc w:val="center"/>
      <w:outlineLvl w:val="1"/>
    </w:pPr>
    <w:rPr>
      <w:sz w:val="20"/>
      <w:szCs w:val="20"/>
    </w:rPr>
  </w:style>
  <w:style w:type="paragraph" w:styleId="Ttulo3">
    <w:name w:val="heading 3"/>
    <w:basedOn w:val="Normal"/>
    <w:uiPriority w:val="1"/>
    <w:qFormat/>
    <w:pPr>
      <w:ind w:left="1757" w:hanging="447"/>
      <w:outlineLvl w:val="2"/>
    </w:pPr>
    <w:rPr>
      <w:b/>
      <w:bCs/>
      <w:sz w:val="19"/>
      <w:szCs w:val="19"/>
    </w:rPr>
  </w:style>
  <w:style w:type="paragraph" w:styleId="Ttulo4">
    <w:name w:val="heading 4"/>
    <w:basedOn w:val="Normal"/>
    <w:next w:val="Normal"/>
    <w:link w:val="Ttulo4Char"/>
    <w:uiPriority w:val="9"/>
    <w:semiHidden/>
    <w:unhideWhenUsed/>
    <w:qFormat/>
    <w:rsid w:val="00552BB4"/>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Pr>
      <w:sz w:val="19"/>
      <w:szCs w:val="19"/>
    </w:rPr>
  </w:style>
  <w:style w:type="paragraph" w:styleId="PargrafodaLista">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6D0298"/>
    <w:rPr>
      <w:rFonts w:ascii="Tahoma" w:hAnsi="Tahoma" w:cs="Tahoma"/>
      <w:sz w:val="16"/>
      <w:szCs w:val="16"/>
    </w:rPr>
  </w:style>
  <w:style w:type="character" w:customStyle="1" w:styleId="TextodebaloChar">
    <w:name w:val="Texto de balão Char"/>
    <w:basedOn w:val="Fontepargpadro"/>
    <w:link w:val="Textodebalo"/>
    <w:uiPriority w:val="99"/>
    <w:semiHidden/>
    <w:rsid w:val="006D0298"/>
    <w:rPr>
      <w:rFonts w:ascii="Tahoma" w:eastAsia="Times New Roman" w:hAnsi="Tahoma" w:cs="Tahoma"/>
      <w:sz w:val="16"/>
      <w:szCs w:val="16"/>
    </w:rPr>
  </w:style>
  <w:style w:type="character" w:styleId="Hyperlink">
    <w:name w:val="Hyperlink"/>
    <w:basedOn w:val="Fontepargpadro"/>
    <w:uiPriority w:val="99"/>
    <w:unhideWhenUsed/>
    <w:rsid w:val="006D0298"/>
    <w:rPr>
      <w:color w:val="0000FF" w:themeColor="hyperlink"/>
      <w:u w:val="single"/>
    </w:rPr>
  </w:style>
  <w:style w:type="paragraph" w:styleId="Rodap">
    <w:name w:val="footer"/>
    <w:basedOn w:val="Normal"/>
    <w:link w:val="RodapChar"/>
    <w:uiPriority w:val="99"/>
    <w:unhideWhenUsed/>
    <w:rsid w:val="008B08DF"/>
    <w:pPr>
      <w:widowControl/>
      <w:tabs>
        <w:tab w:val="center" w:pos="4680"/>
        <w:tab w:val="right" w:pos="9360"/>
      </w:tabs>
      <w:autoSpaceDE/>
      <w:autoSpaceDN/>
      <w:jc w:val="center"/>
    </w:pPr>
    <w:rPr>
      <w:sz w:val="20"/>
      <w:szCs w:val="20"/>
    </w:rPr>
  </w:style>
  <w:style w:type="character" w:customStyle="1" w:styleId="RodapChar">
    <w:name w:val="Rodapé Char"/>
    <w:basedOn w:val="Fontepargpadro"/>
    <w:link w:val="Rodap"/>
    <w:uiPriority w:val="99"/>
    <w:rsid w:val="008B08DF"/>
    <w:rPr>
      <w:rFonts w:ascii="Times New Roman" w:eastAsia="Times New Roman" w:hAnsi="Times New Roman" w:cs="Times New Roman"/>
      <w:sz w:val="20"/>
      <w:szCs w:val="20"/>
    </w:rPr>
  </w:style>
  <w:style w:type="paragraph" w:customStyle="1" w:styleId="Pa2">
    <w:name w:val="Pa2"/>
    <w:basedOn w:val="Normal"/>
    <w:next w:val="Normal"/>
    <w:uiPriority w:val="99"/>
    <w:rsid w:val="008B08DF"/>
    <w:pPr>
      <w:widowControl/>
      <w:adjustRightInd w:val="0"/>
      <w:spacing w:line="241" w:lineRule="atLeast"/>
    </w:pPr>
    <w:rPr>
      <w:rFonts w:ascii="Tw Cen MT" w:hAnsi="Tw Cen MT"/>
      <w:sz w:val="24"/>
      <w:szCs w:val="24"/>
    </w:rPr>
  </w:style>
  <w:style w:type="character" w:customStyle="1" w:styleId="Ttulo4Char">
    <w:name w:val="Título 4 Char"/>
    <w:basedOn w:val="Fontepargpadro"/>
    <w:link w:val="Ttulo4"/>
    <w:uiPriority w:val="9"/>
    <w:semiHidden/>
    <w:rsid w:val="00552BB4"/>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552BB4"/>
    <w:pPr>
      <w:widowControl/>
      <w:autoSpaceDE/>
      <w:autoSpaceDN/>
      <w:spacing w:before="100" w:beforeAutospacing="1" w:after="100" w:afterAutospacing="1"/>
    </w:pPr>
    <w:rPr>
      <w:sz w:val="24"/>
      <w:szCs w:val="24"/>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Ttulo1">
    <w:name w:val="heading 1"/>
    <w:basedOn w:val="Normal"/>
    <w:uiPriority w:val="1"/>
    <w:qFormat/>
    <w:pPr>
      <w:spacing w:before="74"/>
      <w:ind w:left="594" w:right="151"/>
      <w:outlineLvl w:val="0"/>
    </w:pPr>
    <w:rPr>
      <w:b/>
      <w:bCs/>
    </w:rPr>
  </w:style>
  <w:style w:type="paragraph" w:styleId="Ttulo2">
    <w:name w:val="heading 2"/>
    <w:basedOn w:val="Normal"/>
    <w:uiPriority w:val="1"/>
    <w:qFormat/>
    <w:pPr>
      <w:ind w:left="1105" w:right="1370"/>
      <w:jc w:val="center"/>
      <w:outlineLvl w:val="1"/>
    </w:pPr>
    <w:rPr>
      <w:sz w:val="20"/>
      <w:szCs w:val="20"/>
    </w:rPr>
  </w:style>
  <w:style w:type="paragraph" w:styleId="Ttulo3">
    <w:name w:val="heading 3"/>
    <w:basedOn w:val="Normal"/>
    <w:uiPriority w:val="1"/>
    <w:qFormat/>
    <w:pPr>
      <w:ind w:left="1757" w:hanging="447"/>
      <w:outlineLvl w:val="2"/>
    </w:pPr>
    <w:rPr>
      <w:b/>
      <w:bCs/>
      <w:sz w:val="19"/>
      <w:szCs w:val="19"/>
    </w:rPr>
  </w:style>
  <w:style w:type="paragraph" w:styleId="Ttulo4">
    <w:name w:val="heading 4"/>
    <w:basedOn w:val="Normal"/>
    <w:next w:val="Normal"/>
    <w:link w:val="Ttulo4Char"/>
    <w:uiPriority w:val="9"/>
    <w:semiHidden/>
    <w:unhideWhenUsed/>
    <w:qFormat/>
    <w:rsid w:val="00552BB4"/>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Pr>
      <w:sz w:val="19"/>
      <w:szCs w:val="19"/>
    </w:rPr>
  </w:style>
  <w:style w:type="paragraph" w:styleId="PargrafodaLista">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6D0298"/>
    <w:rPr>
      <w:rFonts w:ascii="Tahoma" w:hAnsi="Tahoma" w:cs="Tahoma"/>
      <w:sz w:val="16"/>
      <w:szCs w:val="16"/>
    </w:rPr>
  </w:style>
  <w:style w:type="character" w:customStyle="1" w:styleId="TextodebaloChar">
    <w:name w:val="Texto de balão Char"/>
    <w:basedOn w:val="Fontepargpadro"/>
    <w:link w:val="Textodebalo"/>
    <w:uiPriority w:val="99"/>
    <w:semiHidden/>
    <w:rsid w:val="006D0298"/>
    <w:rPr>
      <w:rFonts w:ascii="Tahoma" w:eastAsia="Times New Roman" w:hAnsi="Tahoma" w:cs="Tahoma"/>
      <w:sz w:val="16"/>
      <w:szCs w:val="16"/>
    </w:rPr>
  </w:style>
  <w:style w:type="character" w:styleId="Hyperlink">
    <w:name w:val="Hyperlink"/>
    <w:basedOn w:val="Fontepargpadro"/>
    <w:uiPriority w:val="99"/>
    <w:unhideWhenUsed/>
    <w:rsid w:val="006D0298"/>
    <w:rPr>
      <w:color w:val="0000FF" w:themeColor="hyperlink"/>
      <w:u w:val="single"/>
    </w:rPr>
  </w:style>
  <w:style w:type="paragraph" w:styleId="Rodap">
    <w:name w:val="footer"/>
    <w:basedOn w:val="Normal"/>
    <w:link w:val="RodapChar"/>
    <w:uiPriority w:val="99"/>
    <w:unhideWhenUsed/>
    <w:rsid w:val="008B08DF"/>
    <w:pPr>
      <w:widowControl/>
      <w:tabs>
        <w:tab w:val="center" w:pos="4680"/>
        <w:tab w:val="right" w:pos="9360"/>
      </w:tabs>
      <w:autoSpaceDE/>
      <w:autoSpaceDN/>
      <w:jc w:val="center"/>
    </w:pPr>
    <w:rPr>
      <w:sz w:val="20"/>
      <w:szCs w:val="20"/>
    </w:rPr>
  </w:style>
  <w:style w:type="character" w:customStyle="1" w:styleId="RodapChar">
    <w:name w:val="Rodapé Char"/>
    <w:basedOn w:val="Fontepargpadro"/>
    <w:link w:val="Rodap"/>
    <w:uiPriority w:val="99"/>
    <w:rsid w:val="008B08DF"/>
    <w:rPr>
      <w:rFonts w:ascii="Times New Roman" w:eastAsia="Times New Roman" w:hAnsi="Times New Roman" w:cs="Times New Roman"/>
      <w:sz w:val="20"/>
      <w:szCs w:val="20"/>
    </w:rPr>
  </w:style>
  <w:style w:type="paragraph" w:customStyle="1" w:styleId="Pa2">
    <w:name w:val="Pa2"/>
    <w:basedOn w:val="Normal"/>
    <w:next w:val="Normal"/>
    <w:uiPriority w:val="99"/>
    <w:rsid w:val="008B08DF"/>
    <w:pPr>
      <w:widowControl/>
      <w:adjustRightInd w:val="0"/>
      <w:spacing w:line="241" w:lineRule="atLeast"/>
    </w:pPr>
    <w:rPr>
      <w:rFonts w:ascii="Tw Cen MT" w:hAnsi="Tw Cen MT"/>
      <w:sz w:val="24"/>
      <w:szCs w:val="24"/>
    </w:rPr>
  </w:style>
  <w:style w:type="character" w:customStyle="1" w:styleId="Ttulo4Char">
    <w:name w:val="Título 4 Char"/>
    <w:basedOn w:val="Fontepargpadro"/>
    <w:link w:val="Ttulo4"/>
    <w:uiPriority w:val="9"/>
    <w:semiHidden/>
    <w:rsid w:val="00552BB4"/>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552BB4"/>
    <w:pPr>
      <w:widowControl/>
      <w:autoSpaceDE/>
      <w:autoSpaceDN/>
      <w:spacing w:before="100" w:beforeAutospacing="1" w:after="100" w:afterAutospacing="1"/>
    </w:pPr>
    <w:rPr>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194804">
      <w:bodyDiv w:val="1"/>
      <w:marLeft w:val="0"/>
      <w:marRight w:val="0"/>
      <w:marTop w:val="0"/>
      <w:marBottom w:val="0"/>
      <w:divBdr>
        <w:top w:val="none" w:sz="0" w:space="0" w:color="auto"/>
        <w:left w:val="none" w:sz="0" w:space="0" w:color="auto"/>
        <w:bottom w:val="none" w:sz="0" w:space="0" w:color="auto"/>
        <w:right w:val="none" w:sz="0" w:space="0" w:color="auto"/>
      </w:divBdr>
    </w:div>
    <w:div w:id="703213281">
      <w:bodyDiv w:val="1"/>
      <w:marLeft w:val="0"/>
      <w:marRight w:val="0"/>
      <w:marTop w:val="0"/>
      <w:marBottom w:val="0"/>
      <w:divBdr>
        <w:top w:val="none" w:sz="0" w:space="0" w:color="auto"/>
        <w:left w:val="none" w:sz="0" w:space="0" w:color="auto"/>
        <w:bottom w:val="none" w:sz="0" w:space="0" w:color="auto"/>
        <w:right w:val="none" w:sz="0" w:space="0" w:color="auto"/>
      </w:divBdr>
    </w:div>
    <w:div w:id="1184785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5945C-4271-4921-834C-13490D408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631</Words>
  <Characters>3411</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4034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User</cp:lastModifiedBy>
  <cp:revision>6</cp:revision>
  <cp:lastPrinted>2018-07-06T02:32:00Z</cp:lastPrinted>
  <dcterms:created xsi:type="dcterms:W3CDTF">2018-07-06T02:30:00Z</dcterms:created>
  <dcterms:modified xsi:type="dcterms:W3CDTF">2018-07-06T02:33:00Z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