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755" w:rsidRDefault="00A71755" w:rsidP="00A71755">
      <w:pPr>
        <w:spacing w:before="170" w:line="400" w:lineRule="exact"/>
        <w:outlineLvl w:val="0"/>
        <w:rPr>
          <w:rFonts w:ascii="Minion Pro" w:eastAsiaTheme="minorEastAsia" w:hAnsi="Minion Pro" w:cs="Minion Pro" w:hint="eastAsia"/>
          <w:b/>
          <w:bCs/>
          <w:color w:val="0070C0"/>
          <w:sz w:val="36"/>
          <w:szCs w:val="36"/>
          <w:lang w:eastAsia="ko-KR"/>
        </w:rPr>
      </w:pPr>
      <w:r w:rsidRPr="00A71755">
        <w:rPr>
          <w:rFonts w:ascii="Minion Pro" w:eastAsiaTheme="minorEastAsia" w:hAnsi="Minion Pro" w:cs="Minion Pro"/>
          <w:b/>
          <w:bCs/>
          <w:color w:val="0070C0"/>
          <w:sz w:val="36"/>
          <w:szCs w:val="36"/>
          <w:lang w:eastAsia="ko-KR"/>
        </w:rPr>
        <w:t xml:space="preserve">Safety and feasibility of laparoscopic surgery for </w:t>
      </w:r>
      <w:proofErr w:type="spellStart"/>
      <w:r w:rsidRPr="00A71755">
        <w:rPr>
          <w:rFonts w:ascii="Minion Pro" w:eastAsiaTheme="minorEastAsia" w:hAnsi="Minion Pro" w:cs="Minion Pro"/>
          <w:b/>
          <w:bCs/>
          <w:color w:val="0070C0"/>
          <w:sz w:val="36"/>
          <w:szCs w:val="36"/>
          <w:lang w:eastAsia="ko-KR"/>
        </w:rPr>
        <w:t>appendiceal</w:t>
      </w:r>
      <w:proofErr w:type="spellEnd"/>
      <w:r w:rsidRPr="00A71755">
        <w:rPr>
          <w:rFonts w:ascii="Minion Pro" w:eastAsiaTheme="minorEastAsia" w:hAnsi="Minion Pro" w:cs="Minion Pro"/>
          <w:b/>
          <w:bCs/>
          <w:color w:val="0070C0"/>
          <w:sz w:val="36"/>
          <w:szCs w:val="36"/>
          <w:lang w:eastAsia="ko-KR"/>
        </w:rPr>
        <w:t xml:space="preserve"> </w:t>
      </w:r>
      <w:proofErr w:type="spellStart"/>
      <w:proofErr w:type="gramStart"/>
      <w:r w:rsidRPr="00A71755">
        <w:rPr>
          <w:rFonts w:ascii="Minion Pro" w:eastAsiaTheme="minorEastAsia" w:hAnsi="Minion Pro" w:cs="Minion Pro"/>
          <w:b/>
          <w:bCs/>
          <w:color w:val="0070C0"/>
          <w:sz w:val="36"/>
          <w:szCs w:val="36"/>
          <w:lang w:eastAsia="ko-KR"/>
        </w:rPr>
        <w:t>mucocele</w:t>
      </w:r>
      <w:proofErr w:type="spellEnd"/>
      <w:r w:rsidRPr="00A71755">
        <w:rPr>
          <w:rFonts w:ascii="Minion Pro" w:eastAsiaTheme="minorEastAsia" w:hAnsi="Minion Pro" w:cs="Minion Pro"/>
          <w:b/>
          <w:bCs/>
          <w:color w:val="0070C0"/>
          <w:sz w:val="36"/>
          <w:szCs w:val="36"/>
          <w:lang w:eastAsia="ko-KR"/>
        </w:rPr>
        <w:t xml:space="preserve"> :</w:t>
      </w:r>
      <w:proofErr w:type="gramEnd"/>
      <w:r w:rsidRPr="00A71755">
        <w:rPr>
          <w:rFonts w:ascii="Minion Pro" w:eastAsiaTheme="minorEastAsia" w:hAnsi="Minion Pro" w:cs="Minion Pro"/>
          <w:b/>
          <w:bCs/>
          <w:color w:val="0070C0"/>
          <w:sz w:val="36"/>
          <w:szCs w:val="36"/>
          <w:lang w:eastAsia="ko-KR"/>
        </w:rPr>
        <w:t xml:space="preserve"> A multicenter study</w:t>
      </w:r>
    </w:p>
    <w:p w:rsidR="00573A7F" w:rsidRPr="00A71755" w:rsidRDefault="00573A7F" w:rsidP="00A71755">
      <w:pPr>
        <w:spacing w:before="170" w:line="400" w:lineRule="exact"/>
        <w:outlineLvl w:val="0"/>
        <w:rPr>
          <w:rFonts w:ascii="Minion Pro" w:eastAsiaTheme="minorEastAsia" w:hAnsi="Minion Pro" w:cs="Minion Pro"/>
          <w:b/>
          <w:bCs/>
          <w:color w:val="0070C0"/>
          <w:sz w:val="36"/>
          <w:szCs w:val="36"/>
          <w:lang w:eastAsia="ko-KR"/>
        </w:rPr>
      </w:pPr>
      <w:bookmarkStart w:id="0" w:name="_GoBack"/>
      <w:bookmarkEnd w:id="0"/>
    </w:p>
    <w:p w:rsidR="00A71755" w:rsidRPr="00A71755" w:rsidRDefault="00A71755" w:rsidP="00A71755">
      <w:pPr>
        <w:spacing w:line="276" w:lineRule="auto"/>
        <w:rPr>
          <w:rFonts w:ascii="Arial" w:eastAsiaTheme="minorEastAsia" w:hint="eastAsia"/>
          <w:sz w:val="18"/>
          <w:szCs w:val="18"/>
          <w:lang w:eastAsia="ko-KR"/>
        </w:rPr>
      </w:pPr>
      <w:r w:rsidRPr="00A71755">
        <w:rPr>
          <w:rFonts w:ascii="Arial" w:eastAsiaTheme="minorEastAsia"/>
          <w:sz w:val="18"/>
          <w:szCs w:val="18"/>
          <w:lang w:eastAsia="ko-KR"/>
        </w:rPr>
        <w:t xml:space="preserve">Tae </w:t>
      </w:r>
      <w:proofErr w:type="spellStart"/>
      <w:r w:rsidRPr="00A71755">
        <w:rPr>
          <w:rFonts w:ascii="Arial" w:eastAsiaTheme="minorEastAsia"/>
          <w:sz w:val="18"/>
          <w:szCs w:val="18"/>
          <w:lang w:eastAsia="ko-KR"/>
        </w:rPr>
        <w:t>Kyu</w:t>
      </w:r>
      <w:proofErr w:type="spellEnd"/>
      <w:r w:rsidRPr="00A71755">
        <w:rPr>
          <w:rFonts w:ascii="Arial" w:eastAsiaTheme="minorEastAsia"/>
          <w:sz w:val="18"/>
          <w:szCs w:val="18"/>
          <w:lang w:eastAsia="ko-KR"/>
        </w:rPr>
        <w:t xml:space="preserve"> Kim, MD, </w:t>
      </w:r>
      <w:proofErr w:type="spellStart"/>
      <w:r w:rsidRPr="00A71755">
        <w:rPr>
          <w:rFonts w:ascii="Arial" w:eastAsiaTheme="minorEastAsia"/>
          <w:sz w:val="18"/>
          <w:szCs w:val="18"/>
          <w:lang w:eastAsia="ko-KR"/>
        </w:rPr>
        <w:t>Hallym</w:t>
      </w:r>
      <w:proofErr w:type="spellEnd"/>
      <w:r w:rsidRPr="00A71755">
        <w:rPr>
          <w:rFonts w:ascii="Arial" w:eastAsiaTheme="minorEastAsia"/>
          <w:sz w:val="18"/>
          <w:szCs w:val="18"/>
          <w:lang w:eastAsia="ko-KR"/>
        </w:rPr>
        <w:t xml:space="preserve"> University College of Medicine, Republic of Korea </w:t>
      </w:r>
    </w:p>
    <w:p w:rsidR="00A71755" w:rsidRPr="00A71755" w:rsidRDefault="000A6172" w:rsidP="00A71755">
      <w:pPr>
        <w:spacing w:line="276" w:lineRule="auto"/>
        <w:rPr>
          <w:rFonts w:ascii="Arial" w:eastAsiaTheme="minorEastAsia" w:hint="eastAsia"/>
          <w:sz w:val="18"/>
          <w:szCs w:val="18"/>
          <w:lang w:eastAsia="ko-KR"/>
        </w:rPr>
      </w:pPr>
      <w:r w:rsidRPr="00DA0705">
        <w:rPr>
          <w:rFonts w:ascii="Arial"/>
          <w:sz w:val="18"/>
          <w:szCs w:val="18"/>
        </w:rPr>
        <w:t>Jun Ho Park</w:t>
      </w:r>
      <w:r w:rsidRPr="00DA0705">
        <w:rPr>
          <w:rFonts w:ascii="Arial" w:eastAsiaTheme="minorEastAsia" w:hint="eastAsia"/>
          <w:sz w:val="18"/>
          <w:szCs w:val="18"/>
          <w:lang w:eastAsia="ko-KR"/>
        </w:rPr>
        <w:t xml:space="preserve">, PhD, </w:t>
      </w:r>
      <w:proofErr w:type="spellStart"/>
      <w:r w:rsidR="00A71755" w:rsidRPr="00A71755">
        <w:rPr>
          <w:rFonts w:ascii="Arial" w:eastAsiaTheme="minorEastAsia"/>
          <w:sz w:val="18"/>
          <w:szCs w:val="18"/>
          <w:lang w:eastAsia="ko-KR"/>
        </w:rPr>
        <w:t>Hallym</w:t>
      </w:r>
      <w:proofErr w:type="spellEnd"/>
      <w:r w:rsidR="00A71755" w:rsidRPr="00A71755">
        <w:rPr>
          <w:rFonts w:ascii="Arial" w:eastAsiaTheme="minorEastAsia"/>
          <w:sz w:val="18"/>
          <w:szCs w:val="18"/>
          <w:lang w:eastAsia="ko-KR"/>
        </w:rPr>
        <w:t xml:space="preserve"> University College of Medicine, Republic of Korea </w:t>
      </w:r>
    </w:p>
    <w:p w:rsidR="00A71755" w:rsidRPr="00A71755" w:rsidRDefault="000A6172" w:rsidP="00A71755">
      <w:pPr>
        <w:spacing w:line="276" w:lineRule="auto"/>
        <w:rPr>
          <w:rFonts w:ascii="Arial" w:eastAsiaTheme="minorEastAsia" w:hint="eastAsia"/>
          <w:sz w:val="18"/>
          <w:szCs w:val="18"/>
          <w:lang w:eastAsia="ko-KR"/>
        </w:rPr>
      </w:pPr>
      <w:proofErr w:type="spellStart"/>
      <w:r w:rsidRPr="00DA0705">
        <w:rPr>
          <w:rFonts w:ascii="Arial" w:eastAsiaTheme="minorEastAsia"/>
          <w:sz w:val="18"/>
          <w:szCs w:val="18"/>
          <w:lang w:eastAsia="ko-KR"/>
        </w:rPr>
        <w:t>Jeong</w:t>
      </w:r>
      <w:proofErr w:type="spellEnd"/>
      <w:r w:rsidRPr="00DA0705">
        <w:rPr>
          <w:rFonts w:ascii="Arial" w:eastAsiaTheme="minorEastAsia"/>
          <w:sz w:val="18"/>
          <w:szCs w:val="18"/>
          <w:lang w:eastAsia="ko-KR"/>
        </w:rPr>
        <w:t xml:space="preserve"> </w:t>
      </w:r>
      <w:proofErr w:type="spellStart"/>
      <w:r w:rsidRPr="00DA0705">
        <w:rPr>
          <w:rFonts w:ascii="Arial" w:eastAsiaTheme="minorEastAsia"/>
          <w:sz w:val="18"/>
          <w:szCs w:val="18"/>
          <w:lang w:eastAsia="ko-KR"/>
        </w:rPr>
        <w:t>Yeon</w:t>
      </w:r>
      <w:proofErr w:type="spellEnd"/>
      <w:r w:rsidRPr="00DA0705">
        <w:rPr>
          <w:rFonts w:ascii="Arial" w:eastAsiaTheme="minorEastAsia"/>
          <w:sz w:val="18"/>
          <w:szCs w:val="18"/>
          <w:lang w:eastAsia="ko-KR"/>
        </w:rPr>
        <w:t xml:space="preserve"> Kim</w:t>
      </w:r>
      <w:r w:rsidRPr="00DA0705">
        <w:rPr>
          <w:rFonts w:ascii="Arial" w:eastAsiaTheme="minorEastAsia" w:hint="eastAsia"/>
          <w:sz w:val="18"/>
          <w:szCs w:val="18"/>
          <w:lang w:eastAsia="ko-KR"/>
        </w:rPr>
        <w:t>, PhD,</w:t>
      </w:r>
      <w:r w:rsidR="00A71755" w:rsidRPr="00A71755">
        <w:rPr>
          <w:rFonts w:ascii="Arial" w:eastAsiaTheme="minorEastAsia"/>
          <w:sz w:val="18"/>
          <w:szCs w:val="18"/>
          <w:lang w:eastAsia="ko-KR"/>
        </w:rPr>
        <w:t xml:space="preserve"> </w:t>
      </w:r>
      <w:proofErr w:type="spellStart"/>
      <w:r w:rsidR="00A71755" w:rsidRPr="00A71755">
        <w:rPr>
          <w:rFonts w:ascii="Arial" w:eastAsiaTheme="minorEastAsia"/>
          <w:sz w:val="18"/>
          <w:szCs w:val="18"/>
          <w:lang w:eastAsia="ko-KR"/>
        </w:rPr>
        <w:t>Hallym</w:t>
      </w:r>
      <w:proofErr w:type="spellEnd"/>
      <w:r w:rsidR="00A71755" w:rsidRPr="00A71755">
        <w:rPr>
          <w:rFonts w:ascii="Arial" w:eastAsiaTheme="minorEastAsia"/>
          <w:sz w:val="18"/>
          <w:szCs w:val="18"/>
          <w:lang w:eastAsia="ko-KR"/>
        </w:rPr>
        <w:t xml:space="preserve"> University College of Medicine, Republic of Korea </w:t>
      </w:r>
    </w:p>
    <w:p w:rsidR="00A71755" w:rsidRPr="00A71755" w:rsidRDefault="000A6172" w:rsidP="00A71755">
      <w:pPr>
        <w:spacing w:line="276" w:lineRule="auto"/>
        <w:rPr>
          <w:rFonts w:ascii="Arial" w:eastAsiaTheme="minorEastAsia" w:hint="eastAsia"/>
          <w:sz w:val="18"/>
          <w:szCs w:val="18"/>
          <w:lang w:eastAsia="ko-KR"/>
        </w:rPr>
      </w:pPr>
      <w:proofErr w:type="spellStart"/>
      <w:r w:rsidRPr="00DA0705">
        <w:rPr>
          <w:rFonts w:ascii="Arial" w:eastAsiaTheme="minorEastAsia"/>
          <w:sz w:val="18"/>
          <w:szCs w:val="18"/>
          <w:lang w:eastAsia="ko-KR"/>
        </w:rPr>
        <w:t>Byung</w:t>
      </w:r>
      <w:proofErr w:type="spellEnd"/>
      <w:r w:rsidRPr="00DA0705">
        <w:rPr>
          <w:rFonts w:ascii="Arial" w:eastAsiaTheme="minorEastAsia"/>
          <w:sz w:val="18"/>
          <w:szCs w:val="18"/>
          <w:lang w:eastAsia="ko-KR"/>
        </w:rPr>
        <w:t xml:space="preserve"> Chun Kim</w:t>
      </w:r>
      <w:r w:rsidRPr="00DA0705">
        <w:rPr>
          <w:rFonts w:ascii="Arial" w:eastAsiaTheme="minorEastAsia" w:hint="eastAsia"/>
          <w:sz w:val="18"/>
          <w:szCs w:val="18"/>
          <w:lang w:eastAsia="ko-KR"/>
        </w:rPr>
        <w:t xml:space="preserve">, PhD, </w:t>
      </w:r>
      <w:proofErr w:type="spellStart"/>
      <w:r w:rsidR="00A71755" w:rsidRPr="00A71755">
        <w:rPr>
          <w:rFonts w:ascii="Arial" w:eastAsiaTheme="minorEastAsia"/>
          <w:sz w:val="18"/>
          <w:szCs w:val="18"/>
          <w:lang w:eastAsia="ko-KR"/>
        </w:rPr>
        <w:t>Hallym</w:t>
      </w:r>
      <w:proofErr w:type="spellEnd"/>
      <w:r w:rsidR="00A71755" w:rsidRPr="00A71755">
        <w:rPr>
          <w:rFonts w:ascii="Arial" w:eastAsiaTheme="minorEastAsia"/>
          <w:sz w:val="18"/>
          <w:szCs w:val="18"/>
          <w:lang w:eastAsia="ko-KR"/>
        </w:rPr>
        <w:t xml:space="preserve"> University College of Medicine, Republic of Korea </w:t>
      </w:r>
    </w:p>
    <w:p w:rsidR="00A71755" w:rsidRPr="00A71755" w:rsidRDefault="00A71755" w:rsidP="00A71755">
      <w:pPr>
        <w:spacing w:line="276" w:lineRule="auto"/>
        <w:rPr>
          <w:rFonts w:ascii="Arial" w:eastAsiaTheme="minorEastAsia" w:hint="eastAsia"/>
          <w:sz w:val="18"/>
          <w:szCs w:val="18"/>
          <w:lang w:eastAsia="ko-KR"/>
        </w:rPr>
      </w:pPr>
      <w:proofErr w:type="spellStart"/>
      <w:r w:rsidRPr="00DA0705">
        <w:rPr>
          <w:rFonts w:ascii="Arial" w:eastAsiaTheme="minorEastAsia" w:hint="eastAsia"/>
          <w:sz w:val="18"/>
          <w:szCs w:val="18"/>
          <w:lang w:eastAsia="ko-KR"/>
        </w:rPr>
        <w:t>B</w:t>
      </w:r>
      <w:r w:rsidRPr="00DA0705">
        <w:rPr>
          <w:rFonts w:ascii="Arial" w:eastAsiaTheme="minorEastAsia"/>
          <w:sz w:val="18"/>
          <w:szCs w:val="18"/>
          <w:lang w:eastAsia="ko-KR"/>
        </w:rPr>
        <w:t>yung</w:t>
      </w:r>
      <w:proofErr w:type="spellEnd"/>
      <w:r w:rsidRPr="00DA0705">
        <w:rPr>
          <w:rFonts w:ascii="Arial" w:eastAsiaTheme="minorEastAsia"/>
          <w:sz w:val="18"/>
          <w:szCs w:val="18"/>
          <w:lang w:eastAsia="ko-KR"/>
        </w:rPr>
        <w:t xml:space="preserve"> Mo Kang</w:t>
      </w:r>
      <w:r w:rsidRPr="00A71755">
        <w:rPr>
          <w:rFonts w:ascii="Arial" w:eastAsiaTheme="minorEastAsia"/>
          <w:sz w:val="18"/>
          <w:szCs w:val="18"/>
          <w:lang w:eastAsia="ko-KR"/>
        </w:rPr>
        <w:t>, MD</w:t>
      </w:r>
      <w:r>
        <w:rPr>
          <w:rFonts w:ascii="Arial" w:eastAsiaTheme="minorEastAsia"/>
          <w:sz w:val="18"/>
          <w:szCs w:val="18"/>
          <w:lang w:eastAsia="ko-KR"/>
        </w:rPr>
        <w:t>,</w:t>
      </w:r>
      <w:r w:rsidRPr="00A71755">
        <w:rPr>
          <w:rFonts w:ascii="Arial" w:eastAsiaTheme="minorEastAsia"/>
          <w:sz w:val="18"/>
          <w:szCs w:val="18"/>
          <w:lang w:eastAsia="ko-KR"/>
        </w:rPr>
        <w:t xml:space="preserve"> </w:t>
      </w:r>
      <w:proofErr w:type="spellStart"/>
      <w:r w:rsidRPr="00A71755">
        <w:rPr>
          <w:rFonts w:ascii="Arial" w:eastAsiaTheme="minorEastAsia"/>
          <w:sz w:val="18"/>
          <w:szCs w:val="18"/>
          <w:lang w:eastAsia="ko-KR"/>
        </w:rPr>
        <w:t>Hallym</w:t>
      </w:r>
      <w:proofErr w:type="spellEnd"/>
      <w:r w:rsidRPr="00A71755">
        <w:rPr>
          <w:rFonts w:ascii="Arial" w:eastAsiaTheme="minorEastAsia"/>
          <w:sz w:val="18"/>
          <w:szCs w:val="18"/>
          <w:lang w:eastAsia="ko-KR"/>
        </w:rPr>
        <w:t xml:space="preserve"> University College of Medicine, Republic of Korea </w:t>
      </w:r>
    </w:p>
    <w:p w:rsidR="00A71755" w:rsidRPr="00A71755" w:rsidRDefault="000A6172" w:rsidP="00A71755">
      <w:pPr>
        <w:spacing w:line="276" w:lineRule="auto"/>
        <w:rPr>
          <w:rFonts w:ascii="Arial" w:eastAsiaTheme="minorEastAsia" w:hint="eastAsia"/>
          <w:sz w:val="18"/>
          <w:szCs w:val="18"/>
          <w:lang w:eastAsia="ko-KR"/>
        </w:rPr>
      </w:pPr>
      <w:r w:rsidRPr="00DA0705">
        <w:rPr>
          <w:rFonts w:ascii="Arial" w:eastAsiaTheme="minorEastAsia"/>
          <w:sz w:val="18"/>
          <w:szCs w:val="18"/>
          <w:lang w:eastAsia="ko-KR"/>
        </w:rPr>
        <w:t>Jong Wan Kim</w:t>
      </w:r>
      <w:r w:rsidRPr="00DA0705">
        <w:rPr>
          <w:rFonts w:ascii="Arial" w:eastAsiaTheme="minorEastAsia" w:hint="eastAsia"/>
          <w:sz w:val="18"/>
          <w:szCs w:val="18"/>
          <w:lang w:eastAsia="ko-KR"/>
        </w:rPr>
        <w:t xml:space="preserve">, </w:t>
      </w:r>
      <w:r w:rsidR="00A71755" w:rsidRPr="00A71755">
        <w:rPr>
          <w:rFonts w:ascii="Arial" w:eastAsiaTheme="minorEastAsia"/>
          <w:sz w:val="18"/>
          <w:szCs w:val="18"/>
          <w:lang w:eastAsia="ko-KR"/>
        </w:rPr>
        <w:t xml:space="preserve">MD, </w:t>
      </w:r>
      <w:proofErr w:type="spellStart"/>
      <w:r w:rsidR="00A71755" w:rsidRPr="00A71755">
        <w:rPr>
          <w:rFonts w:ascii="Arial" w:eastAsiaTheme="minorEastAsia"/>
          <w:sz w:val="18"/>
          <w:szCs w:val="18"/>
          <w:lang w:eastAsia="ko-KR"/>
        </w:rPr>
        <w:t>Hallym</w:t>
      </w:r>
      <w:proofErr w:type="spellEnd"/>
      <w:r w:rsidR="00A71755" w:rsidRPr="00A71755">
        <w:rPr>
          <w:rFonts w:ascii="Arial" w:eastAsiaTheme="minorEastAsia"/>
          <w:sz w:val="18"/>
          <w:szCs w:val="18"/>
          <w:lang w:eastAsia="ko-KR"/>
        </w:rPr>
        <w:t xml:space="preserve"> University College of Medicine, Republic of Korea </w:t>
      </w:r>
    </w:p>
    <w:p w:rsidR="00A71755" w:rsidRPr="00A71755" w:rsidRDefault="00A71755" w:rsidP="00A71755">
      <w:pPr>
        <w:pStyle w:val="a3"/>
        <w:spacing w:before="73"/>
        <w:ind w:right="5987"/>
        <w:rPr>
          <w:rFonts w:ascii="Arial" w:eastAsiaTheme="minorEastAsia" w:hint="eastAsia"/>
          <w:lang w:eastAsia="ko-KR"/>
        </w:rPr>
      </w:pPr>
    </w:p>
    <w:p w:rsidR="00A71755" w:rsidRPr="00A71755" w:rsidRDefault="00A71755" w:rsidP="000A6172">
      <w:pPr>
        <w:pStyle w:val="a3"/>
        <w:spacing w:before="73"/>
        <w:ind w:left="100" w:right="5987"/>
        <w:rPr>
          <w:rFonts w:ascii="Arial" w:eastAsiaTheme="minorEastAsia" w:hint="eastAsia"/>
          <w:lang w:eastAsia="ko-KR"/>
        </w:rPr>
        <w:sectPr w:rsidR="00A71755" w:rsidRPr="00A71755">
          <w:headerReference w:type="default" r:id="rId8"/>
          <w:footerReference w:type="default" r:id="rId9"/>
          <w:type w:val="continuous"/>
          <w:pgSz w:w="11910" w:h="16840"/>
          <w:pgMar w:top="1740" w:right="600" w:bottom="840" w:left="620" w:header="541" w:footer="642" w:gutter="0"/>
          <w:cols w:space="720"/>
        </w:sectPr>
      </w:pPr>
    </w:p>
    <w:p w:rsidR="00AE3E37" w:rsidRPr="00DA0705" w:rsidRDefault="00A9710C">
      <w:pPr>
        <w:pStyle w:val="3"/>
        <w:spacing w:before="147"/>
        <w:jc w:val="both"/>
        <w:rPr>
          <w:rFonts w:eastAsiaTheme="minorEastAsia" w:hint="eastAsia"/>
          <w:lang w:eastAsia="ko-KR"/>
        </w:rPr>
      </w:pPr>
      <w:r>
        <w:rPr>
          <w:color w:val="BF5A14"/>
        </w:rPr>
        <w:lastRenderedPageBreak/>
        <w:t>Abstract</w:t>
      </w:r>
      <w:r w:rsidR="00DA0705">
        <w:rPr>
          <w:color w:val="BF5A14"/>
        </w:rPr>
        <w:t xml:space="preserve"> </w:t>
      </w:r>
    </w:p>
    <w:p w:rsidR="00AE3E37" w:rsidRDefault="00A9710C">
      <w:pPr>
        <w:pStyle w:val="a3"/>
        <w:spacing w:before="90" w:line="280" w:lineRule="auto"/>
        <w:ind w:left="100"/>
        <w:jc w:val="both"/>
      </w:pPr>
      <w:r>
        <w:t xml:space="preserve">Statement of the Problem: </w:t>
      </w:r>
      <w:r w:rsidR="00052F77" w:rsidRPr="00052F77">
        <w:t xml:space="preserve">Although laparoscopic appendectomy has been widely performed since 1987, concerns over potential spillage of mucus into the peritoneal cavity during laparoscopic manipulation have prevented the use of laparoscopic surgery (LS) for </w:t>
      </w:r>
      <w:proofErr w:type="spellStart"/>
      <w:r w:rsidR="00052F77" w:rsidRPr="00052F77">
        <w:t>appendiceal</w:t>
      </w:r>
      <w:proofErr w:type="spellEnd"/>
      <w:r w:rsidR="00052F77" w:rsidRPr="00052F77">
        <w:t xml:space="preserve"> </w:t>
      </w:r>
      <w:proofErr w:type="spellStart"/>
      <w:r w:rsidR="00052F77" w:rsidRPr="00052F77">
        <w:t>mucocele</w:t>
      </w:r>
      <w:proofErr w:type="spellEnd"/>
      <w:r w:rsidR="00052F77" w:rsidRPr="00052F77">
        <w:t xml:space="preserve">. The purpose of the present study was to evaluate the safety, feasibility, and short-term perioperative outcomes of LS for </w:t>
      </w:r>
      <w:proofErr w:type="spellStart"/>
      <w:r w:rsidR="00052F77" w:rsidRPr="00052F77">
        <w:t>appendiceal</w:t>
      </w:r>
      <w:proofErr w:type="spellEnd"/>
      <w:r w:rsidR="00052F77" w:rsidRPr="00052F77">
        <w:t xml:space="preserve"> </w:t>
      </w:r>
      <w:proofErr w:type="spellStart"/>
      <w:r w:rsidR="00052F77" w:rsidRPr="00052F77">
        <w:t>mucocele</w:t>
      </w:r>
      <w:proofErr w:type="spellEnd"/>
      <w:r w:rsidR="00052F77" w:rsidRPr="00052F77">
        <w:t>.</w:t>
      </w:r>
      <w:r>
        <w:t xml:space="preserve"> Methodolog</w:t>
      </w:r>
      <w:r w:rsidR="008756E6">
        <w:t xml:space="preserve">y &amp; Theoretical Orientation: </w:t>
      </w:r>
      <w:r w:rsidR="00052F77" w:rsidRPr="00052F77">
        <w:t xml:space="preserve">A retrospective review was performed to identify patients diagnosed with </w:t>
      </w:r>
      <w:proofErr w:type="spellStart"/>
      <w:r w:rsidR="00052F77" w:rsidRPr="00052F77">
        <w:t>appendiceal</w:t>
      </w:r>
      <w:proofErr w:type="spellEnd"/>
      <w:r w:rsidR="00052F77" w:rsidRPr="00052F77">
        <w:t xml:space="preserve"> </w:t>
      </w:r>
      <w:proofErr w:type="spellStart"/>
      <w:r w:rsidR="00052F77" w:rsidRPr="00052F77">
        <w:t>mucocele</w:t>
      </w:r>
      <w:proofErr w:type="spellEnd"/>
      <w:r w:rsidR="00052F77" w:rsidRPr="00052F77">
        <w:t xml:space="preserve"> based on their imaging studies and who underwent surgery at one of six </w:t>
      </w:r>
      <w:proofErr w:type="spellStart"/>
      <w:r w:rsidR="00052F77" w:rsidRPr="00052F77">
        <w:t>Hallym</w:t>
      </w:r>
      <w:proofErr w:type="spellEnd"/>
      <w:r w:rsidR="00052F77" w:rsidRPr="00052F77">
        <w:t>-University-affiliated hospitals between January 2007 and June 2016. Patient demographics, surgical outcomes, and postoperative outcomes were retrospectively analyzed.</w:t>
      </w:r>
      <w:r w:rsidR="00052F77">
        <w:rPr>
          <w:rFonts w:eastAsiaTheme="minorEastAsia" w:hint="eastAsia"/>
          <w:lang w:eastAsia="ko-KR"/>
        </w:rPr>
        <w:t xml:space="preserve"> </w:t>
      </w:r>
      <w:r>
        <w:t xml:space="preserve">Findings: </w:t>
      </w:r>
      <w:r w:rsidR="00052F77" w:rsidRPr="00052F77">
        <w:t xml:space="preserve">A total of 96 patients were evaluated, of whom 58 underwent LS (LS group) and 38 underwent open surgery (OS; OS group). There were no significant differences in patient characteristics between groups. The operation time was similar in both groups (P = 0.399). Intraoperative rupture occurred in two patients in each group (no significant difference, P = 0.647). Time to flatus, time to soft food intake, and length of hospital stay were shorter in the LS group than in the OS group (2.4 vs. 3.2 days, P = 0.003; 3.6 vs. 4.5 days, P = 0.024; 6.5 vs. 8.8 days, P = 0.011, respectively). The rate of postoperative complications was similar between the groups (P = 0.786). Univariate analysis revealed that rupture of </w:t>
      </w:r>
      <w:proofErr w:type="spellStart"/>
      <w:r w:rsidR="00052F77" w:rsidRPr="00052F77">
        <w:t>appendiceal</w:t>
      </w:r>
      <w:proofErr w:type="spellEnd"/>
      <w:r w:rsidR="00052F77" w:rsidRPr="00052F77">
        <w:t xml:space="preserve"> </w:t>
      </w:r>
      <w:proofErr w:type="spellStart"/>
      <w:r w:rsidR="00052F77" w:rsidRPr="00052F77">
        <w:t>mucocele</w:t>
      </w:r>
      <w:proofErr w:type="spellEnd"/>
      <w:r w:rsidR="00052F77" w:rsidRPr="00052F77">
        <w:t xml:space="preserve"> was associated with white blood cell count &gt;10,000/</w:t>
      </w:r>
      <w:r w:rsidR="00052F77" w:rsidRPr="00052F77">
        <w:t>L (P = 0.032) but not with LS (P = 0.647).</w:t>
      </w:r>
      <w:r w:rsidR="00052F77">
        <w:rPr>
          <w:rFonts w:eastAsiaTheme="minorEastAsia" w:hint="eastAsia"/>
          <w:lang w:eastAsia="ko-KR"/>
        </w:rPr>
        <w:t xml:space="preserve"> </w:t>
      </w:r>
      <w:r>
        <w:t xml:space="preserve">Conclusion &amp; Significance: </w:t>
      </w:r>
      <w:r w:rsidR="00052F77" w:rsidRPr="00052F77">
        <w:t xml:space="preserve">The results showed that LS is safe and feasible for the surgical treatment of </w:t>
      </w:r>
      <w:proofErr w:type="spellStart"/>
      <w:r w:rsidR="00052F77" w:rsidRPr="00052F77">
        <w:t>appendiceal</w:t>
      </w:r>
      <w:proofErr w:type="spellEnd"/>
      <w:r w:rsidR="00052F77" w:rsidRPr="00052F77">
        <w:t xml:space="preserve"> </w:t>
      </w:r>
      <w:proofErr w:type="spellStart"/>
      <w:r w:rsidR="00052F77" w:rsidRPr="00052F77">
        <w:t>mucocele</w:t>
      </w:r>
      <w:proofErr w:type="spellEnd"/>
      <w:r w:rsidR="00052F77" w:rsidRPr="00052F77">
        <w:t xml:space="preserve">. An elevated WBC count was associated with a risk of </w:t>
      </w:r>
      <w:proofErr w:type="spellStart"/>
      <w:r w:rsidR="00052F77" w:rsidRPr="00052F77">
        <w:t>appendiceal</w:t>
      </w:r>
      <w:proofErr w:type="spellEnd"/>
      <w:r w:rsidR="00052F77" w:rsidRPr="00052F77">
        <w:t xml:space="preserve"> </w:t>
      </w:r>
      <w:proofErr w:type="spellStart"/>
      <w:r w:rsidR="00052F77" w:rsidRPr="00052F77">
        <w:t>mucocele</w:t>
      </w:r>
      <w:proofErr w:type="spellEnd"/>
      <w:r w:rsidR="00052F77" w:rsidRPr="00052F77">
        <w:t xml:space="preserve"> rupture.</w:t>
      </w:r>
    </w:p>
    <w:p w:rsidR="00AE3E37" w:rsidRDefault="00A9710C">
      <w:pPr>
        <w:pStyle w:val="3"/>
        <w:spacing w:before="74"/>
      </w:pPr>
      <w:r>
        <w:rPr>
          <w:b w:val="0"/>
        </w:rPr>
        <w:br w:type="column"/>
      </w:r>
      <w:r>
        <w:rPr>
          <w:color w:val="BF5A14"/>
        </w:rPr>
        <w:lastRenderedPageBreak/>
        <w:t>Image</w:t>
      </w:r>
    </w:p>
    <w:p w:rsidR="00AE3E37" w:rsidRDefault="00DA0705">
      <w:pPr>
        <w:pStyle w:val="a3"/>
        <w:spacing w:before="2"/>
        <w:rPr>
          <w:rFonts w:eastAsiaTheme="minorEastAsia" w:hint="eastAsia"/>
          <w:noProof/>
          <w:lang w:eastAsia="ko-KR"/>
        </w:rPr>
      </w:pPr>
      <w:r>
        <w:rPr>
          <w:rFonts w:eastAsiaTheme="minorEastAsia" w:hint="eastAsia"/>
          <w:noProof/>
          <w:lang w:eastAsia="ko-KR"/>
        </w:rPr>
        <w:t>none</w:t>
      </w:r>
    </w:p>
    <w:p w:rsidR="00DA0705" w:rsidRPr="00DA0705" w:rsidRDefault="00DA0705">
      <w:pPr>
        <w:pStyle w:val="a3"/>
        <w:spacing w:before="2"/>
        <w:rPr>
          <w:rFonts w:ascii="Arial" w:eastAsiaTheme="minorEastAsia" w:hint="eastAsia"/>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86586" w:rsidRDefault="00286586" w:rsidP="00286586">
      <w:pPr>
        <w:pStyle w:val="a4"/>
        <w:numPr>
          <w:ilvl w:val="0"/>
          <w:numId w:val="3"/>
        </w:numPr>
        <w:tabs>
          <w:tab w:val="left" w:pos="384"/>
        </w:tabs>
        <w:spacing w:before="103" w:line="216" w:lineRule="exact"/>
        <w:ind w:right="138"/>
        <w:rPr>
          <w:sz w:val="18"/>
        </w:rPr>
      </w:pPr>
      <w:proofErr w:type="spellStart"/>
      <w:r w:rsidRPr="00286586">
        <w:rPr>
          <w:sz w:val="18"/>
        </w:rPr>
        <w:t>Papaziogas</w:t>
      </w:r>
      <w:proofErr w:type="spellEnd"/>
      <w:r w:rsidRPr="00286586">
        <w:rPr>
          <w:sz w:val="18"/>
        </w:rPr>
        <w:t xml:space="preserve"> B, </w:t>
      </w:r>
      <w:proofErr w:type="spellStart"/>
      <w:r w:rsidRPr="00286586">
        <w:rPr>
          <w:sz w:val="18"/>
        </w:rPr>
        <w:t>Koutelidakis</w:t>
      </w:r>
      <w:proofErr w:type="spellEnd"/>
      <w:r w:rsidRPr="00286586">
        <w:rPr>
          <w:sz w:val="18"/>
        </w:rPr>
        <w:t xml:space="preserve"> I, </w:t>
      </w:r>
      <w:proofErr w:type="spellStart"/>
      <w:r w:rsidRPr="00286586">
        <w:rPr>
          <w:sz w:val="18"/>
        </w:rPr>
        <w:t>Tsiaousis</w:t>
      </w:r>
      <w:proofErr w:type="spellEnd"/>
      <w:r w:rsidRPr="00286586">
        <w:rPr>
          <w:sz w:val="18"/>
        </w:rPr>
        <w:t xml:space="preserve"> P et al (2007) </w:t>
      </w:r>
      <w:proofErr w:type="spellStart"/>
      <w:r w:rsidRPr="00286586">
        <w:rPr>
          <w:sz w:val="18"/>
        </w:rPr>
        <w:t>Appendiceal</w:t>
      </w:r>
      <w:proofErr w:type="spellEnd"/>
      <w:r w:rsidRPr="00286586">
        <w:rPr>
          <w:sz w:val="18"/>
        </w:rPr>
        <w:t xml:space="preserve"> </w:t>
      </w:r>
      <w:proofErr w:type="spellStart"/>
      <w:r w:rsidRPr="00286586">
        <w:rPr>
          <w:sz w:val="18"/>
        </w:rPr>
        <w:t>mucocele</w:t>
      </w:r>
      <w:proofErr w:type="spellEnd"/>
      <w:r w:rsidRPr="00286586">
        <w:rPr>
          <w:sz w:val="18"/>
        </w:rPr>
        <w:t xml:space="preserve">. </w:t>
      </w:r>
      <w:proofErr w:type="gramStart"/>
      <w:r w:rsidRPr="00286586">
        <w:rPr>
          <w:sz w:val="18"/>
        </w:rPr>
        <w:t>a</w:t>
      </w:r>
      <w:proofErr w:type="gramEnd"/>
      <w:r w:rsidRPr="00286586">
        <w:rPr>
          <w:sz w:val="18"/>
        </w:rPr>
        <w:t xml:space="preserve"> retrospective analysis of 19 cases. J </w:t>
      </w:r>
      <w:proofErr w:type="spellStart"/>
      <w:r w:rsidRPr="00286586">
        <w:rPr>
          <w:sz w:val="18"/>
        </w:rPr>
        <w:t>Gastrointest</w:t>
      </w:r>
      <w:proofErr w:type="spellEnd"/>
      <w:r w:rsidRPr="00286586">
        <w:rPr>
          <w:sz w:val="18"/>
        </w:rPr>
        <w:t xml:space="preserve"> </w:t>
      </w:r>
      <w:proofErr w:type="spellStart"/>
      <w:r w:rsidRPr="00286586">
        <w:rPr>
          <w:sz w:val="18"/>
        </w:rPr>
        <w:t>Canc</w:t>
      </w:r>
      <w:proofErr w:type="spellEnd"/>
      <w:r w:rsidRPr="00286586">
        <w:rPr>
          <w:sz w:val="18"/>
        </w:rPr>
        <w:t xml:space="preserve"> 38:141-147</w:t>
      </w:r>
      <w:r w:rsidR="00DA0705">
        <w:rPr>
          <w:rFonts w:eastAsiaTheme="minorEastAsia" w:hint="eastAsia"/>
          <w:sz w:val="18"/>
          <w:lang w:eastAsia="ko-KR"/>
        </w:rPr>
        <w:t>.</w:t>
      </w:r>
    </w:p>
    <w:p w:rsidR="00286586" w:rsidRPr="00286586" w:rsidRDefault="00286586" w:rsidP="00286586">
      <w:pPr>
        <w:pStyle w:val="a4"/>
        <w:numPr>
          <w:ilvl w:val="0"/>
          <w:numId w:val="3"/>
        </w:numPr>
        <w:tabs>
          <w:tab w:val="left" w:pos="384"/>
        </w:tabs>
        <w:spacing w:line="216" w:lineRule="exact"/>
        <w:ind w:right="137"/>
        <w:rPr>
          <w:rFonts w:hint="eastAsia"/>
          <w:sz w:val="18"/>
        </w:rPr>
      </w:pPr>
      <w:r w:rsidRPr="00286586">
        <w:rPr>
          <w:sz w:val="18"/>
        </w:rPr>
        <w:t xml:space="preserve">Park KJ, Choi HJ, Kim SH (2015) Laparoscopic approach to </w:t>
      </w:r>
      <w:proofErr w:type="spellStart"/>
      <w:r w:rsidRPr="00286586">
        <w:rPr>
          <w:sz w:val="18"/>
        </w:rPr>
        <w:t>mucocele</w:t>
      </w:r>
      <w:proofErr w:type="spellEnd"/>
      <w:r w:rsidRPr="00286586">
        <w:rPr>
          <w:sz w:val="18"/>
        </w:rPr>
        <w:t xml:space="preserve"> of </w:t>
      </w:r>
      <w:proofErr w:type="spellStart"/>
      <w:r w:rsidRPr="00286586">
        <w:rPr>
          <w:sz w:val="18"/>
        </w:rPr>
        <w:t>appendiceal</w:t>
      </w:r>
      <w:proofErr w:type="spellEnd"/>
      <w:r w:rsidRPr="00286586">
        <w:rPr>
          <w:sz w:val="18"/>
        </w:rPr>
        <w:t xml:space="preserve"> mucinous cystadenoma: feasibility and short-term outcomes in 24 consecutive cases. </w:t>
      </w:r>
      <w:proofErr w:type="spellStart"/>
      <w:r w:rsidRPr="00286586">
        <w:rPr>
          <w:sz w:val="18"/>
        </w:rPr>
        <w:t>Surg</w:t>
      </w:r>
      <w:proofErr w:type="spellEnd"/>
      <w:r w:rsidRPr="00286586">
        <w:rPr>
          <w:sz w:val="18"/>
        </w:rPr>
        <w:t xml:space="preserve"> </w:t>
      </w:r>
      <w:proofErr w:type="spellStart"/>
      <w:r w:rsidRPr="00286586">
        <w:rPr>
          <w:sz w:val="18"/>
        </w:rPr>
        <w:t>Endosc</w:t>
      </w:r>
      <w:proofErr w:type="spellEnd"/>
      <w:r w:rsidRPr="00286586">
        <w:rPr>
          <w:sz w:val="18"/>
        </w:rPr>
        <w:t xml:space="preserve"> 29:3179-3183</w:t>
      </w:r>
      <w:r w:rsidR="00DA0705">
        <w:rPr>
          <w:rFonts w:eastAsiaTheme="minorEastAsia" w:hint="eastAsia"/>
          <w:sz w:val="18"/>
          <w:lang w:eastAsia="ko-KR"/>
        </w:rPr>
        <w:t>.</w:t>
      </w:r>
    </w:p>
    <w:p w:rsidR="00286586" w:rsidRPr="00286586" w:rsidRDefault="00286586" w:rsidP="00286586">
      <w:pPr>
        <w:pStyle w:val="a4"/>
        <w:numPr>
          <w:ilvl w:val="0"/>
          <w:numId w:val="3"/>
        </w:numPr>
        <w:tabs>
          <w:tab w:val="left" w:pos="384"/>
        </w:tabs>
        <w:spacing w:line="216" w:lineRule="exact"/>
        <w:ind w:right="137"/>
        <w:rPr>
          <w:rFonts w:hint="eastAsia"/>
          <w:sz w:val="18"/>
        </w:rPr>
      </w:pPr>
      <w:r w:rsidRPr="00286586">
        <w:rPr>
          <w:sz w:val="18"/>
        </w:rPr>
        <w:t xml:space="preserve">Park KB, Park JS, Choi GS et al (2011) Single-incision Laparoscopic Surgery for </w:t>
      </w:r>
      <w:proofErr w:type="spellStart"/>
      <w:r w:rsidRPr="00286586">
        <w:rPr>
          <w:sz w:val="18"/>
        </w:rPr>
        <w:t>Appendiceal</w:t>
      </w:r>
      <w:proofErr w:type="spellEnd"/>
      <w:r w:rsidRPr="00286586">
        <w:rPr>
          <w:sz w:val="18"/>
        </w:rPr>
        <w:t xml:space="preserve"> </w:t>
      </w:r>
      <w:proofErr w:type="spellStart"/>
      <w:r w:rsidRPr="00286586">
        <w:rPr>
          <w:sz w:val="18"/>
        </w:rPr>
        <w:t>Mucoceles</w:t>
      </w:r>
      <w:proofErr w:type="spellEnd"/>
      <w:r w:rsidRPr="00286586">
        <w:rPr>
          <w:sz w:val="18"/>
        </w:rPr>
        <w:t xml:space="preserve">: Safety and Feasibility in a Series of 16 Consecutive Cases. J Korean </w:t>
      </w:r>
      <w:proofErr w:type="spellStart"/>
      <w:r w:rsidRPr="00286586">
        <w:rPr>
          <w:sz w:val="18"/>
        </w:rPr>
        <w:t>Soc</w:t>
      </w:r>
      <w:proofErr w:type="spellEnd"/>
      <w:r w:rsidRPr="00286586">
        <w:rPr>
          <w:sz w:val="18"/>
        </w:rPr>
        <w:t xml:space="preserve"> </w:t>
      </w:r>
      <w:proofErr w:type="spellStart"/>
      <w:r w:rsidRPr="00286586">
        <w:rPr>
          <w:sz w:val="18"/>
        </w:rPr>
        <w:t>Coloproctol</w:t>
      </w:r>
      <w:proofErr w:type="spellEnd"/>
      <w:r w:rsidRPr="00286586">
        <w:rPr>
          <w:sz w:val="18"/>
        </w:rPr>
        <w:t xml:space="preserve"> 27:287-292</w:t>
      </w:r>
      <w:r w:rsidR="00DA0705">
        <w:rPr>
          <w:rFonts w:eastAsiaTheme="minorEastAsia" w:hint="eastAsia"/>
          <w:sz w:val="18"/>
          <w:lang w:eastAsia="ko-KR"/>
        </w:rPr>
        <w:t>.</w:t>
      </w:r>
    </w:p>
    <w:p w:rsidR="005973B9" w:rsidRPr="00286586" w:rsidRDefault="005973B9" w:rsidP="00286586">
      <w:pPr>
        <w:pStyle w:val="a3"/>
        <w:spacing w:before="85" w:line="216" w:lineRule="exact"/>
        <w:ind w:right="138"/>
        <w:jc w:val="both"/>
        <w:rPr>
          <w:rFonts w:ascii="Calibri" w:eastAsiaTheme="minorEastAsia" w:hAnsi="Calibri" w:hint="eastAsia"/>
          <w:lang w:eastAsia="ko-KR"/>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467376" cy="623168"/>
            <wp:effectExtent l="0" t="0" r="889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7376" cy="62316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DA0705">
      <w:pPr>
        <w:spacing w:before="41" w:line="154" w:lineRule="exact"/>
        <w:ind w:left="213" w:right="231"/>
        <w:jc w:val="both"/>
        <w:rPr>
          <w:rFonts w:ascii="Arial"/>
          <w:sz w:val="14"/>
        </w:rPr>
      </w:pPr>
      <w:r>
        <w:rPr>
          <w:rFonts w:ascii="Arial" w:eastAsiaTheme="minorEastAsia" w:hint="eastAsia"/>
          <w:sz w:val="14"/>
          <w:lang w:eastAsia="ko-KR"/>
        </w:rPr>
        <w:t>Jong Wan Kim</w:t>
      </w:r>
      <w:r w:rsidR="00A9710C">
        <w:rPr>
          <w:rFonts w:ascii="Arial"/>
          <w:sz w:val="14"/>
        </w:rPr>
        <w:t xml:space="preserve"> has </w:t>
      </w:r>
      <w:r>
        <w:rPr>
          <w:rFonts w:ascii="Arial" w:eastAsiaTheme="minorEastAsia" w:hint="eastAsia"/>
          <w:sz w:val="14"/>
          <w:lang w:eastAsia="ko-KR"/>
        </w:rPr>
        <w:t>his</w:t>
      </w:r>
      <w:r>
        <w:rPr>
          <w:rFonts w:ascii="Arial"/>
          <w:sz w:val="14"/>
        </w:rPr>
        <w:t xml:space="preserve"> expertise in</w:t>
      </w:r>
      <w:r>
        <w:rPr>
          <w:rFonts w:ascii="Arial" w:eastAsiaTheme="minorEastAsia" w:hint="eastAsia"/>
          <w:sz w:val="14"/>
          <w:lang w:eastAsia="ko-KR"/>
        </w:rPr>
        <w:t xml:space="preserve"> </w:t>
      </w:r>
      <w:r>
        <w:rPr>
          <w:rFonts w:ascii="Arial"/>
          <w:sz w:val="14"/>
        </w:rPr>
        <w:t xml:space="preserve">colorectal cancer </w:t>
      </w:r>
      <w:r w:rsidR="00A9710C">
        <w:rPr>
          <w:rFonts w:ascii="Arial"/>
          <w:sz w:val="14"/>
        </w:rPr>
        <w:t xml:space="preserve">and </w:t>
      </w:r>
      <w:r>
        <w:rPr>
          <w:rFonts w:ascii="Arial" w:eastAsiaTheme="minorEastAsia" w:hint="eastAsia"/>
          <w:sz w:val="14"/>
          <w:lang w:eastAsia="ko-KR"/>
        </w:rPr>
        <w:t>minimal invasive surgery, including laparoscopic and robotic surgery</w:t>
      </w:r>
      <w:r w:rsidR="00A9710C">
        <w:rPr>
          <w:rFonts w:ascii="Arial"/>
          <w:sz w:val="14"/>
        </w:rPr>
        <w:t xml:space="preserve">. </w:t>
      </w:r>
      <w:r w:rsidRPr="00DA0705">
        <w:rPr>
          <w:rFonts w:ascii="Arial"/>
          <w:sz w:val="14"/>
        </w:rPr>
        <w:t xml:space="preserve">Jong Wan Kim was supported by </w:t>
      </w:r>
      <w:proofErr w:type="spellStart"/>
      <w:r w:rsidRPr="00DA0705">
        <w:rPr>
          <w:rFonts w:ascii="Arial"/>
          <w:sz w:val="14"/>
        </w:rPr>
        <w:t>Hallym</w:t>
      </w:r>
      <w:proofErr w:type="spellEnd"/>
      <w:r w:rsidRPr="00DA0705">
        <w:rPr>
          <w:rFonts w:ascii="Arial"/>
          <w:sz w:val="14"/>
        </w:rPr>
        <w:t xml:space="preserve"> University Research Fund 2017 (HURF-2017-28).</w:t>
      </w:r>
      <w:r w:rsidR="00A9710C">
        <w:rPr>
          <w:rFonts w:ascii="Arial"/>
          <w:sz w:val="14"/>
        </w:rPr>
        <w:t>to all stakeholders and has a different way of</w:t>
      </w:r>
      <w:r w:rsidR="000E2911">
        <w:rPr>
          <w:rFonts w:ascii="Arial"/>
          <w:sz w:val="14"/>
        </w:rPr>
        <w:t xml:space="preserve"> </w:t>
      </w:r>
      <w:r w:rsidR="00A9710C">
        <w:rPr>
          <w:rFonts w:ascii="Arial"/>
          <w:sz w:val="14"/>
        </w:rPr>
        <w:t>focusing.</w:t>
      </w:r>
    </w:p>
    <w:p w:rsidR="00AE3E37" w:rsidRPr="00DA0705" w:rsidRDefault="00A9710C" w:rsidP="00DA0705">
      <w:pPr>
        <w:spacing w:before="62"/>
        <w:ind w:left="4217" w:right="4235"/>
        <w:jc w:val="center"/>
        <w:rPr>
          <w:rFonts w:ascii="Arial" w:eastAsiaTheme="minorEastAsia" w:hint="eastAsia"/>
          <w:sz w:val="20"/>
          <w:lang w:eastAsia="ko-KR"/>
        </w:rPr>
      </w:pPr>
      <w:r>
        <w:rPr>
          <w:rFonts w:ascii="Arial"/>
          <w:sz w:val="14"/>
        </w:rPr>
        <w:t xml:space="preserve">Email: </w:t>
      </w:r>
      <w:r w:rsidR="00292ED9">
        <w:rPr>
          <w:noProof/>
          <w:lang w:eastAsia="ko-KR"/>
        </w:rPr>
        <mc:AlternateContent>
          <mc:Choice Requires="wps">
            <w:drawing>
              <wp:anchor distT="0" distB="0" distL="0" distR="0" simplePos="0" relativeHeight="1072" behindDoc="0" locked="0" layoutInCell="1" allowOverlap="1" wp14:anchorId="71258440" wp14:editId="474F6DC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DA0705">
        <w:rPr>
          <w:rFonts w:ascii="Arial" w:eastAsiaTheme="minorEastAsia" w:hint="eastAsia"/>
          <w:sz w:val="14"/>
          <w:lang w:eastAsia="ko-KR"/>
        </w:rPr>
        <w:t>kjw0153@hanmail.net</w: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820832" w:rsidRDefault="00820832">
      <w:pPr>
        <w:pStyle w:val="a3"/>
        <w:spacing w:before="3"/>
        <w:rPr>
          <w:rFonts w:ascii="Arial Unicode MS" w:eastAsia="Arial Unicode MS" w:hAnsi="Arial Unicode MS" w:cs="Arial Unicode MS" w:hint="eastAsia"/>
          <w:sz w:val="20"/>
          <w:szCs w:val="20"/>
          <w:lang w:eastAsia="ko-KR"/>
        </w:rPr>
      </w:pPr>
      <w:proofErr w:type="gramStart"/>
      <w:r w:rsidRPr="00820832">
        <w:rPr>
          <w:rFonts w:ascii="Arial Unicode MS" w:eastAsia="Arial Unicode MS" w:hAnsi="Arial Unicode MS" w:cs="Arial Unicode MS" w:hint="eastAsia"/>
          <w:sz w:val="20"/>
          <w:szCs w:val="20"/>
          <w:lang w:eastAsia="ko-KR"/>
        </w:rPr>
        <w:lastRenderedPageBreak/>
        <w:t>:None</w:t>
      </w:r>
      <w:proofErr w:type="gramEnd"/>
    </w:p>
    <w:p w:rsidR="00820832" w:rsidRPr="00820832" w:rsidRDefault="00820832">
      <w:pPr>
        <w:pStyle w:val="a3"/>
        <w:spacing w:before="3"/>
        <w:rPr>
          <w:rFonts w:ascii="Minion Pro" w:eastAsiaTheme="minorEastAsia" w:hint="eastAsia"/>
          <w:sz w:val="26"/>
          <w:lang w:eastAsia="ko-KR"/>
        </w:rPr>
      </w:pPr>
    </w:p>
    <w:sectPr w:rsidR="00820832" w:rsidRPr="0082083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4CDABC7B" wp14:editId="7E7D90C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3227F0D2" wp14:editId="414E698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78342813" wp14:editId="03F269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5793AB30" wp14:editId="571B32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496269C2" wp14:editId="5F8002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F77"/>
    <w:rsid w:val="000A6172"/>
    <w:rsid w:val="000E2911"/>
    <w:rsid w:val="001263DF"/>
    <w:rsid w:val="002455EC"/>
    <w:rsid w:val="00286586"/>
    <w:rsid w:val="00292ED9"/>
    <w:rsid w:val="00404E5B"/>
    <w:rsid w:val="00407D99"/>
    <w:rsid w:val="00414F7B"/>
    <w:rsid w:val="004355DC"/>
    <w:rsid w:val="004749B4"/>
    <w:rsid w:val="00494130"/>
    <w:rsid w:val="004F3523"/>
    <w:rsid w:val="00573A7F"/>
    <w:rsid w:val="005973B9"/>
    <w:rsid w:val="005B3A56"/>
    <w:rsid w:val="006060CE"/>
    <w:rsid w:val="0063497F"/>
    <w:rsid w:val="00820832"/>
    <w:rsid w:val="00873DF0"/>
    <w:rsid w:val="008756E6"/>
    <w:rsid w:val="008A08B6"/>
    <w:rsid w:val="009B2D44"/>
    <w:rsid w:val="00A07E82"/>
    <w:rsid w:val="00A71755"/>
    <w:rsid w:val="00A9710C"/>
    <w:rsid w:val="00AE3E37"/>
    <w:rsid w:val="00B21A57"/>
    <w:rsid w:val="00C33602"/>
    <w:rsid w:val="00CD6F55"/>
    <w:rsid w:val="00DA070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500</Words>
  <Characters>2855</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2018-01-28T05:55:00Z</dcterms:created>
  <dcterms:modified xsi:type="dcterms:W3CDTF">2018-01-28T06:24:00Z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