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A2896F" w14:textId="114BE2A5" w:rsidR="00B52BD5" w:rsidRPr="004D1EA3" w:rsidRDefault="004D1EA3" w:rsidP="004D1EA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1EA3">
        <w:rPr>
          <w:rFonts w:ascii="Times New Roman" w:hAnsi="Times New Roman" w:cs="Times New Roman"/>
          <w:b/>
          <w:sz w:val="28"/>
          <w:szCs w:val="28"/>
        </w:rPr>
        <w:t xml:space="preserve">Analytical Study of </w:t>
      </w:r>
      <w:hyperlink r:id="rId4" w:history="1">
        <w:r w:rsidR="009B4F76">
          <w:rPr>
            <w:rFonts w:ascii="Times New Roman" w:hAnsi="Times New Roman" w:cs="Times New Roman"/>
            <w:b/>
            <w:color w:val="000000" w:themeColor="text1"/>
            <w:sz w:val="28"/>
            <w:szCs w:val="28"/>
            <w:shd w:val="clear" w:color="auto" w:fill="FFFFFF"/>
          </w:rPr>
          <w:t>B</w:t>
        </w:r>
        <w:r w:rsidR="009B4F76" w:rsidRPr="009B4F76">
          <w:rPr>
            <w:rFonts w:ascii="Times New Roman" w:hAnsi="Times New Roman" w:cs="Times New Roman"/>
            <w:b/>
            <w:color w:val="000000" w:themeColor="text1"/>
            <w:sz w:val="28"/>
            <w:szCs w:val="28"/>
            <w:shd w:val="clear" w:color="auto" w:fill="FFFFFF"/>
          </w:rPr>
          <w:t>enzodiazepines</w:t>
        </w:r>
      </w:hyperlink>
      <w:r w:rsidRPr="004D1EA3">
        <w:rPr>
          <w:rFonts w:ascii="Times New Roman" w:hAnsi="Times New Roman" w:cs="Times New Roman"/>
          <w:b/>
          <w:sz w:val="28"/>
          <w:szCs w:val="28"/>
        </w:rPr>
        <w:t xml:space="preserve"> in Forensic Samples</w:t>
      </w:r>
      <w:r w:rsidR="00E248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67F41D7" w14:textId="77777777" w:rsidR="004D1EA3" w:rsidRPr="005A095C" w:rsidRDefault="004D1EA3" w:rsidP="004D1EA3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5A095C">
        <w:rPr>
          <w:rFonts w:ascii="Times New Roman" w:hAnsi="Times New Roman" w:cs="Times New Roman"/>
          <w:sz w:val="24"/>
          <w:szCs w:val="24"/>
          <w:u w:val="single"/>
        </w:rPr>
        <w:t>Dr. Amarnath Mishra*</w:t>
      </w:r>
    </w:p>
    <w:p w14:paraId="4B0DAFC5" w14:textId="77777777" w:rsidR="004D1EA3" w:rsidRPr="004D1EA3" w:rsidRDefault="004D1EA3" w:rsidP="005A095C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Pr="004D1EA3">
        <w:rPr>
          <w:rFonts w:ascii="Times New Roman" w:hAnsi="Times New Roman" w:cs="Times New Roman"/>
          <w:sz w:val="24"/>
          <w:szCs w:val="24"/>
        </w:rPr>
        <w:t xml:space="preserve">Assistant Professor &amp; Program Leader, Amity Institute of Forensic Sciences, Amity University Uttar Pradesh, </w:t>
      </w:r>
      <w:r w:rsidR="005A095C">
        <w:rPr>
          <w:rFonts w:ascii="Times New Roman" w:hAnsi="Times New Roman" w:cs="Times New Roman"/>
          <w:sz w:val="24"/>
          <w:szCs w:val="24"/>
        </w:rPr>
        <w:t xml:space="preserve">Sector-125, </w:t>
      </w:r>
      <w:r w:rsidRPr="004D1EA3">
        <w:rPr>
          <w:rFonts w:ascii="Times New Roman" w:hAnsi="Times New Roman" w:cs="Times New Roman"/>
          <w:sz w:val="24"/>
          <w:szCs w:val="24"/>
        </w:rPr>
        <w:t>Noida-201313, India</w:t>
      </w:r>
      <w:r>
        <w:rPr>
          <w:rFonts w:ascii="Times New Roman" w:hAnsi="Times New Roman" w:cs="Times New Roman"/>
          <w:sz w:val="24"/>
          <w:szCs w:val="24"/>
        </w:rPr>
        <w:t>. Contact No. (+91) 9818978527, E-mail: amishra5@amity.edu</w:t>
      </w:r>
    </w:p>
    <w:p w14:paraId="671CEA29" w14:textId="77777777" w:rsidR="004D1EA3" w:rsidRDefault="004D1EA3" w:rsidP="004D1EA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ABSTRACT</w:t>
      </w:r>
    </w:p>
    <w:p w14:paraId="5B501FAD" w14:textId="22A09F24" w:rsidR="008F4CBC" w:rsidRPr="009B4F76" w:rsidRDefault="009B4F76" w:rsidP="009716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hyperlink r:id="rId5" w:history="1">
        <w:r w:rsidRPr="009B4F76">
          <w:rPr>
            <w:rFonts w:ascii="Times New Roman" w:hAnsi="Times New Roman" w:cs="Times New Roman"/>
            <w:color w:val="000000" w:themeColor="text1"/>
            <w:sz w:val="24"/>
            <w:szCs w:val="24"/>
            <w:shd w:val="clear" w:color="auto" w:fill="FFFFFF"/>
          </w:rPr>
          <w:t>Benzodiazepines</w:t>
        </w:r>
      </w:hyperlink>
      <w:r w:rsidRPr="009B4F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are </w:t>
      </w:r>
      <w:r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5275FA"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>drug</w:t>
      </w:r>
      <w:r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5275FA"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are</w:t>
      </w:r>
      <w:r w:rsidR="005275FA"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practice</w:t>
      </w:r>
      <w:r w:rsidR="008F4CBC"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the treatment of anxiety, fear, tension, agitation and disturbances of </w:t>
      </w:r>
      <w:hyperlink r:id="rId6" w:tooltip="The mind" w:history="1">
        <w:r w:rsidR="008F4CBC" w:rsidRPr="009B4F76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shd w:val="clear" w:color="auto" w:fill="FFFFFF"/>
          </w:rPr>
          <w:t>the mind</w:t>
        </w:r>
      </w:hyperlink>
      <w:r w:rsidR="005275FA"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C867F0" w:rsidRPr="009B4F76">
        <w:rPr>
          <w:rFonts w:ascii="Times New Roman" w:hAnsi="Times New Roman" w:cs="Times New Roman"/>
          <w:sz w:val="24"/>
          <w:szCs w:val="24"/>
        </w:rPr>
        <w:t xml:space="preserve"> </w:t>
      </w:r>
      <w:r w:rsidR="005275FA" w:rsidRPr="009B4F76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Benzodiazepines are a type of medication known as </w:t>
      </w:r>
      <w:hyperlink r:id="rId7" w:history="1">
        <w:r w:rsidR="005275FA" w:rsidRPr="009B4F76">
          <w:rPr>
            <w:rStyle w:val="Hyperlink"/>
            <w:rFonts w:ascii="Times New Roman" w:hAnsi="Times New Roman" w:cs="Times New Roman"/>
            <w:color w:val="auto"/>
            <w:spacing w:val="-4"/>
            <w:sz w:val="24"/>
            <w:szCs w:val="24"/>
            <w:u w:val="none"/>
            <w:shd w:val="clear" w:color="auto" w:fill="FFFFFF"/>
          </w:rPr>
          <w:t>tranquilizers</w:t>
        </w:r>
      </w:hyperlink>
      <w:r w:rsidR="005275FA" w:rsidRPr="009B4F76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. </w:t>
      </w:r>
      <w:r w:rsidR="008D0C5B" w:rsidRPr="009B4F76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Benzodiazepines are commonly abused. This abuse is partially related to the toxic effects that they produce </w:t>
      </w:r>
      <w:r w:rsidRPr="009B4F76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and</w:t>
      </w:r>
      <w:r w:rsidR="008D0C5B" w:rsidRPr="009B4F76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to their widespread availability. Benzodiaze</w:t>
      </w:r>
      <w:r w:rsidR="00F83C95" w:rsidRPr="009B4F76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>pines have also been used as a date rape</w:t>
      </w:r>
      <w:r w:rsidR="008D0C5B" w:rsidRPr="009B4F76">
        <w:rPr>
          <w:rFonts w:ascii="Times New Roman" w:hAnsi="Times New Roman" w:cs="Times New Roman"/>
          <w:spacing w:val="-4"/>
          <w:sz w:val="24"/>
          <w:szCs w:val="24"/>
          <w:shd w:val="clear" w:color="auto" w:fill="FFFFFF"/>
        </w:rPr>
        <w:t xml:space="preserve"> drug because they can markedly impair and even abolish functions that normally allow a person to resist or even want to resist sexual aggression or assault.</w:t>
      </w:r>
      <w:r w:rsidR="001E11DC" w:rsidRPr="009B4F76">
        <w:rPr>
          <w:rFonts w:ascii="Times New Roman" w:hAnsi="Times New Roman" w:cs="Times New Roman"/>
          <w:sz w:val="24"/>
          <w:szCs w:val="24"/>
        </w:rPr>
        <w:t xml:space="preserve"> Alprazolam is a short-acting </w:t>
      </w:r>
      <w:proofErr w:type="spellStart"/>
      <w:r w:rsidR="001E11DC" w:rsidRPr="009B4F76">
        <w:rPr>
          <w:rFonts w:ascii="Times New Roman" w:hAnsi="Times New Roman" w:cs="Times New Roman"/>
          <w:sz w:val="24"/>
          <w:szCs w:val="24"/>
        </w:rPr>
        <w:t>triazolobenzodiazepine</w:t>
      </w:r>
      <w:proofErr w:type="spellEnd"/>
      <w:r w:rsidR="001E11DC" w:rsidRPr="009B4F76">
        <w:rPr>
          <w:rFonts w:ascii="Times New Roman" w:hAnsi="Times New Roman" w:cs="Times New Roman"/>
          <w:sz w:val="24"/>
          <w:szCs w:val="24"/>
        </w:rPr>
        <w:t xml:space="preserve"> with anxiolytic and antidepressant properties. </w:t>
      </w:r>
      <w:r w:rsidR="00F83C95"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>It has a half-life of 10–15 hours after multiple oral doses. Approximately 20% of an oral dose is excreted unchanged in the urine. The aim of this paper was to elaborate reliable method that would enable to detect alprazolam</w:t>
      </w:r>
      <w:r w:rsidR="00735FB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other benzodiazepines</w:t>
      </w:r>
      <w:r w:rsidR="00F83C95"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from forensic </w:t>
      </w:r>
      <w:r w:rsidR="00F83C95" w:rsidRPr="009B4F76">
        <w:rPr>
          <w:rStyle w:val="sac"/>
          <w:rFonts w:ascii="Times New Roman" w:hAnsi="Times New Roman" w:cs="Times New Roman"/>
          <w:sz w:val="24"/>
          <w:szCs w:val="24"/>
        </w:rPr>
        <w:t>samples, i.e.</w:t>
      </w:r>
      <w:r w:rsidR="00F83C95"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> blood, urine and </w:t>
      </w:r>
      <w:r w:rsidR="00F83C95" w:rsidRPr="009B4F76">
        <w:rPr>
          <w:rStyle w:val="sac"/>
          <w:rFonts w:ascii="Times New Roman" w:hAnsi="Times New Roman" w:cs="Times New Roman"/>
          <w:sz w:val="24"/>
          <w:szCs w:val="24"/>
        </w:rPr>
        <w:t>viscera</w:t>
      </w:r>
      <w:r w:rsidR="00F83C95" w:rsidRPr="009B4F7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bookmarkStart w:id="0" w:name="_GoBack"/>
      <w:bookmarkEnd w:id="0"/>
    </w:p>
    <w:p w14:paraId="2BDC288F" w14:textId="3BF7F731" w:rsidR="00005F62" w:rsidRPr="00F83C95" w:rsidRDefault="00005F62" w:rsidP="009716B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05F6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Key</w:t>
      </w:r>
      <w: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Pr="00005F62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words: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Forensic </w:t>
      </w:r>
      <w:r w:rsidR="00E2488E">
        <w:rPr>
          <w:rFonts w:ascii="Times New Roman" w:hAnsi="Times New Roman" w:cs="Times New Roman"/>
          <w:sz w:val="24"/>
          <w:szCs w:val="24"/>
          <w:shd w:val="clear" w:color="auto" w:fill="FFFFFF"/>
        </w:rPr>
        <w:t>Toxicology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Tranquilizer, Analytical methods, </w:t>
      </w:r>
      <w:r w:rsidR="00E2488E">
        <w:rPr>
          <w:rFonts w:ascii="Times New Roman" w:hAnsi="Times New Roman" w:cs="Times New Roman"/>
          <w:sz w:val="24"/>
          <w:szCs w:val="24"/>
          <w:shd w:val="clear" w:color="auto" w:fill="FFFFFF"/>
        </w:rPr>
        <w:t>Biological matrices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sectPr w:rsidR="00005F62" w:rsidRPr="00F83C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4C7"/>
    <w:rsid w:val="00005F62"/>
    <w:rsid w:val="001E11DC"/>
    <w:rsid w:val="004D1EA3"/>
    <w:rsid w:val="005275FA"/>
    <w:rsid w:val="005A095C"/>
    <w:rsid w:val="00735FB1"/>
    <w:rsid w:val="008D0C5B"/>
    <w:rsid w:val="008F4CBC"/>
    <w:rsid w:val="009716BF"/>
    <w:rsid w:val="009B4F76"/>
    <w:rsid w:val="00B52BD5"/>
    <w:rsid w:val="00BB74C7"/>
    <w:rsid w:val="00C867F0"/>
    <w:rsid w:val="00E2488E"/>
    <w:rsid w:val="00F83C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EBFF94"/>
  <w15:docId w15:val="{BA64A9DE-EA00-406D-9AEC-C0A98902A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F4CBC"/>
    <w:rPr>
      <w:color w:val="0000FF"/>
      <w:u w:val="single"/>
    </w:rPr>
  </w:style>
  <w:style w:type="character" w:customStyle="1" w:styleId="sac">
    <w:name w:val="sac"/>
    <w:basedOn w:val="DefaultParagraphFont"/>
    <w:rsid w:val="00F83C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webmd.com/a-to-z-guides/tc/prescription-medications-minor-tranquilizers-and-sleeping-pill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n.wikipedia.org/wiki/The_mind" TargetMode="External"/><Relationship Id="rId5" Type="http://schemas.openxmlformats.org/officeDocument/2006/relationships/hyperlink" Target="https://www.britannica.com/science/benzodiazepine" TargetMode="External"/><Relationship Id="rId4" Type="http://schemas.openxmlformats.org/officeDocument/2006/relationships/hyperlink" Target="https://www.britannica.com/science/benzodiazepine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Amarnath Mishra</dc:creator>
  <cp:keywords/>
  <dc:description/>
  <cp:lastModifiedBy>Amarnath Mishra</cp:lastModifiedBy>
  <cp:revision>3</cp:revision>
  <dcterms:created xsi:type="dcterms:W3CDTF">2019-05-28T11:26:00Z</dcterms:created>
  <dcterms:modified xsi:type="dcterms:W3CDTF">2019-05-28T11:28:00Z</dcterms:modified>
</cp:coreProperties>
</file>