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6ADA" w:rsidRDefault="005C6ADA" w:rsidP="00861508">
      <w:pPr>
        <w:rPr>
          <w:rFonts w:eastAsia="MS Mincho"/>
          <w:b/>
          <w:sz w:val="22"/>
          <w:szCs w:val="22"/>
          <w:u w:val="single"/>
        </w:rPr>
      </w:pPr>
    </w:p>
    <w:p w:rsidR="008A55B5" w:rsidRPr="0005164C" w:rsidRDefault="003C0794" w:rsidP="00861508">
      <w:pPr>
        <w:rPr>
          <w:rFonts w:eastAsia="MS Mincho"/>
          <w:b/>
          <w:sz w:val="22"/>
          <w:szCs w:val="22"/>
          <w:u w:val="single"/>
        </w:rPr>
      </w:pPr>
      <w:r w:rsidRPr="0005164C">
        <w:rPr>
          <w:rFonts w:eastAsia="MS Mincho"/>
          <w:b/>
          <w:sz w:val="22"/>
          <w:szCs w:val="22"/>
          <w:u w:val="single"/>
        </w:rPr>
        <w:t xml:space="preserve">Abstract </w:t>
      </w:r>
    </w:p>
    <w:p w:rsidR="003C0794" w:rsidRDefault="003C0794">
      <w:pPr>
        <w:pStyle w:val="Author"/>
        <w:rPr>
          <w:rFonts w:eastAsia="MS Mincho"/>
          <w:sz w:val="18"/>
          <w:szCs w:val="18"/>
        </w:rPr>
      </w:pPr>
    </w:p>
    <w:p w:rsidR="0005164C" w:rsidRPr="0005164C" w:rsidRDefault="0005164C">
      <w:pPr>
        <w:pStyle w:val="Author"/>
        <w:rPr>
          <w:rFonts w:eastAsia="MS Mincho"/>
          <w:sz w:val="18"/>
          <w:szCs w:val="18"/>
        </w:rPr>
        <w:sectPr w:rsidR="0005164C" w:rsidRPr="0005164C" w:rsidSect="00144FA3">
          <w:headerReference w:type="even" r:id="rId8"/>
          <w:headerReference w:type="default" r:id="rId9"/>
          <w:footerReference w:type="even" r:id="rId10"/>
          <w:footerReference w:type="default" r:id="rId11"/>
          <w:headerReference w:type="first" r:id="rId12"/>
          <w:footerReference w:type="first" r:id="rId13"/>
          <w:pgSz w:w="11909" w:h="16834" w:code="9"/>
          <w:pgMar w:top="1080" w:right="734" w:bottom="2434" w:left="734" w:header="0" w:footer="144" w:gutter="0"/>
          <w:cols w:space="720"/>
          <w:docGrid w:linePitch="360"/>
        </w:sectPr>
      </w:pPr>
    </w:p>
    <w:p w:rsidR="003C0794" w:rsidRPr="009D49B8" w:rsidRDefault="003C0794" w:rsidP="003C0794">
      <w:pPr>
        <w:jc w:val="both"/>
        <w:rPr>
          <w:rFonts w:eastAsia="MS PGothic"/>
          <w:b/>
          <w:color w:val="000000"/>
          <w:sz w:val="22"/>
          <w:szCs w:val="22"/>
        </w:rPr>
      </w:pPr>
      <w:r w:rsidRPr="009D49B8">
        <w:rPr>
          <w:rFonts w:eastAsia="MS PGothic"/>
          <w:b/>
          <w:color w:val="000000"/>
          <w:sz w:val="22"/>
          <w:szCs w:val="22"/>
        </w:rPr>
        <w:lastRenderedPageBreak/>
        <w:t xml:space="preserve">Title: </w:t>
      </w:r>
      <w:r w:rsidR="00172383">
        <w:rPr>
          <w:rFonts w:eastAsia="MS PGothic"/>
          <w:b/>
          <w:color w:val="000000"/>
          <w:sz w:val="22"/>
          <w:szCs w:val="22"/>
        </w:rPr>
        <w:t>T</w:t>
      </w:r>
      <w:r w:rsidR="00172383" w:rsidRPr="00172383">
        <w:rPr>
          <w:rFonts w:eastAsia="MS PGothic"/>
          <w:b/>
          <w:color w:val="000000"/>
          <w:sz w:val="22"/>
          <w:szCs w:val="22"/>
        </w:rPr>
        <w:t xml:space="preserve">est for </w:t>
      </w:r>
      <w:r w:rsidR="00172383">
        <w:rPr>
          <w:rFonts w:eastAsia="MS PGothic"/>
          <w:b/>
          <w:color w:val="000000"/>
          <w:sz w:val="22"/>
          <w:szCs w:val="22"/>
        </w:rPr>
        <w:t>DNA</w:t>
      </w:r>
      <w:r w:rsidR="00172383" w:rsidRPr="00172383">
        <w:rPr>
          <w:rFonts w:eastAsia="MS PGothic"/>
          <w:b/>
          <w:color w:val="000000"/>
          <w:sz w:val="22"/>
          <w:szCs w:val="22"/>
        </w:rPr>
        <w:t xml:space="preserve"> </w:t>
      </w:r>
      <w:r w:rsidR="00172383">
        <w:rPr>
          <w:rFonts w:eastAsia="MS PGothic"/>
          <w:b/>
          <w:color w:val="000000"/>
          <w:sz w:val="22"/>
          <w:szCs w:val="22"/>
        </w:rPr>
        <w:t>i</w:t>
      </w:r>
      <w:r w:rsidR="00172383" w:rsidRPr="00172383">
        <w:rPr>
          <w:rFonts w:eastAsia="MS PGothic"/>
          <w:b/>
          <w:color w:val="000000"/>
          <w:sz w:val="22"/>
          <w:szCs w:val="22"/>
        </w:rPr>
        <w:t>ntegrity of real blood specimen</w:t>
      </w:r>
      <w:r w:rsidR="00172383">
        <w:rPr>
          <w:rFonts w:eastAsia="MS PGothic"/>
          <w:b/>
          <w:color w:val="000000"/>
          <w:sz w:val="22"/>
          <w:szCs w:val="22"/>
        </w:rPr>
        <w:t xml:space="preserve"> </w:t>
      </w:r>
    </w:p>
    <w:p w:rsidR="0005164C" w:rsidRPr="009D49B8" w:rsidRDefault="0005164C" w:rsidP="003C0794">
      <w:pPr>
        <w:jc w:val="both"/>
        <w:rPr>
          <w:rFonts w:eastAsia="MS PGothic"/>
          <w:color w:val="000000"/>
          <w:sz w:val="22"/>
          <w:szCs w:val="22"/>
        </w:rPr>
      </w:pPr>
    </w:p>
    <w:p w:rsidR="00172383" w:rsidRDefault="00172383" w:rsidP="00172383">
      <w:pPr>
        <w:shd w:val="clear" w:color="auto" w:fill="FFFFFF"/>
        <w:spacing w:after="150"/>
        <w:jc w:val="both"/>
        <w:rPr>
          <w:b/>
          <w:bCs/>
          <w:sz w:val="19"/>
          <w:szCs w:val="19"/>
          <w:vertAlign w:val="superscript"/>
          <w:lang w:val="en-IN" w:eastAsia="en-IN"/>
        </w:rPr>
      </w:pPr>
      <w:r>
        <w:rPr>
          <w:b/>
          <w:bCs/>
          <w:sz w:val="19"/>
          <w:szCs w:val="19"/>
          <w:lang w:val="en-IN" w:eastAsia="en-IN"/>
        </w:rPr>
        <w:t>Velempini TP</w:t>
      </w:r>
      <w:r w:rsidR="003C0794" w:rsidRPr="0005164C">
        <w:rPr>
          <w:b/>
          <w:bCs/>
          <w:sz w:val="19"/>
          <w:szCs w:val="19"/>
          <w:vertAlign w:val="superscript"/>
          <w:lang w:val="en-IN" w:eastAsia="en-IN"/>
        </w:rPr>
        <w:t>1</w:t>
      </w:r>
      <w:r w:rsidR="003C0794" w:rsidRPr="0005164C">
        <w:rPr>
          <w:b/>
          <w:bCs/>
          <w:sz w:val="19"/>
          <w:szCs w:val="19"/>
          <w:lang w:val="en-IN" w:eastAsia="en-IN"/>
        </w:rPr>
        <w:t xml:space="preserve">, </w:t>
      </w:r>
      <w:r>
        <w:rPr>
          <w:b/>
          <w:bCs/>
          <w:sz w:val="19"/>
          <w:szCs w:val="19"/>
          <w:lang w:val="en-IN" w:eastAsia="en-IN"/>
        </w:rPr>
        <w:t>KHUNOANA S</w:t>
      </w:r>
      <w:bookmarkStart w:id="0" w:name="_Hlk512241458"/>
      <w:r w:rsidR="003C0794" w:rsidRPr="0005164C">
        <w:rPr>
          <w:b/>
          <w:bCs/>
          <w:sz w:val="19"/>
          <w:szCs w:val="19"/>
          <w:vertAlign w:val="superscript"/>
          <w:lang w:val="en-IN" w:eastAsia="en-IN"/>
        </w:rPr>
        <w:fldChar w:fldCharType="begin"/>
      </w:r>
      <w:r w:rsidR="003C0794" w:rsidRPr="0005164C">
        <w:rPr>
          <w:b/>
          <w:bCs/>
          <w:sz w:val="19"/>
          <w:szCs w:val="19"/>
          <w:vertAlign w:val="superscript"/>
          <w:lang w:val="en-IN" w:eastAsia="en-IN"/>
        </w:rPr>
        <w:instrText xml:space="preserve"> HYPERLINK "http://www.openaccessjournals.com/articles/major-risk-factors-for-atherosclerosis-and-metabolic-syndrome-the-uhs-12178.html" \l "a1" </w:instrText>
      </w:r>
      <w:r w:rsidR="003C0794" w:rsidRPr="0005164C">
        <w:rPr>
          <w:b/>
          <w:bCs/>
          <w:sz w:val="19"/>
          <w:szCs w:val="19"/>
          <w:vertAlign w:val="superscript"/>
          <w:lang w:val="en-IN" w:eastAsia="en-IN"/>
        </w:rPr>
        <w:fldChar w:fldCharType="separate"/>
      </w:r>
      <w:r w:rsidR="003C0794" w:rsidRPr="0005164C">
        <w:rPr>
          <w:b/>
          <w:bCs/>
          <w:sz w:val="19"/>
          <w:szCs w:val="19"/>
          <w:vertAlign w:val="superscript"/>
          <w:lang w:val="en-IN" w:eastAsia="en-IN"/>
        </w:rPr>
        <w:t>1</w:t>
      </w:r>
      <w:r w:rsidR="003C0794" w:rsidRPr="0005164C">
        <w:rPr>
          <w:b/>
          <w:bCs/>
          <w:sz w:val="19"/>
          <w:szCs w:val="19"/>
          <w:vertAlign w:val="superscript"/>
          <w:lang w:val="en-IN" w:eastAsia="en-IN"/>
        </w:rPr>
        <w:fldChar w:fldCharType="end"/>
      </w:r>
      <w:bookmarkEnd w:id="0"/>
      <w:r w:rsidR="00B75801" w:rsidRPr="0005164C">
        <w:rPr>
          <w:b/>
          <w:bCs/>
          <w:sz w:val="19"/>
          <w:szCs w:val="19"/>
          <w:lang w:val="en-IN" w:eastAsia="en-IN"/>
        </w:rPr>
        <w:t xml:space="preserve">, </w:t>
      </w:r>
      <w:r w:rsidR="00B75801">
        <w:rPr>
          <w:b/>
          <w:bCs/>
          <w:sz w:val="19"/>
          <w:szCs w:val="19"/>
          <w:lang w:val="en-IN" w:eastAsia="en-IN"/>
        </w:rPr>
        <w:t>PILLAY</w:t>
      </w:r>
      <w:r>
        <w:rPr>
          <w:b/>
          <w:bCs/>
          <w:sz w:val="19"/>
          <w:szCs w:val="19"/>
          <w:lang w:val="en-IN" w:eastAsia="en-IN"/>
        </w:rPr>
        <w:t xml:space="preserve"> K</w:t>
      </w:r>
      <w:r w:rsidR="003C0794" w:rsidRPr="0005164C">
        <w:rPr>
          <w:b/>
          <w:bCs/>
          <w:sz w:val="19"/>
          <w:szCs w:val="19"/>
          <w:vertAlign w:val="superscript"/>
          <w:lang w:val="en-IN" w:eastAsia="en-IN"/>
        </w:rPr>
        <w:t>1</w:t>
      </w:r>
      <w:r w:rsidR="003C0794" w:rsidRPr="0005164C">
        <w:rPr>
          <w:b/>
          <w:bCs/>
          <w:sz w:val="19"/>
          <w:szCs w:val="19"/>
          <w:lang w:val="en-IN" w:eastAsia="en-IN"/>
        </w:rPr>
        <w:t xml:space="preserve">, </w:t>
      </w:r>
      <w:r>
        <w:rPr>
          <w:b/>
          <w:bCs/>
          <w:sz w:val="19"/>
          <w:szCs w:val="19"/>
          <w:lang w:val="en-IN" w:eastAsia="en-IN"/>
        </w:rPr>
        <w:t>Ndinteh D</w:t>
      </w:r>
      <w:hyperlink r:id="rId14" w:anchor="a1" w:history="1">
        <w:r w:rsidRPr="0005164C">
          <w:rPr>
            <w:b/>
            <w:bCs/>
            <w:sz w:val="19"/>
            <w:szCs w:val="19"/>
            <w:vertAlign w:val="superscript"/>
            <w:lang w:val="en-IN" w:eastAsia="en-IN"/>
          </w:rPr>
          <w:t>1</w:t>
        </w:r>
      </w:hyperlink>
    </w:p>
    <w:p w:rsidR="003C0794" w:rsidRPr="00351E9B" w:rsidRDefault="003C0794" w:rsidP="00172383">
      <w:pPr>
        <w:shd w:val="clear" w:color="auto" w:fill="FFFFFF"/>
        <w:spacing w:after="150"/>
        <w:jc w:val="both"/>
        <w:rPr>
          <w:sz w:val="19"/>
          <w:szCs w:val="19"/>
          <w:lang w:val="en-IN" w:eastAsia="en-IN"/>
        </w:rPr>
      </w:pPr>
      <w:r w:rsidRPr="00351E9B">
        <w:rPr>
          <w:sz w:val="19"/>
          <w:szCs w:val="19"/>
          <w:vertAlign w:val="superscript"/>
          <w:lang w:val="en-IN" w:eastAsia="en-IN"/>
        </w:rPr>
        <w:t>1</w:t>
      </w:r>
      <w:bookmarkStart w:id="1" w:name="a1"/>
      <w:bookmarkEnd w:id="1"/>
      <w:r w:rsidRPr="00351E9B">
        <w:rPr>
          <w:sz w:val="19"/>
          <w:szCs w:val="19"/>
          <w:lang w:val="en-IN" w:eastAsia="en-IN"/>
        </w:rPr>
        <w:t xml:space="preserve">Department of </w:t>
      </w:r>
      <w:r w:rsidR="00172383">
        <w:rPr>
          <w:sz w:val="19"/>
          <w:szCs w:val="19"/>
          <w:lang w:val="en-IN" w:eastAsia="en-IN"/>
        </w:rPr>
        <w:t>Applied Chemistry, University of Johannesburg, Johannesburg, South Africa</w:t>
      </w:r>
    </w:p>
    <w:p w:rsidR="008A55B5" w:rsidRPr="00351E9B" w:rsidRDefault="008A55B5">
      <w:pPr>
        <w:rPr>
          <w:rFonts w:eastAsia="MS Mincho"/>
          <w:sz w:val="19"/>
          <w:szCs w:val="19"/>
        </w:rPr>
      </w:pPr>
    </w:p>
    <w:p w:rsidR="00861508" w:rsidRPr="0005164C" w:rsidRDefault="00861508">
      <w:pPr>
        <w:rPr>
          <w:rFonts w:eastAsia="MS Mincho"/>
          <w:sz w:val="19"/>
          <w:szCs w:val="19"/>
        </w:rPr>
      </w:pPr>
    </w:p>
    <w:p w:rsidR="00812538" w:rsidRDefault="00812538" w:rsidP="00812538">
      <w:pPr>
        <w:jc w:val="both"/>
        <w:rPr>
          <w:rFonts w:eastAsia="MS Mincho"/>
          <w:sz w:val="19"/>
          <w:szCs w:val="19"/>
        </w:rPr>
      </w:pPr>
    </w:p>
    <w:p w:rsidR="00351E9B" w:rsidRPr="0005164C" w:rsidRDefault="00351E9B" w:rsidP="00812538">
      <w:pPr>
        <w:jc w:val="both"/>
        <w:rPr>
          <w:rFonts w:eastAsia="MS Mincho"/>
          <w:sz w:val="19"/>
          <w:szCs w:val="19"/>
        </w:rPr>
        <w:sectPr w:rsidR="00351E9B" w:rsidRPr="0005164C" w:rsidSect="006C4648">
          <w:type w:val="continuous"/>
          <w:pgSz w:w="11909" w:h="16834" w:code="9"/>
          <w:pgMar w:top="1080" w:right="734" w:bottom="2434" w:left="734" w:header="720" w:footer="720" w:gutter="0"/>
          <w:cols w:space="720"/>
          <w:docGrid w:linePitch="360"/>
        </w:sectPr>
      </w:pPr>
    </w:p>
    <w:p w:rsidR="003C0794" w:rsidRPr="0005164C" w:rsidRDefault="009D49B8" w:rsidP="003C0794">
      <w:pPr>
        <w:pStyle w:val="keywords"/>
        <w:ind w:firstLine="0"/>
        <w:rPr>
          <w:bCs w:val="0"/>
          <w:i w:val="0"/>
          <w:iCs w:val="0"/>
          <w:noProof w:val="0"/>
          <w:sz w:val="19"/>
          <w:szCs w:val="19"/>
          <w:lang w:val="en-IN" w:eastAsia="en-IN"/>
        </w:rPr>
      </w:pPr>
      <w:r>
        <w:rPr>
          <w:bCs w:val="0"/>
          <w:i w:val="0"/>
          <w:iCs w:val="0"/>
          <w:noProof w:val="0"/>
          <w:sz w:val="19"/>
          <w:szCs w:val="19"/>
          <w:lang w:val="en-IN" w:eastAsia="en-IN"/>
        </w:rPr>
        <w:lastRenderedPageBreak/>
        <w:t xml:space="preserve">Keywords: </w:t>
      </w:r>
      <w:r w:rsidR="000150FB">
        <w:rPr>
          <w:bCs w:val="0"/>
          <w:i w:val="0"/>
          <w:iCs w:val="0"/>
          <w:noProof w:val="0"/>
          <w:sz w:val="19"/>
          <w:szCs w:val="19"/>
          <w:lang w:val="en-IN" w:eastAsia="en-IN"/>
        </w:rPr>
        <w:t>DNA</w:t>
      </w:r>
      <w:r>
        <w:rPr>
          <w:bCs w:val="0"/>
          <w:i w:val="0"/>
          <w:iCs w:val="0"/>
          <w:noProof w:val="0"/>
          <w:sz w:val="19"/>
          <w:szCs w:val="19"/>
          <w:lang w:val="en-IN" w:eastAsia="en-IN"/>
        </w:rPr>
        <w:t xml:space="preserve">, </w:t>
      </w:r>
      <w:r w:rsidR="002A57A1" w:rsidRPr="002A57A1">
        <w:rPr>
          <w:bCs w:val="0"/>
          <w:iCs w:val="0"/>
          <w:noProof w:val="0"/>
          <w:sz w:val="19"/>
          <w:szCs w:val="19"/>
          <w:lang w:val="en-IN" w:eastAsia="en-IN"/>
        </w:rPr>
        <w:t>Crinum Macowani</w:t>
      </w:r>
      <w:r w:rsidR="00A51185">
        <w:rPr>
          <w:bCs w:val="0"/>
          <w:iCs w:val="0"/>
          <w:noProof w:val="0"/>
          <w:sz w:val="19"/>
          <w:szCs w:val="19"/>
          <w:lang w:val="en-IN" w:eastAsia="en-IN"/>
        </w:rPr>
        <w:t>i</w:t>
      </w:r>
      <w:r w:rsidR="00B92E87">
        <w:rPr>
          <w:bCs w:val="0"/>
          <w:iCs w:val="0"/>
          <w:noProof w:val="0"/>
          <w:sz w:val="19"/>
          <w:szCs w:val="19"/>
          <w:lang w:val="en-IN" w:eastAsia="en-IN"/>
        </w:rPr>
        <w:t>,</w:t>
      </w:r>
      <w:r w:rsidR="002A57A1" w:rsidRPr="002A57A1">
        <w:rPr>
          <w:bCs w:val="0"/>
          <w:i w:val="0"/>
          <w:iCs w:val="0"/>
          <w:noProof w:val="0"/>
          <w:sz w:val="19"/>
          <w:szCs w:val="19"/>
          <w:lang w:val="en-IN" w:eastAsia="en-IN"/>
        </w:rPr>
        <w:t xml:space="preserve"> </w:t>
      </w:r>
      <w:r w:rsidR="000150FB">
        <w:rPr>
          <w:bCs w:val="0"/>
          <w:i w:val="0"/>
          <w:iCs w:val="0"/>
          <w:noProof w:val="0"/>
          <w:sz w:val="19"/>
          <w:szCs w:val="19"/>
          <w:lang w:val="en-IN" w:eastAsia="en-IN"/>
        </w:rPr>
        <w:t>Tryptamine,</w:t>
      </w:r>
      <w:r w:rsidR="002A57A1">
        <w:rPr>
          <w:bCs w:val="0"/>
          <w:i w:val="0"/>
          <w:iCs w:val="0"/>
          <w:noProof w:val="0"/>
          <w:sz w:val="19"/>
          <w:szCs w:val="19"/>
          <w:lang w:val="en-IN" w:eastAsia="en-IN"/>
        </w:rPr>
        <w:t xml:space="preserve"> </w:t>
      </w:r>
      <w:r w:rsidR="000150FB">
        <w:rPr>
          <w:bCs w:val="0"/>
          <w:i w:val="0"/>
          <w:iCs w:val="0"/>
          <w:noProof w:val="0"/>
          <w:sz w:val="19"/>
          <w:szCs w:val="19"/>
          <w:lang w:val="en-IN" w:eastAsia="en-IN"/>
        </w:rPr>
        <w:t>Rutin Luminol</w:t>
      </w:r>
    </w:p>
    <w:p w:rsidR="003C0794" w:rsidRPr="0005164C" w:rsidRDefault="003C0794" w:rsidP="003C0794">
      <w:pPr>
        <w:pStyle w:val="keywords"/>
        <w:ind w:firstLine="0"/>
        <w:rPr>
          <w:b w:val="0"/>
          <w:bCs w:val="0"/>
          <w:i w:val="0"/>
          <w:iCs w:val="0"/>
          <w:noProof w:val="0"/>
          <w:sz w:val="19"/>
          <w:szCs w:val="19"/>
          <w:lang w:val="en-IN" w:eastAsia="en-IN"/>
        </w:rPr>
      </w:pPr>
    </w:p>
    <w:p w:rsidR="008A55B5" w:rsidRPr="0005164C" w:rsidRDefault="003C0794" w:rsidP="00861508">
      <w:pPr>
        <w:pStyle w:val="keywords"/>
        <w:numPr>
          <w:ilvl w:val="0"/>
          <w:numId w:val="22"/>
        </w:numPr>
        <w:rPr>
          <w:bCs w:val="0"/>
          <w:i w:val="0"/>
          <w:iCs w:val="0"/>
          <w:noProof w:val="0"/>
          <w:sz w:val="19"/>
          <w:szCs w:val="19"/>
          <w:lang w:val="en-IN" w:eastAsia="en-IN"/>
        </w:rPr>
      </w:pPr>
      <w:r w:rsidRPr="0005164C">
        <w:rPr>
          <w:bCs w:val="0"/>
          <w:i w:val="0"/>
          <w:iCs w:val="0"/>
          <w:noProof w:val="0"/>
          <w:sz w:val="19"/>
          <w:szCs w:val="19"/>
          <w:lang w:val="en-IN" w:eastAsia="en-IN"/>
        </w:rPr>
        <w:t>Abstract Body</w:t>
      </w:r>
      <w:r w:rsidR="00861508" w:rsidRPr="0005164C">
        <w:rPr>
          <w:bCs w:val="0"/>
          <w:i w:val="0"/>
          <w:iCs w:val="0"/>
          <w:noProof w:val="0"/>
          <w:sz w:val="19"/>
          <w:szCs w:val="19"/>
          <w:lang w:val="en-IN" w:eastAsia="en-IN"/>
        </w:rPr>
        <w:t xml:space="preserve"> (up to 250 words)</w:t>
      </w:r>
    </w:p>
    <w:p w:rsidR="00883A50" w:rsidRDefault="000150FB" w:rsidP="00883A50">
      <w:pPr>
        <w:jc w:val="both"/>
        <w:rPr>
          <w:sz w:val="19"/>
          <w:szCs w:val="19"/>
          <w:lang w:val="en-IN" w:eastAsia="en-IN"/>
        </w:rPr>
      </w:pPr>
      <w:r w:rsidRPr="000150FB">
        <w:rPr>
          <w:sz w:val="19"/>
          <w:szCs w:val="19"/>
          <w:lang w:val="en-IN" w:eastAsia="en-IN"/>
        </w:rPr>
        <w:t>Human blood is composed of different components which are platelets, plasma, red blood cells and white blood cells. Moreover, all human beings have these similar blood matrices and composition</w:t>
      </w:r>
      <w:r>
        <w:rPr>
          <w:sz w:val="19"/>
          <w:szCs w:val="19"/>
          <w:lang w:val="en-IN" w:eastAsia="en-IN"/>
        </w:rPr>
        <w:t>. E</w:t>
      </w:r>
      <w:r w:rsidRPr="000150FB">
        <w:rPr>
          <w:sz w:val="19"/>
          <w:szCs w:val="19"/>
          <w:lang w:val="en-IN" w:eastAsia="en-IN"/>
        </w:rPr>
        <w:t>ach individual ha</w:t>
      </w:r>
      <w:r>
        <w:rPr>
          <w:sz w:val="19"/>
          <w:szCs w:val="19"/>
          <w:lang w:val="en-IN" w:eastAsia="en-IN"/>
        </w:rPr>
        <w:t>s</w:t>
      </w:r>
      <w:r w:rsidRPr="000150FB">
        <w:rPr>
          <w:sz w:val="19"/>
          <w:szCs w:val="19"/>
          <w:lang w:val="en-IN" w:eastAsia="en-IN"/>
        </w:rPr>
        <w:t xml:space="preserve"> the same percentage composition of these components. However, each individual’s blood is differentiated through deoxyribonucleic acid (DNA)</w:t>
      </w:r>
      <w:r>
        <w:rPr>
          <w:sz w:val="19"/>
          <w:szCs w:val="19"/>
          <w:lang w:val="en-IN" w:eastAsia="en-IN"/>
        </w:rPr>
        <w:t>.</w:t>
      </w:r>
      <w:r w:rsidRPr="000150FB">
        <w:t xml:space="preserve"> </w:t>
      </w:r>
      <w:r w:rsidRPr="000150FB">
        <w:rPr>
          <w:sz w:val="19"/>
          <w:szCs w:val="19"/>
          <w:lang w:val="en-IN" w:eastAsia="en-IN"/>
        </w:rPr>
        <w:t xml:space="preserve">Blood detections and their interactions with detections materials such luminol, </w:t>
      </w:r>
      <w:bookmarkStart w:id="2" w:name="_Hlk512242476"/>
      <w:r w:rsidRPr="002A57A1">
        <w:rPr>
          <w:i/>
          <w:sz w:val="19"/>
          <w:szCs w:val="19"/>
          <w:lang w:val="en-IN" w:eastAsia="en-IN"/>
        </w:rPr>
        <w:t>Crinum M</w:t>
      </w:r>
      <w:bookmarkStart w:id="3" w:name="_GoBack"/>
      <w:bookmarkEnd w:id="3"/>
      <w:r w:rsidRPr="002A57A1">
        <w:rPr>
          <w:i/>
          <w:sz w:val="19"/>
          <w:szCs w:val="19"/>
          <w:lang w:val="en-IN" w:eastAsia="en-IN"/>
        </w:rPr>
        <w:t>acowanii</w:t>
      </w:r>
      <w:r w:rsidRPr="000150FB">
        <w:rPr>
          <w:sz w:val="19"/>
          <w:szCs w:val="19"/>
          <w:lang w:val="en-IN" w:eastAsia="en-IN"/>
        </w:rPr>
        <w:t xml:space="preserve"> </w:t>
      </w:r>
      <w:bookmarkEnd w:id="2"/>
      <w:r w:rsidRPr="000150FB">
        <w:rPr>
          <w:sz w:val="19"/>
          <w:szCs w:val="19"/>
          <w:lang w:val="en-IN" w:eastAsia="en-IN"/>
        </w:rPr>
        <w:t>plant bulb (medium-polar and water) extracts and standard chemicals (tryptamine and rutin), are reviewed</w:t>
      </w:r>
      <w:r>
        <w:rPr>
          <w:sz w:val="19"/>
          <w:szCs w:val="19"/>
          <w:lang w:val="en-IN" w:eastAsia="en-IN"/>
        </w:rPr>
        <w:t>.</w:t>
      </w:r>
      <w:r w:rsidRPr="000150FB">
        <w:t xml:space="preserve"> </w:t>
      </w:r>
      <w:r w:rsidRPr="000150FB">
        <w:rPr>
          <w:sz w:val="19"/>
          <w:szCs w:val="19"/>
          <w:lang w:val="en-IN" w:eastAsia="en-IN"/>
        </w:rPr>
        <w:t>Upon detecting blood using these materials, it is also vitally important to look into the blood matrix after use to ensure that DNA integrity is still intact.</w:t>
      </w:r>
      <w:r w:rsidRPr="000150FB">
        <w:t xml:space="preserve"> </w:t>
      </w:r>
      <w:r w:rsidRPr="000150FB">
        <w:rPr>
          <w:sz w:val="19"/>
          <w:szCs w:val="19"/>
          <w:lang w:val="en-IN" w:eastAsia="en-IN"/>
        </w:rPr>
        <w:t>The process of determining DNA integrity was adopted from simple basic procedures of DNA extraction treated with specific solvents and thus purifying the DNA isolated from human blood. So far there are numerous methods to determine DNA integrity with comet assay being amongst these</w:t>
      </w:r>
      <w:r w:rsidRPr="002A57A1">
        <w:rPr>
          <w:sz w:val="19"/>
          <w:szCs w:val="19"/>
          <w:vertAlign w:val="superscript"/>
          <w:lang w:val="en-IN" w:eastAsia="en-IN"/>
        </w:rPr>
        <w:t>1</w:t>
      </w:r>
      <w:r w:rsidR="00C9091F">
        <w:rPr>
          <w:sz w:val="19"/>
          <w:szCs w:val="19"/>
          <w:lang w:val="en-IN" w:eastAsia="en-IN"/>
        </w:rPr>
        <w:t>.</w:t>
      </w:r>
      <w:r w:rsidRPr="000150FB">
        <w:rPr>
          <w:sz w:val="19"/>
          <w:szCs w:val="19"/>
          <w:lang w:val="en-IN" w:eastAsia="en-IN"/>
        </w:rPr>
        <w:t xml:space="preserve"> An overview of comet assay involves the DNA damage by any destructor (temperature, instruments or chemicals), embedded on a specialized coated slide and lysed. The results expected from these tests are viewed as fluorescenting spots representing DNA integrity. Spots observed either show a whole dot or a dot with a tail to it, which are interpreted as dot representing intact DNA and the tail representing damaged DNA</w:t>
      </w:r>
      <w:r w:rsidR="00C9091F">
        <w:rPr>
          <w:sz w:val="19"/>
          <w:szCs w:val="19"/>
          <w:lang w:val="en-IN" w:eastAsia="en-IN"/>
        </w:rPr>
        <w:t xml:space="preserve"> </w:t>
      </w:r>
      <w:r w:rsidRPr="002A57A1">
        <w:rPr>
          <w:sz w:val="19"/>
          <w:szCs w:val="19"/>
          <w:vertAlign w:val="superscript"/>
          <w:lang w:val="en-IN" w:eastAsia="en-IN"/>
        </w:rPr>
        <w:t>2</w:t>
      </w:r>
      <w:r w:rsidRPr="000150FB">
        <w:rPr>
          <w:sz w:val="19"/>
          <w:szCs w:val="19"/>
          <w:lang w:val="en-IN" w:eastAsia="en-IN"/>
        </w:rPr>
        <w:t>.</w:t>
      </w:r>
    </w:p>
    <w:p w:rsidR="002C303A" w:rsidRDefault="002C303A" w:rsidP="00883A50">
      <w:pPr>
        <w:jc w:val="both"/>
        <w:rPr>
          <w:sz w:val="19"/>
          <w:szCs w:val="19"/>
          <w:lang w:val="en-IN" w:eastAsia="en-IN"/>
        </w:rPr>
      </w:pPr>
    </w:p>
    <w:p w:rsidR="00861508" w:rsidRPr="00A055E7" w:rsidRDefault="00883A50" w:rsidP="00A055E7">
      <w:pPr>
        <w:numPr>
          <w:ilvl w:val="0"/>
          <w:numId w:val="22"/>
        </w:numPr>
        <w:jc w:val="both"/>
        <w:rPr>
          <w:b/>
          <w:sz w:val="19"/>
          <w:szCs w:val="19"/>
        </w:rPr>
      </w:pPr>
      <w:r w:rsidRPr="00883A50">
        <w:rPr>
          <w:sz w:val="19"/>
          <w:szCs w:val="19"/>
          <w:lang w:val="en-IN" w:eastAsia="en-IN"/>
        </w:rPr>
        <w:t xml:space="preserve"> </w:t>
      </w:r>
      <w:r w:rsidR="00861508" w:rsidRPr="0005164C">
        <w:rPr>
          <w:b/>
          <w:sz w:val="19"/>
          <w:szCs w:val="19"/>
        </w:rPr>
        <w:t>Image:</w:t>
      </w:r>
    </w:p>
    <w:p w:rsidR="003C0794" w:rsidRDefault="009C3AF9" w:rsidP="003C0794">
      <w:pPr>
        <w:pStyle w:val="BodyText"/>
        <w:ind w:firstLine="0"/>
        <w:rPr>
          <w:sz w:val="19"/>
          <w:szCs w:val="19"/>
          <w:lang w:val="en-ZA"/>
        </w:rPr>
      </w:pPr>
      <w:r>
        <w:rPr>
          <w:noProof/>
          <w:lang w:val="en-ZA" w:eastAsia="en-ZA"/>
        </w:rPr>
        <w:drawing>
          <wp:anchor distT="0" distB="0" distL="114300" distR="114300" simplePos="0" relativeHeight="251659264" behindDoc="0" locked="0" layoutInCell="1" allowOverlap="1">
            <wp:simplePos x="0" y="0"/>
            <wp:positionH relativeFrom="column">
              <wp:posOffset>-104140</wp:posOffset>
            </wp:positionH>
            <wp:positionV relativeFrom="paragraph">
              <wp:posOffset>11430</wp:posOffset>
            </wp:positionV>
            <wp:extent cx="3105150" cy="1637030"/>
            <wp:effectExtent l="0" t="0" r="0" b="1270"/>
            <wp:wrapNone/>
            <wp:docPr id="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05150" cy="16370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5295C" w:rsidRDefault="0035295C" w:rsidP="003C0794">
      <w:pPr>
        <w:pStyle w:val="BodyText"/>
        <w:ind w:firstLine="0"/>
        <w:rPr>
          <w:sz w:val="19"/>
          <w:szCs w:val="19"/>
          <w:lang w:val="en-ZA"/>
        </w:rPr>
      </w:pPr>
    </w:p>
    <w:p w:rsidR="0035295C" w:rsidRDefault="0035295C" w:rsidP="003C0794">
      <w:pPr>
        <w:pStyle w:val="BodyText"/>
        <w:ind w:firstLine="0"/>
        <w:rPr>
          <w:sz w:val="19"/>
          <w:szCs w:val="19"/>
          <w:lang w:val="en-ZA"/>
        </w:rPr>
      </w:pPr>
    </w:p>
    <w:p w:rsidR="0035295C" w:rsidRDefault="0035295C" w:rsidP="003C0794">
      <w:pPr>
        <w:pStyle w:val="BodyText"/>
        <w:ind w:firstLine="0"/>
        <w:rPr>
          <w:sz w:val="19"/>
          <w:szCs w:val="19"/>
          <w:lang w:val="en-ZA"/>
        </w:rPr>
      </w:pPr>
    </w:p>
    <w:p w:rsidR="0035295C" w:rsidRDefault="0035295C" w:rsidP="003C0794">
      <w:pPr>
        <w:pStyle w:val="BodyText"/>
        <w:ind w:firstLine="0"/>
        <w:rPr>
          <w:sz w:val="19"/>
          <w:szCs w:val="19"/>
          <w:lang w:val="en-ZA"/>
        </w:rPr>
      </w:pPr>
    </w:p>
    <w:p w:rsidR="0035295C" w:rsidRPr="0035295C" w:rsidRDefault="0035295C" w:rsidP="003C0794">
      <w:pPr>
        <w:pStyle w:val="BodyText"/>
        <w:ind w:firstLine="0"/>
        <w:rPr>
          <w:sz w:val="19"/>
          <w:szCs w:val="19"/>
          <w:lang w:val="en-ZA"/>
        </w:rPr>
      </w:pPr>
    </w:p>
    <w:p w:rsidR="003C0794" w:rsidRPr="0005164C" w:rsidRDefault="003C0794" w:rsidP="003C0794">
      <w:pPr>
        <w:pStyle w:val="BodyText"/>
        <w:jc w:val="left"/>
        <w:rPr>
          <w:sz w:val="19"/>
          <w:szCs w:val="19"/>
        </w:rPr>
      </w:pPr>
    </w:p>
    <w:p w:rsidR="003C0794" w:rsidRPr="0005164C" w:rsidRDefault="003C0794" w:rsidP="00861508">
      <w:pPr>
        <w:pStyle w:val="BodyText"/>
        <w:numPr>
          <w:ilvl w:val="0"/>
          <w:numId w:val="22"/>
        </w:numPr>
        <w:jc w:val="left"/>
        <w:rPr>
          <w:b/>
          <w:sz w:val="19"/>
          <w:szCs w:val="19"/>
        </w:rPr>
      </w:pPr>
      <w:r w:rsidRPr="0005164C">
        <w:rPr>
          <w:b/>
          <w:sz w:val="19"/>
          <w:szCs w:val="19"/>
        </w:rPr>
        <w:lastRenderedPageBreak/>
        <w:t>Reference:</w:t>
      </w:r>
    </w:p>
    <w:p w:rsidR="002C303A" w:rsidRPr="002C303A" w:rsidRDefault="00B75801" w:rsidP="00B92E87">
      <w:pPr>
        <w:numPr>
          <w:ilvl w:val="0"/>
          <w:numId w:val="16"/>
        </w:numPr>
        <w:shd w:val="clear" w:color="auto" w:fill="FFFFFF"/>
        <w:spacing w:before="100" w:beforeAutospacing="1" w:after="120"/>
        <w:jc w:val="both"/>
        <w:rPr>
          <w:sz w:val="19"/>
          <w:szCs w:val="19"/>
          <w:lang w:val="en-IN" w:eastAsia="en-IN"/>
        </w:rPr>
      </w:pPr>
      <w:bookmarkStart w:id="4" w:name="2"/>
      <w:bookmarkEnd w:id="4"/>
      <w:r>
        <w:rPr>
          <w:noProof/>
        </w:rPr>
        <w:t>Azqueta A,  Collins A</w:t>
      </w:r>
      <w:r w:rsidR="002C303A" w:rsidRPr="00E07B20">
        <w:rPr>
          <w:noProof/>
        </w:rPr>
        <w:t xml:space="preserve"> R</w:t>
      </w:r>
      <w:r>
        <w:rPr>
          <w:noProof/>
        </w:rPr>
        <w:t>,</w:t>
      </w:r>
      <w:r w:rsidRPr="00B75801">
        <w:t xml:space="preserve"> </w:t>
      </w:r>
      <w:r w:rsidRPr="00B75801">
        <w:rPr>
          <w:noProof/>
        </w:rPr>
        <w:t>2013</w:t>
      </w:r>
      <w:r w:rsidR="002C303A" w:rsidRPr="00E07B20">
        <w:rPr>
          <w:noProof/>
        </w:rPr>
        <w:t xml:space="preserve">. The essential comet assay : a comprehensive guide to measuring DNA damage and repair. </w:t>
      </w:r>
      <w:r w:rsidR="002C303A" w:rsidRPr="00B75801">
        <w:rPr>
          <w:bCs/>
          <w:noProof/>
        </w:rPr>
        <w:t>1984</w:t>
      </w:r>
      <w:r w:rsidR="002C303A" w:rsidRPr="00E07B20">
        <w:rPr>
          <w:b/>
          <w:bCs/>
          <w:noProof/>
        </w:rPr>
        <w:t>,</w:t>
      </w:r>
      <w:r>
        <w:rPr>
          <w:noProof/>
        </w:rPr>
        <w:t xml:space="preserve"> 949–968</w:t>
      </w:r>
    </w:p>
    <w:p w:rsidR="00C9091F" w:rsidRPr="00C9091F" w:rsidRDefault="00B75801" w:rsidP="00B92E87">
      <w:pPr>
        <w:numPr>
          <w:ilvl w:val="0"/>
          <w:numId w:val="16"/>
        </w:numPr>
        <w:shd w:val="clear" w:color="auto" w:fill="FFFFFF"/>
        <w:spacing w:before="100" w:beforeAutospacing="1" w:after="120"/>
        <w:jc w:val="both"/>
        <w:rPr>
          <w:sz w:val="19"/>
          <w:szCs w:val="19"/>
          <w:lang w:val="en-IN" w:eastAsia="en-IN"/>
        </w:rPr>
      </w:pPr>
      <w:r>
        <w:rPr>
          <w:noProof/>
        </w:rPr>
        <w:t>Dennany L, Forster RJ., White B., Smyth M,  Rusling J</w:t>
      </w:r>
      <w:r w:rsidR="00C9091F" w:rsidRPr="00E07B20">
        <w:rPr>
          <w:noProof/>
        </w:rPr>
        <w:t>F</w:t>
      </w:r>
      <w:r>
        <w:rPr>
          <w:noProof/>
        </w:rPr>
        <w:t>, 2004</w:t>
      </w:r>
      <w:r w:rsidR="00C9091F" w:rsidRPr="00E07B20">
        <w:rPr>
          <w:noProof/>
        </w:rPr>
        <w:t>. Direct Electrochemiluminescence Detection of Oxidized DNA in Ultrathin Films Containin</w:t>
      </w:r>
      <w:r>
        <w:rPr>
          <w:noProof/>
        </w:rPr>
        <w:t>g [Os(bpy)2(PVP)10]</w:t>
      </w:r>
      <w:r w:rsidRPr="00B75801">
        <w:rPr>
          <w:noProof/>
          <w:vertAlign w:val="superscript"/>
        </w:rPr>
        <w:t>2</w:t>
      </w:r>
      <w:r w:rsidR="00C9091F" w:rsidRPr="00B75801">
        <w:rPr>
          <w:noProof/>
          <w:vertAlign w:val="superscript"/>
        </w:rPr>
        <w:t>+</w:t>
      </w:r>
      <w:r w:rsidR="00C9091F" w:rsidRPr="00B75801">
        <w:rPr>
          <w:noProof/>
        </w:rPr>
        <w:t xml:space="preserve">. </w:t>
      </w:r>
      <w:r w:rsidR="00C9091F" w:rsidRPr="00B75801">
        <w:rPr>
          <w:bCs/>
          <w:noProof/>
        </w:rPr>
        <w:t>2,</w:t>
      </w:r>
      <w:r w:rsidR="00C9091F" w:rsidRPr="00E07B20">
        <w:rPr>
          <w:noProof/>
        </w:rPr>
        <w:t xml:space="preserve"> 8835–8841 </w:t>
      </w:r>
    </w:p>
    <w:p w:rsidR="002C303A" w:rsidRDefault="002C303A" w:rsidP="00B92E87">
      <w:pPr>
        <w:numPr>
          <w:ilvl w:val="0"/>
          <w:numId w:val="16"/>
        </w:numPr>
        <w:shd w:val="clear" w:color="auto" w:fill="FFFFFF"/>
        <w:spacing w:before="100" w:beforeAutospacing="1" w:after="120"/>
        <w:jc w:val="both"/>
        <w:rPr>
          <w:sz w:val="19"/>
          <w:szCs w:val="19"/>
          <w:lang w:val="en-IN" w:eastAsia="en-IN"/>
        </w:rPr>
      </w:pPr>
      <w:r w:rsidRPr="00E07B20">
        <w:rPr>
          <w:noProof/>
        </w:rPr>
        <w:t>Collard</w:t>
      </w:r>
      <w:r w:rsidR="00B92E87">
        <w:rPr>
          <w:noProof/>
        </w:rPr>
        <w:t xml:space="preserve"> BC</w:t>
      </w:r>
      <w:r w:rsidRPr="00E07B20">
        <w:rPr>
          <w:noProof/>
        </w:rPr>
        <w:t>Y</w:t>
      </w:r>
      <w:r w:rsidR="00B92E87">
        <w:rPr>
          <w:noProof/>
        </w:rPr>
        <w:t xml:space="preserve">, </w:t>
      </w:r>
      <w:r w:rsidRPr="00E07B20">
        <w:rPr>
          <w:noProof/>
        </w:rPr>
        <w:t xml:space="preserve"> Mackill</w:t>
      </w:r>
      <w:r w:rsidR="00B92E87">
        <w:rPr>
          <w:noProof/>
        </w:rPr>
        <w:t xml:space="preserve"> D</w:t>
      </w:r>
      <w:r w:rsidRPr="00E07B20">
        <w:rPr>
          <w:noProof/>
        </w:rPr>
        <w:t xml:space="preserve"> J</w:t>
      </w:r>
      <w:r w:rsidR="00B75801">
        <w:rPr>
          <w:noProof/>
        </w:rPr>
        <w:t xml:space="preserve">, </w:t>
      </w:r>
      <w:r w:rsidR="00B75801" w:rsidRPr="00B75801">
        <w:rPr>
          <w:noProof/>
        </w:rPr>
        <w:t>2009</w:t>
      </w:r>
      <w:r w:rsidRPr="00E07B20">
        <w:rPr>
          <w:noProof/>
        </w:rPr>
        <w:t>. Start Codon Targeted ( SCoT ) Polymorphism : A Si</w:t>
      </w:r>
      <w:r w:rsidR="00B92E87">
        <w:rPr>
          <w:noProof/>
        </w:rPr>
        <w:t>mple</w:t>
      </w:r>
      <w:r w:rsidRPr="00E07B20">
        <w:rPr>
          <w:noProof/>
        </w:rPr>
        <w:t xml:space="preserve">, Novel DNA Marker Technique for Generating </w:t>
      </w:r>
      <w:r w:rsidR="00B75801">
        <w:rPr>
          <w:noProof/>
        </w:rPr>
        <w:br/>
      </w:r>
      <w:r w:rsidRPr="00E07B20">
        <w:rPr>
          <w:noProof/>
        </w:rPr>
        <w:t>Gene-Targeted Markers in Plants. 86–93</w:t>
      </w:r>
    </w:p>
    <w:p w:rsidR="00861508" w:rsidRPr="0005164C" w:rsidRDefault="00861508" w:rsidP="004227FF">
      <w:pPr>
        <w:numPr>
          <w:ilvl w:val="0"/>
          <w:numId w:val="22"/>
        </w:numPr>
        <w:shd w:val="clear" w:color="auto" w:fill="FFFFFF"/>
        <w:spacing w:before="100" w:beforeAutospacing="1" w:after="120"/>
        <w:jc w:val="left"/>
        <w:rPr>
          <w:b/>
          <w:sz w:val="19"/>
          <w:szCs w:val="19"/>
        </w:rPr>
      </w:pPr>
      <w:r w:rsidRPr="0005164C">
        <w:rPr>
          <w:b/>
          <w:sz w:val="19"/>
          <w:szCs w:val="19"/>
          <w:lang w:val="en-IN" w:eastAsia="en-IN"/>
        </w:rPr>
        <w:t>Biography:</w:t>
      </w:r>
    </w:p>
    <w:p w:rsidR="00B75801" w:rsidRDefault="00C9091F" w:rsidP="00861508">
      <w:pPr>
        <w:jc w:val="both"/>
        <w:rPr>
          <w:sz w:val="19"/>
          <w:szCs w:val="19"/>
        </w:rPr>
      </w:pPr>
      <w:proofErr w:type="spellStart"/>
      <w:r>
        <w:rPr>
          <w:sz w:val="19"/>
          <w:szCs w:val="19"/>
        </w:rPr>
        <w:t>Tarisai</w:t>
      </w:r>
      <w:proofErr w:type="spellEnd"/>
      <w:r>
        <w:rPr>
          <w:sz w:val="19"/>
          <w:szCs w:val="19"/>
        </w:rPr>
        <w:t xml:space="preserve"> P. </w:t>
      </w:r>
      <w:proofErr w:type="spellStart"/>
      <w:r>
        <w:rPr>
          <w:sz w:val="19"/>
          <w:szCs w:val="19"/>
        </w:rPr>
        <w:t>Velempini</w:t>
      </w:r>
      <w:proofErr w:type="spellEnd"/>
      <w:r>
        <w:rPr>
          <w:sz w:val="19"/>
          <w:szCs w:val="19"/>
        </w:rPr>
        <w:t xml:space="preserve"> has</w:t>
      </w:r>
      <w:r w:rsidR="00B75801">
        <w:rPr>
          <w:sz w:val="19"/>
          <w:szCs w:val="19"/>
        </w:rPr>
        <w:t xml:space="preserve"> recently</w:t>
      </w:r>
      <w:r>
        <w:rPr>
          <w:sz w:val="19"/>
          <w:szCs w:val="19"/>
        </w:rPr>
        <w:t xml:space="preserve"> completed her</w:t>
      </w:r>
      <w:r w:rsidR="00861508" w:rsidRPr="0005164C">
        <w:rPr>
          <w:sz w:val="19"/>
          <w:szCs w:val="19"/>
        </w:rPr>
        <w:t xml:space="preserve"> PhD </w:t>
      </w:r>
      <w:r>
        <w:rPr>
          <w:sz w:val="19"/>
          <w:szCs w:val="19"/>
        </w:rPr>
        <w:t>at the University of Johannesburg. She has authored</w:t>
      </w:r>
      <w:r w:rsidR="00B75801">
        <w:rPr>
          <w:sz w:val="19"/>
          <w:szCs w:val="19"/>
        </w:rPr>
        <w:t xml:space="preserve"> 2 journal articles, and has 2 more articles under review. She is currently working as a research assistant.</w:t>
      </w:r>
    </w:p>
    <w:p w:rsidR="00861508" w:rsidRPr="0005164C" w:rsidRDefault="00C9091F" w:rsidP="00861508">
      <w:pPr>
        <w:jc w:val="both"/>
        <w:rPr>
          <w:rFonts w:eastAsia="MS PGothic"/>
          <w:b/>
          <w:sz w:val="19"/>
          <w:szCs w:val="19"/>
        </w:rPr>
      </w:pPr>
      <w:r>
        <w:rPr>
          <w:sz w:val="19"/>
          <w:szCs w:val="19"/>
        </w:rPr>
        <w:t xml:space="preserve"> </w:t>
      </w:r>
      <w:r w:rsidR="00861508" w:rsidRPr="0005164C">
        <w:rPr>
          <w:sz w:val="19"/>
          <w:szCs w:val="19"/>
        </w:rPr>
        <w:t xml:space="preserve"> </w:t>
      </w:r>
    </w:p>
    <w:p w:rsidR="002C303A" w:rsidRDefault="00861508" w:rsidP="004227FF">
      <w:pPr>
        <w:numPr>
          <w:ilvl w:val="0"/>
          <w:numId w:val="22"/>
        </w:numPr>
        <w:autoSpaceDE w:val="0"/>
        <w:autoSpaceDN w:val="0"/>
        <w:adjustRightInd w:val="0"/>
        <w:jc w:val="left"/>
        <w:rPr>
          <w:b/>
          <w:sz w:val="19"/>
          <w:szCs w:val="19"/>
          <w:lang w:val="en-NZ"/>
        </w:rPr>
      </w:pPr>
      <w:r w:rsidRPr="0005164C">
        <w:rPr>
          <w:b/>
          <w:sz w:val="19"/>
          <w:szCs w:val="19"/>
          <w:lang w:val="en-NZ"/>
        </w:rPr>
        <w:t>Presenting author details</w:t>
      </w:r>
    </w:p>
    <w:p w:rsidR="002C303A" w:rsidRDefault="009C3AF9" w:rsidP="002C303A">
      <w:pPr>
        <w:autoSpaceDE w:val="0"/>
        <w:autoSpaceDN w:val="0"/>
        <w:adjustRightInd w:val="0"/>
        <w:ind w:left="1714"/>
        <w:jc w:val="left"/>
        <w:rPr>
          <w:b/>
          <w:sz w:val="19"/>
          <w:szCs w:val="19"/>
          <w:lang w:val="en-NZ"/>
        </w:rPr>
      </w:pPr>
      <w:r>
        <w:rPr>
          <w:noProof/>
          <w:lang w:val="en-ZA" w:eastAsia="en-ZA"/>
        </w:rPr>
        <w:drawing>
          <wp:anchor distT="0" distB="0" distL="114300" distR="114300" simplePos="0" relativeHeight="251661312" behindDoc="0" locked="0" layoutInCell="1" allowOverlap="1">
            <wp:simplePos x="0" y="0"/>
            <wp:positionH relativeFrom="column">
              <wp:posOffset>114935</wp:posOffset>
            </wp:positionH>
            <wp:positionV relativeFrom="paragraph">
              <wp:posOffset>100965</wp:posOffset>
            </wp:positionV>
            <wp:extent cx="1414780" cy="1257300"/>
            <wp:effectExtent l="0" t="0" r="0" b="0"/>
            <wp:wrapNone/>
            <wp:docPr id="43" name="Picture 43" descr="C:\Users\sewelak\Downloads\2017-03-13_14-46-5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sewelak\Downloads\2017-03-13_14-46-54.t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14780" cy="12573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C303A" w:rsidRDefault="002C303A" w:rsidP="002C303A">
      <w:pPr>
        <w:autoSpaceDE w:val="0"/>
        <w:autoSpaceDN w:val="0"/>
        <w:adjustRightInd w:val="0"/>
        <w:ind w:left="1714"/>
        <w:jc w:val="left"/>
        <w:rPr>
          <w:b/>
          <w:sz w:val="19"/>
          <w:szCs w:val="19"/>
          <w:lang w:val="en-NZ"/>
        </w:rPr>
      </w:pPr>
    </w:p>
    <w:p w:rsidR="002C303A" w:rsidRDefault="002C303A" w:rsidP="002C303A">
      <w:pPr>
        <w:autoSpaceDE w:val="0"/>
        <w:autoSpaceDN w:val="0"/>
        <w:adjustRightInd w:val="0"/>
        <w:ind w:left="1714"/>
        <w:jc w:val="left"/>
        <w:rPr>
          <w:b/>
          <w:sz w:val="19"/>
          <w:szCs w:val="19"/>
          <w:lang w:val="en-NZ"/>
        </w:rPr>
      </w:pPr>
    </w:p>
    <w:p w:rsidR="002C303A" w:rsidRDefault="002C303A" w:rsidP="002C303A">
      <w:pPr>
        <w:autoSpaceDE w:val="0"/>
        <w:autoSpaceDN w:val="0"/>
        <w:adjustRightInd w:val="0"/>
        <w:ind w:left="1714"/>
        <w:jc w:val="left"/>
        <w:rPr>
          <w:b/>
          <w:sz w:val="19"/>
          <w:szCs w:val="19"/>
          <w:lang w:val="en-NZ"/>
        </w:rPr>
      </w:pPr>
    </w:p>
    <w:p w:rsidR="00272C82" w:rsidRDefault="00861508" w:rsidP="002C303A">
      <w:pPr>
        <w:autoSpaceDE w:val="0"/>
        <w:autoSpaceDN w:val="0"/>
        <w:adjustRightInd w:val="0"/>
        <w:ind w:left="1714"/>
        <w:jc w:val="left"/>
        <w:rPr>
          <w:b/>
          <w:sz w:val="19"/>
          <w:szCs w:val="19"/>
          <w:lang w:val="en-NZ"/>
        </w:rPr>
      </w:pPr>
      <w:r w:rsidRPr="0005164C">
        <w:rPr>
          <w:b/>
          <w:sz w:val="19"/>
          <w:szCs w:val="19"/>
          <w:lang w:val="en-NZ"/>
        </w:rPr>
        <w:t xml:space="preserve"> </w:t>
      </w:r>
    </w:p>
    <w:p w:rsidR="002C303A" w:rsidRPr="0005164C" w:rsidRDefault="002C303A" w:rsidP="002C303A">
      <w:pPr>
        <w:autoSpaceDE w:val="0"/>
        <w:autoSpaceDN w:val="0"/>
        <w:adjustRightInd w:val="0"/>
        <w:jc w:val="left"/>
        <w:rPr>
          <w:b/>
          <w:sz w:val="19"/>
          <w:szCs w:val="19"/>
          <w:lang w:val="en-NZ"/>
        </w:rPr>
      </w:pPr>
    </w:p>
    <w:p w:rsidR="00272C82" w:rsidRDefault="00272C82" w:rsidP="00861508">
      <w:pPr>
        <w:autoSpaceDE w:val="0"/>
        <w:autoSpaceDN w:val="0"/>
        <w:adjustRightInd w:val="0"/>
        <w:jc w:val="left"/>
        <w:rPr>
          <w:sz w:val="19"/>
          <w:szCs w:val="19"/>
          <w:lang w:val="en-NZ"/>
        </w:rPr>
      </w:pPr>
    </w:p>
    <w:p w:rsidR="00B75801" w:rsidRPr="0005164C" w:rsidRDefault="00B75801" w:rsidP="00861508">
      <w:pPr>
        <w:autoSpaceDE w:val="0"/>
        <w:autoSpaceDN w:val="0"/>
        <w:adjustRightInd w:val="0"/>
        <w:jc w:val="left"/>
        <w:rPr>
          <w:sz w:val="19"/>
          <w:szCs w:val="19"/>
          <w:lang w:val="en-NZ"/>
        </w:rPr>
      </w:pPr>
    </w:p>
    <w:p w:rsidR="00B75801" w:rsidRDefault="00B75801" w:rsidP="00A04D39">
      <w:pPr>
        <w:autoSpaceDE w:val="0"/>
        <w:autoSpaceDN w:val="0"/>
        <w:adjustRightInd w:val="0"/>
        <w:jc w:val="left"/>
        <w:rPr>
          <w:sz w:val="19"/>
          <w:szCs w:val="19"/>
          <w:lang w:val="en-NZ"/>
        </w:rPr>
      </w:pPr>
    </w:p>
    <w:p w:rsidR="00B75801" w:rsidRDefault="00B75801" w:rsidP="00A04D39">
      <w:pPr>
        <w:autoSpaceDE w:val="0"/>
        <w:autoSpaceDN w:val="0"/>
        <w:adjustRightInd w:val="0"/>
        <w:jc w:val="left"/>
        <w:rPr>
          <w:sz w:val="19"/>
          <w:szCs w:val="19"/>
          <w:lang w:val="en-NZ"/>
        </w:rPr>
      </w:pPr>
    </w:p>
    <w:p w:rsidR="00A04D39" w:rsidRPr="0005164C" w:rsidRDefault="00A04D39" w:rsidP="00A04D39">
      <w:pPr>
        <w:autoSpaceDE w:val="0"/>
        <w:autoSpaceDN w:val="0"/>
        <w:adjustRightInd w:val="0"/>
        <w:jc w:val="left"/>
        <w:rPr>
          <w:sz w:val="19"/>
          <w:szCs w:val="19"/>
          <w:lang w:val="en-NZ"/>
        </w:rPr>
      </w:pPr>
      <w:r w:rsidRPr="0005164C">
        <w:rPr>
          <w:sz w:val="19"/>
          <w:szCs w:val="19"/>
          <w:lang w:val="en-NZ"/>
        </w:rPr>
        <w:t xml:space="preserve">Full </w:t>
      </w:r>
      <w:proofErr w:type="spellStart"/>
      <w:r w:rsidRPr="0005164C">
        <w:rPr>
          <w:sz w:val="19"/>
          <w:szCs w:val="19"/>
          <w:lang w:val="en-NZ"/>
        </w:rPr>
        <w:t>Name</w:t>
      </w:r>
      <w:proofErr w:type="gramStart"/>
      <w:r w:rsidRPr="0005164C">
        <w:rPr>
          <w:sz w:val="19"/>
          <w:szCs w:val="19"/>
          <w:lang w:val="en-NZ"/>
        </w:rPr>
        <w:t>:</w:t>
      </w:r>
      <w:r w:rsidR="00C9091F">
        <w:rPr>
          <w:sz w:val="19"/>
          <w:szCs w:val="19"/>
          <w:lang w:val="en-NZ"/>
        </w:rPr>
        <w:t>Tarisai</w:t>
      </w:r>
      <w:proofErr w:type="spellEnd"/>
      <w:proofErr w:type="gramEnd"/>
      <w:r w:rsidR="00C9091F">
        <w:rPr>
          <w:sz w:val="19"/>
          <w:szCs w:val="19"/>
          <w:lang w:val="en-NZ"/>
        </w:rPr>
        <w:t xml:space="preserve"> P. </w:t>
      </w:r>
      <w:proofErr w:type="spellStart"/>
      <w:r w:rsidR="00C9091F">
        <w:rPr>
          <w:sz w:val="19"/>
          <w:szCs w:val="19"/>
          <w:lang w:val="en-NZ"/>
        </w:rPr>
        <w:t>Velempini</w:t>
      </w:r>
      <w:proofErr w:type="spellEnd"/>
    </w:p>
    <w:p w:rsidR="00A04D39" w:rsidRPr="0005164C" w:rsidRDefault="00C9091F" w:rsidP="00A04D39">
      <w:pPr>
        <w:autoSpaceDE w:val="0"/>
        <w:autoSpaceDN w:val="0"/>
        <w:adjustRightInd w:val="0"/>
        <w:jc w:val="left"/>
        <w:rPr>
          <w:b/>
          <w:sz w:val="19"/>
          <w:szCs w:val="19"/>
          <w:lang w:val="en-NZ"/>
        </w:rPr>
      </w:pPr>
      <w:r>
        <w:rPr>
          <w:sz w:val="19"/>
          <w:szCs w:val="19"/>
          <w:lang w:val="en-NZ"/>
        </w:rPr>
        <w:t>Contact number</w:t>
      </w:r>
      <w:proofErr w:type="gramStart"/>
      <w:r>
        <w:rPr>
          <w:sz w:val="19"/>
          <w:szCs w:val="19"/>
          <w:lang w:val="en-NZ"/>
        </w:rPr>
        <w:t>:+</w:t>
      </w:r>
      <w:proofErr w:type="gramEnd"/>
      <w:r>
        <w:rPr>
          <w:sz w:val="19"/>
          <w:szCs w:val="19"/>
          <w:lang w:val="en-NZ"/>
        </w:rPr>
        <w:t>27845586156</w:t>
      </w:r>
    </w:p>
    <w:p w:rsidR="00A04D39" w:rsidRPr="0005164C" w:rsidRDefault="00A04D39" w:rsidP="00A04D39">
      <w:pPr>
        <w:autoSpaceDE w:val="0"/>
        <w:autoSpaceDN w:val="0"/>
        <w:adjustRightInd w:val="0"/>
        <w:jc w:val="left"/>
        <w:rPr>
          <w:sz w:val="19"/>
          <w:szCs w:val="19"/>
          <w:lang w:val="en-NZ"/>
        </w:rPr>
      </w:pPr>
      <w:r w:rsidRPr="0005164C">
        <w:rPr>
          <w:sz w:val="19"/>
          <w:szCs w:val="19"/>
          <w:lang w:val="en-NZ"/>
        </w:rPr>
        <w:t>Session name/ number:</w:t>
      </w:r>
      <w:r w:rsidR="00C9091F">
        <w:rPr>
          <w:sz w:val="19"/>
          <w:szCs w:val="19"/>
          <w:lang w:val="en-NZ"/>
        </w:rPr>
        <w:t xml:space="preserve"> International Conference on </w:t>
      </w:r>
      <w:r w:rsidR="00B75801">
        <w:rPr>
          <w:sz w:val="19"/>
          <w:szCs w:val="19"/>
          <w:lang w:val="en-NZ"/>
        </w:rPr>
        <w:t>Forensic</w:t>
      </w:r>
      <w:r w:rsidR="00C9091F">
        <w:rPr>
          <w:sz w:val="19"/>
          <w:szCs w:val="19"/>
          <w:lang w:val="en-NZ"/>
        </w:rPr>
        <w:t xml:space="preserve"> Research &amp; Technology</w:t>
      </w:r>
      <w:r w:rsidRPr="0005164C">
        <w:rPr>
          <w:sz w:val="19"/>
          <w:szCs w:val="19"/>
          <w:lang w:val="en-NZ"/>
        </w:rPr>
        <w:br/>
        <w:t>Category: (Poster presentation)</w:t>
      </w:r>
    </w:p>
    <w:p w:rsidR="00A04D39" w:rsidRPr="0005164C" w:rsidRDefault="00A04D39" w:rsidP="00A04D39">
      <w:pPr>
        <w:autoSpaceDE w:val="0"/>
        <w:autoSpaceDN w:val="0"/>
        <w:adjustRightInd w:val="0"/>
        <w:jc w:val="left"/>
        <w:rPr>
          <w:sz w:val="18"/>
          <w:szCs w:val="18"/>
          <w:lang w:val="en-NZ"/>
        </w:rPr>
      </w:pPr>
      <w:r w:rsidRPr="0005164C">
        <w:rPr>
          <w:sz w:val="19"/>
          <w:szCs w:val="19"/>
          <w:lang w:val="en-NZ"/>
        </w:rPr>
        <w:t>Passport Number</w:t>
      </w:r>
      <w:r w:rsidRPr="0005164C">
        <w:rPr>
          <w:sz w:val="18"/>
          <w:szCs w:val="18"/>
          <w:lang w:val="en-IN"/>
        </w:rPr>
        <w:t>:</w:t>
      </w:r>
      <w:r w:rsidR="00C9091F">
        <w:rPr>
          <w:sz w:val="18"/>
          <w:szCs w:val="18"/>
          <w:lang w:val="en-IN"/>
        </w:rPr>
        <w:t xml:space="preserve"> BN994935</w:t>
      </w:r>
    </w:p>
    <w:sectPr w:rsidR="00A04D39" w:rsidRPr="0005164C" w:rsidSect="00A055E7">
      <w:type w:val="continuous"/>
      <w:pgSz w:w="11909" w:h="16834" w:code="9"/>
      <w:pgMar w:top="1080" w:right="734" w:bottom="2434" w:left="734" w:header="144" w:footer="144" w:gutter="0"/>
      <w:cols w:num="2" w:space="36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40B1" w:rsidRDefault="004140B1" w:rsidP="009C24DE">
      <w:r>
        <w:separator/>
      </w:r>
    </w:p>
  </w:endnote>
  <w:endnote w:type="continuationSeparator" w:id="0">
    <w:p w:rsidR="004140B1" w:rsidRDefault="004140B1" w:rsidP="009C24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autami">
    <w:panose1 w:val="020B0502040204020203"/>
    <w:charset w:val="00"/>
    <w:family w:val="swiss"/>
    <w:pitch w:val="variable"/>
    <w:sig w:usb0="002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3EF1" w:rsidRDefault="00A33EF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3EF1" w:rsidRDefault="00A33EF1" w:rsidP="00A33EF1">
    <w:pPr>
      <w:pStyle w:val="Default"/>
    </w:pPr>
  </w:p>
  <w:p w:rsidR="00A33EF1" w:rsidRDefault="00A33EF1" w:rsidP="00A33EF1">
    <w:pPr>
      <w:pStyle w:val="Pa2"/>
      <w:pBdr>
        <w:top w:val="single" w:sz="4" w:space="1" w:color="auto"/>
      </w:pBdr>
      <w:rPr>
        <w:rFonts w:ascii="Times New Roman" w:hAnsi="Times New Roman"/>
        <w:b/>
        <w:bCs/>
        <w:color w:val="FF0000"/>
        <w:sz w:val="22"/>
        <w:szCs w:val="22"/>
      </w:rPr>
    </w:pPr>
    <w:r>
      <w:t xml:space="preserve">                                         </w:t>
    </w:r>
    <w:r>
      <w:rPr>
        <w:sz w:val="16"/>
        <w:szCs w:val="16"/>
      </w:rPr>
      <w:t>Copyright © 2016-2018 Meetings Int PTE Ltd, All Rights Reserved.</w:t>
    </w:r>
  </w:p>
  <w:p w:rsidR="00A055E7" w:rsidRPr="00A33EF1" w:rsidRDefault="00A055E7" w:rsidP="009646A2">
    <w:pPr>
      <w:pStyle w:val="Pa2"/>
      <w:pBdr>
        <w:top w:val="single" w:sz="4" w:space="1" w:color="auto"/>
      </w:pBdr>
      <w:rPr>
        <w:rFonts w:ascii="Times New Roman" w:hAnsi="Times New Roman"/>
        <w:b/>
        <w:bCs/>
        <w:color w:val="00B0F0"/>
        <w:sz w:val="22"/>
        <w:szCs w:val="22"/>
      </w:rPr>
    </w:pPr>
    <w:r w:rsidRPr="00144FA3">
      <w:rPr>
        <w:rFonts w:ascii="Times New Roman" w:hAnsi="Times New Roman"/>
        <w:b/>
        <w:bCs/>
        <w:color w:val="FF0000"/>
        <w:sz w:val="22"/>
        <w:szCs w:val="22"/>
      </w:rPr>
      <w:t xml:space="preserve">   </w:t>
    </w:r>
    <w:r w:rsidRPr="00A33EF1">
      <w:rPr>
        <w:rFonts w:ascii="Times New Roman" w:hAnsi="Times New Roman"/>
        <w:b/>
        <w:bCs/>
        <w:color w:val="00B0F0"/>
        <w:sz w:val="22"/>
        <w:szCs w:val="22"/>
      </w:rPr>
      <w:t xml:space="preserve">Meetings International Pte Ltd                                                                     </w:t>
    </w:r>
    <w:r w:rsidR="00144FA3" w:rsidRPr="00A33EF1">
      <w:rPr>
        <w:rFonts w:ascii="Times New Roman" w:hAnsi="Times New Roman"/>
        <w:b/>
        <w:bCs/>
        <w:color w:val="00B0F0"/>
        <w:sz w:val="22"/>
        <w:szCs w:val="22"/>
      </w:rPr>
      <w:t xml:space="preserve">          </w:t>
    </w:r>
    <w:r w:rsidRPr="00A33EF1">
      <w:rPr>
        <w:rFonts w:ascii="Times New Roman" w:hAnsi="Times New Roman"/>
        <w:b/>
        <w:bCs/>
        <w:color w:val="00B0F0"/>
        <w:sz w:val="22"/>
        <w:szCs w:val="22"/>
      </w:rPr>
      <w:t>C</w:t>
    </w:r>
    <w:r w:rsidRPr="00A33EF1">
      <w:rPr>
        <w:rFonts w:ascii="Times New Roman" w:hAnsi="Times New Roman"/>
        <w:b/>
        <w:color w:val="00B0F0"/>
        <w:sz w:val="20"/>
        <w:szCs w:val="22"/>
      </w:rPr>
      <w:t>ontact Number</w:t>
    </w:r>
  </w:p>
  <w:p w:rsidR="00A055E7" w:rsidRDefault="00A055E7" w:rsidP="00A055E7">
    <w:pPr>
      <w:pStyle w:val="Pa2"/>
      <w:rPr>
        <w:rFonts w:ascii="Times New Roman" w:hAnsi="Times New Roman"/>
        <w:color w:val="00B0F0"/>
        <w:sz w:val="22"/>
        <w:szCs w:val="22"/>
      </w:rPr>
    </w:pPr>
    <w:r w:rsidRPr="009646A2">
      <w:rPr>
        <w:rFonts w:ascii="Times New Roman" w:hAnsi="Times New Roman"/>
        <w:color w:val="000000"/>
        <w:sz w:val="20"/>
        <w:szCs w:val="22"/>
      </w:rPr>
      <w:t>2</w:t>
    </w:r>
    <w:r w:rsidRPr="0087478D">
      <w:rPr>
        <w:rFonts w:ascii="Times New Roman" w:hAnsi="Times New Roman"/>
        <w:color w:val="000000"/>
        <w:sz w:val="20"/>
        <w:szCs w:val="22"/>
      </w:rPr>
      <w:t xml:space="preserve">8 MAXWELL ROAD, #03-05 RED DOT </w:t>
    </w:r>
    <w:r>
      <w:rPr>
        <w:rFonts w:ascii="Times New Roman" w:hAnsi="Times New Roman"/>
        <w:color w:val="000000"/>
        <w:sz w:val="20"/>
        <w:szCs w:val="22"/>
      </w:rPr>
      <w:t xml:space="preserve">                                                             </w:t>
    </w:r>
    <w:r w:rsidRPr="0087478D">
      <w:rPr>
        <w:rFonts w:ascii="Times New Roman" w:hAnsi="Times New Roman"/>
        <w:color w:val="000000"/>
        <w:sz w:val="20"/>
        <w:szCs w:val="22"/>
      </w:rPr>
      <w:t>1-302-2316756 (UNITED STATES),</w:t>
    </w:r>
  </w:p>
  <w:p w:rsidR="00A055E7" w:rsidRPr="003C567C" w:rsidRDefault="00A055E7" w:rsidP="00A055E7">
    <w:pPr>
      <w:pStyle w:val="Pa2"/>
      <w:rPr>
        <w:rFonts w:ascii="Times New Roman" w:hAnsi="Times New Roman"/>
        <w:color w:val="00B0F0"/>
        <w:sz w:val="22"/>
        <w:szCs w:val="22"/>
      </w:rPr>
    </w:pPr>
    <w:r>
      <w:rPr>
        <w:rFonts w:ascii="Times New Roman" w:hAnsi="Times New Roman"/>
        <w:color w:val="000000"/>
        <w:sz w:val="20"/>
        <w:szCs w:val="22"/>
      </w:rPr>
      <w:t xml:space="preserve">     </w:t>
    </w:r>
    <w:r w:rsidRPr="0087478D">
      <w:rPr>
        <w:rFonts w:ascii="Times New Roman" w:hAnsi="Times New Roman"/>
        <w:color w:val="000000"/>
        <w:sz w:val="20"/>
        <w:szCs w:val="22"/>
      </w:rPr>
      <w:t xml:space="preserve">TRAFFIC, SINGAPORE (069120) </w:t>
    </w:r>
    <w:r>
      <w:rPr>
        <w:rFonts w:ascii="Times New Roman" w:hAnsi="Times New Roman"/>
        <w:color w:val="000000"/>
        <w:sz w:val="20"/>
        <w:szCs w:val="22"/>
      </w:rPr>
      <w:t xml:space="preserve">                                                                     </w:t>
    </w:r>
    <w:r w:rsidRPr="0087478D">
      <w:rPr>
        <w:rFonts w:ascii="Times New Roman" w:hAnsi="Times New Roman"/>
        <w:color w:val="000000"/>
        <w:sz w:val="20"/>
        <w:szCs w:val="22"/>
      </w:rPr>
      <w:t>65-310-80483 (SINGAPORE)</w:t>
    </w:r>
  </w:p>
  <w:p w:rsidR="00A055E7" w:rsidRPr="00A33EF1" w:rsidRDefault="00A055E7" w:rsidP="00A055E7">
    <w:pPr>
      <w:pStyle w:val="Footer"/>
      <w:tabs>
        <w:tab w:val="left" w:pos="6809"/>
        <w:tab w:val="right" w:pos="9630"/>
      </w:tabs>
      <w:rPr>
        <w:b/>
        <w:color w:val="00B0F0"/>
        <w:szCs w:val="22"/>
      </w:rPr>
    </w:pPr>
    <w:r>
      <w:rPr>
        <w:color w:val="000000"/>
        <w:szCs w:val="22"/>
      </w:rPr>
      <w:tab/>
    </w:r>
    <w:r w:rsidRPr="00A33EF1">
      <w:rPr>
        <w:color w:val="00B0F0"/>
        <w:szCs w:val="22"/>
      </w:rPr>
      <w:t xml:space="preserve">                             </w:t>
    </w:r>
    <w:r w:rsidR="00144FA3" w:rsidRPr="00A33EF1">
      <w:rPr>
        <w:color w:val="00B0F0"/>
        <w:szCs w:val="22"/>
      </w:rPr>
      <w:t xml:space="preserve">                       </w:t>
    </w:r>
    <w:r w:rsidRPr="00A33EF1">
      <w:rPr>
        <w:color w:val="00B0F0"/>
        <w:szCs w:val="22"/>
      </w:rPr>
      <w:t xml:space="preserve"> </w:t>
    </w:r>
    <w:r w:rsidRPr="00A33EF1">
      <w:rPr>
        <w:b/>
        <w:color w:val="00B0F0"/>
        <w:szCs w:val="22"/>
      </w:rPr>
      <w:t xml:space="preserve">Email Id                                             </w:t>
    </w:r>
  </w:p>
  <w:p w:rsidR="00A055E7" w:rsidRPr="003C567C" w:rsidRDefault="00A055E7" w:rsidP="00A055E7">
    <w:pPr>
      <w:pStyle w:val="Footer"/>
      <w:rPr>
        <w:szCs w:val="22"/>
      </w:rPr>
    </w:pPr>
    <w:r w:rsidRPr="00144FA3">
      <w:rPr>
        <w:color w:val="FF0000"/>
        <w:szCs w:val="22"/>
      </w:rPr>
      <w:t xml:space="preserve">                                                                                                 </w:t>
    </w:r>
    <w:r w:rsidRPr="00144FA3">
      <w:rPr>
        <w:b/>
        <w:color w:val="FF0000"/>
        <w:szCs w:val="22"/>
      </w:rPr>
      <w:t xml:space="preserve">               </w:t>
    </w:r>
    <w:r>
      <w:rPr>
        <w:b/>
        <w:szCs w:val="22"/>
      </w:rPr>
      <w:t xml:space="preserve">             </w:t>
    </w:r>
    <w:r w:rsidRPr="003C567C">
      <w:rPr>
        <w:szCs w:val="22"/>
      </w:rPr>
      <w:t>f</w:t>
    </w:r>
    <w:r w:rsidRPr="003C567C">
      <w:rPr>
        <w:rFonts w:ascii="Calibri" w:hAnsi="Calibri"/>
        <w:noProof/>
        <w:sz w:val="22"/>
        <w:szCs w:val="22"/>
        <w:lang w:val="en-IN" w:eastAsia="en-IN"/>
      </w:rPr>
      <w:t>orensicresearch@meetingseries.org</w:t>
    </w:r>
    <w:r w:rsidRPr="003C567C">
      <w:rPr>
        <w:szCs w:val="22"/>
      </w:rPr>
      <w:t xml:space="preserve">                                                                       </w:t>
    </w:r>
    <w:r w:rsidRPr="003C567C">
      <w:rPr>
        <w:color w:val="000000"/>
        <w:szCs w:val="22"/>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3EF1" w:rsidRDefault="00A33EF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40B1" w:rsidRDefault="004140B1" w:rsidP="009C24DE">
      <w:r>
        <w:separator/>
      </w:r>
    </w:p>
  </w:footnote>
  <w:footnote w:type="continuationSeparator" w:id="0">
    <w:p w:rsidR="004140B1" w:rsidRDefault="004140B1" w:rsidP="009C24D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5E7" w:rsidRDefault="0007470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015855" o:spid="_x0000_s2052" type="#_x0000_t75" style="position:absolute;left:0;text-align:left;margin-left:0;margin-top:0;width:522pt;height:522pt;z-index:-251657728;mso-position-horizontal:center;mso-position-horizontal-relative:margin;mso-position-vertical:center;mso-position-vertical-relative:margin" o:allowincell="f">
          <v:imagedata r:id="rId1" o:title="optimized-logo" gain="19661f" blacklevel="22938f"/>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24DE" w:rsidRDefault="009C24DE" w:rsidP="009C24DE">
    <w:pPr>
      <w:pStyle w:val="Header"/>
      <w:jc w:val="both"/>
      <w:rPr>
        <w:color w:val="1F497D"/>
      </w:rPr>
    </w:pPr>
    <w:r>
      <w:rPr>
        <w:color w:val="1F497D"/>
      </w:rPr>
      <w:t xml:space="preserve">                               </w:t>
    </w:r>
  </w:p>
  <w:p w:rsidR="00A055E7" w:rsidRDefault="009C3AF9" w:rsidP="009C24DE">
    <w:pPr>
      <w:pStyle w:val="Header"/>
      <w:jc w:val="both"/>
      <w:rPr>
        <w:color w:val="1F497D"/>
      </w:rPr>
    </w:pPr>
    <w:r>
      <w:rPr>
        <w:noProof/>
        <w:lang w:val="en-ZA" w:eastAsia="en-ZA"/>
      </w:rPr>
      <w:drawing>
        <wp:anchor distT="0" distB="0" distL="114300" distR="114300" simplePos="0" relativeHeight="251656704" behindDoc="1" locked="0" layoutInCell="1" allowOverlap="1">
          <wp:simplePos x="0" y="0"/>
          <wp:positionH relativeFrom="column">
            <wp:posOffset>5706110</wp:posOffset>
          </wp:positionH>
          <wp:positionV relativeFrom="paragraph">
            <wp:posOffset>93345</wp:posOffset>
          </wp:positionV>
          <wp:extent cx="981710" cy="981075"/>
          <wp:effectExtent l="0" t="0" r="8890" b="9525"/>
          <wp:wrapTight wrapText="bothSides">
            <wp:wrapPolygon edited="0">
              <wp:start x="0" y="0"/>
              <wp:lineTo x="0" y="21390"/>
              <wp:lineTo x="21376" y="21390"/>
              <wp:lineTo x="21376" y="0"/>
              <wp:lineTo x="0" y="0"/>
            </wp:wrapPolygon>
          </wp:wrapTight>
          <wp:docPr id="3" name="Picture 2" descr="optimized-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ptimized-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1710" cy="9810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C24DE" w:rsidRDefault="009C3AF9" w:rsidP="009C24DE">
    <w:pPr>
      <w:pStyle w:val="Header"/>
      <w:jc w:val="both"/>
      <w:rPr>
        <w:color w:val="1F497D"/>
      </w:rPr>
    </w:pPr>
    <w:r>
      <w:rPr>
        <w:noProof/>
        <w:lang w:val="en-ZA" w:eastAsia="en-ZA"/>
      </w:rPr>
      <w:drawing>
        <wp:anchor distT="0" distB="0" distL="114300" distR="114300" simplePos="0" relativeHeight="251655680" behindDoc="1" locked="0" layoutInCell="1" allowOverlap="1">
          <wp:simplePos x="0" y="0"/>
          <wp:positionH relativeFrom="column">
            <wp:posOffset>-27940</wp:posOffset>
          </wp:positionH>
          <wp:positionV relativeFrom="paragraph">
            <wp:posOffset>5715</wp:posOffset>
          </wp:positionV>
          <wp:extent cx="1232535" cy="357505"/>
          <wp:effectExtent l="0" t="0" r="5715" b="4445"/>
          <wp:wrapTight wrapText="bothSides">
            <wp:wrapPolygon edited="0">
              <wp:start x="0" y="0"/>
              <wp:lineTo x="0" y="20718"/>
              <wp:lineTo x="21366" y="20718"/>
              <wp:lineTo x="21366" y="8057"/>
              <wp:lineTo x="6677" y="0"/>
              <wp:lineTo x="0" y="0"/>
            </wp:wrapPolygon>
          </wp:wrapTight>
          <wp:docPr id="2" name="x_Picture 1" descr="Description: Description: Description: Description: Description: Description: Description: Description: Description: Description: Description: Description: Description: Description: Description: cid:image001.png@01D3497D.667C05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Picture 1" descr="Description: Description: Description: Description: Description: Description: Description: Description: Description: Description: Description: Description: Description: Description: Description: cid:image001.png@01D3497D.667C05E0"/>
                  <pic:cNvPicPr>
                    <a:picLocks noChangeAspect="1" noChangeArrowheads="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0" y="0"/>
                    <a:ext cx="1232535" cy="3575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C24DE" w:rsidRPr="008F2DA6" w:rsidRDefault="009C24DE" w:rsidP="00A055E7">
    <w:pPr>
      <w:pStyle w:val="Header"/>
      <w:tabs>
        <w:tab w:val="clear" w:pos="4680"/>
        <w:tab w:val="clear" w:pos="9360"/>
        <w:tab w:val="left" w:pos="3195"/>
        <w:tab w:val="left" w:pos="7800"/>
      </w:tabs>
      <w:jc w:val="both"/>
      <w:rPr>
        <w:color w:val="17365D"/>
      </w:rPr>
    </w:pPr>
    <w:r w:rsidRPr="008F2DA6">
      <w:rPr>
        <w:color w:val="17365D"/>
      </w:rPr>
      <w:t xml:space="preserve">                                             </w:t>
    </w:r>
    <w:r w:rsidRPr="008F2DA6">
      <w:rPr>
        <w:rFonts w:ascii="TimesNewRomanPS-BoldMT" w:hAnsi="TimesNewRomanPS-BoldMT" w:cs="TimesNewRomanPS-BoldMT"/>
        <w:b/>
        <w:bCs/>
        <w:color w:val="17365D"/>
        <w:sz w:val="30"/>
      </w:rPr>
      <w:t xml:space="preserve">International Conference on </w:t>
    </w:r>
    <w:r w:rsidR="00A055E7" w:rsidRPr="008F2DA6">
      <w:rPr>
        <w:rFonts w:ascii="TimesNewRomanPS-BoldMT" w:hAnsi="TimesNewRomanPS-BoldMT" w:cs="TimesNewRomanPS-BoldMT"/>
        <w:b/>
        <w:bCs/>
        <w:color w:val="17365D"/>
        <w:sz w:val="30"/>
      </w:rPr>
      <w:tab/>
    </w:r>
  </w:p>
  <w:p w:rsidR="009C24DE" w:rsidRDefault="009C24DE" w:rsidP="005C6ADA">
    <w:pPr>
      <w:pStyle w:val="Header"/>
      <w:tabs>
        <w:tab w:val="clear" w:pos="9360"/>
        <w:tab w:val="left" w:pos="465"/>
        <w:tab w:val="center" w:pos="5220"/>
        <w:tab w:val="right" w:pos="10441"/>
      </w:tabs>
      <w:jc w:val="left"/>
      <w:rPr>
        <w:rFonts w:ascii="Impact" w:hAnsi="Impact" w:cs="Impact"/>
        <w:sz w:val="56"/>
        <w:szCs w:val="44"/>
      </w:rPr>
    </w:pPr>
    <w:r w:rsidRPr="008F2DA6">
      <w:rPr>
        <w:rFonts w:ascii="Impact" w:hAnsi="Impact" w:cs="Impact"/>
        <w:color w:val="17365D"/>
        <w:sz w:val="56"/>
        <w:szCs w:val="44"/>
      </w:rPr>
      <w:tab/>
    </w:r>
    <w:r w:rsidRPr="008F2DA6">
      <w:rPr>
        <w:rFonts w:ascii="Impact" w:hAnsi="Impact" w:cs="Impact"/>
        <w:color w:val="17365D"/>
        <w:sz w:val="56"/>
        <w:szCs w:val="44"/>
      </w:rPr>
      <w:tab/>
      <w:t xml:space="preserve">         Forensic Research &amp; Technology</w:t>
    </w:r>
    <w:r>
      <w:rPr>
        <w:rFonts w:ascii="Impact" w:hAnsi="Impact" w:cs="Impact"/>
        <w:sz w:val="56"/>
        <w:szCs w:val="44"/>
      </w:rPr>
      <w:t xml:space="preserve"> </w:t>
    </w:r>
    <w:r w:rsidR="005C6ADA">
      <w:rPr>
        <w:rFonts w:ascii="Impact" w:hAnsi="Impact" w:cs="Impact"/>
        <w:sz w:val="56"/>
        <w:szCs w:val="44"/>
      </w:rPr>
      <w:tab/>
    </w:r>
  </w:p>
  <w:p w:rsidR="005C6ADA" w:rsidRPr="009646A2" w:rsidRDefault="009C24DE" w:rsidP="005C6ADA">
    <w:pPr>
      <w:pStyle w:val="Header"/>
      <w:rPr>
        <w:rFonts w:ascii="TimesNewRomanPS-BoldMT" w:hAnsi="TimesNewRomanPS-BoldMT" w:cs="TimesNewRomanPS-BoldMT"/>
        <w:b/>
        <w:bCs/>
        <w:color w:val="FF0000"/>
      </w:rPr>
    </w:pPr>
    <w:r w:rsidRPr="009646A2">
      <w:rPr>
        <w:rFonts w:ascii="Impact" w:hAnsi="Impact" w:cs="Impact"/>
        <w:color w:val="FF0000"/>
        <w:sz w:val="56"/>
        <w:szCs w:val="44"/>
      </w:rPr>
      <w:t xml:space="preserve">                                     </w:t>
    </w:r>
    <w:r w:rsidRPr="009646A2">
      <w:rPr>
        <w:rFonts w:ascii="TimesNewRomanPS-BoldMT" w:hAnsi="TimesNewRomanPS-BoldMT" w:cs="TimesNewRomanPS-BoldMT"/>
        <w:b/>
        <w:bCs/>
        <w:color w:val="FF0000"/>
      </w:rPr>
      <w:t>July 23-24, 2018, Melbourne, Australia</w:t>
    </w:r>
  </w:p>
  <w:p w:rsidR="009C24DE" w:rsidRPr="005C6ADA" w:rsidRDefault="00074703" w:rsidP="009646A2">
    <w:pPr>
      <w:pStyle w:val="Header"/>
      <w:pBdr>
        <w:bottom w:val="single" w:sz="4" w:space="1" w:color="auto"/>
      </w:pBdr>
      <w:rPr>
        <w:rFonts w:ascii="TimesNewRomanPS-BoldMT" w:hAnsi="TimesNewRomanPS-BoldMT" w:cs="TimesNewRomanPS-BoldMT"/>
        <w:b/>
        <w:bCs/>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015856" o:spid="_x0000_s2053" type="#_x0000_t75" style="position:absolute;left:0;text-align:left;margin-left:0;margin-top:0;width:462.8pt;height:462.8pt;z-index:-251656704;mso-position-horizontal:center;mso-position-horizontal-relative:margin;mso-position-vertical:center;mso-position-vertical-relative:margin" o:allowincell="f">
          <v:imagedata r:id="rId4" o:title="optimized-logo" gain="19661f" blacklevel="22938f"/>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5E7" w:rsidRDefault="0007470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015854" o:spid="_x0000_s2051" type="#_x0000_t75" style="position:absolute;left:0;text-align:left;margin-left:0;margin-top:0;width:522pt;height:522pt;z-index:-251658752;mso-position-horizontal:center;mso-position-horizontal-relative:margin;mso-position-vertical:center;mso-position-vertical-relative:margin" o:allowincell="f">
          <v:imagedata r:id="rId1" o:title="optimized-logo" gain="19661f" blacklevel="22938f"/>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2">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sz w:val="16"/>
        <w:szCs w:val="16"/>
        <w:vertAlign w:val="superscript"/>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nsid w:val="310C556B"/>
    <w:multiLevelType w:val="multilevel"/>
    <w:tmpl w:val="187CC6F0"/>
    <w:lvl w:ilvl="0">
      <w:start w:val="1"/>
      <w:numFmt w:val="decimal"/>
      <w:lvlText w:val="%1."/>
      <w:lvlJc w:val="left"/>
      <w:pPr>
        <w:tabs>
          <w:tab w:val="num" w:pos="720"/>
        </w:tabs>
        <w:ind w:left="720" w:hanging="360"/>
      </w:pPr>
      <w:rPr>
        <w:rFonts w:hint="default"/>
      </w:rPr>
    </w:lvl>
    <w:lvl w:ilvl="1">
      <w:start w:val="4"/>
      <w:numFmt w:val="lowerRoman"/>
      <w:lvlText w:val="%2."/>
      <w:lvlJc w:val="left"/>
      <w:pPr>
        <w:ind w:left="1800" w:hanging="72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8">
    <w:nsid w:val="4189603E"/>
    <w:multiLevelType w:val="multilevel"/>
    <w:tmpl w:val="1E7CD33E"/>
    <w:lvl w:ilvl="0">
      <w:start w:val="1"/>
      <w:numFmt w:val="upperRoman"/>
      <w:pStyle w:val="Heading1"/>
      <w:lvlText w:val="%1."/>
      <w:lvlJc w:val="center"/>
      <w:pPr>
        <w:tabs>
          <w:tab w:val="num" w:pos="576"/>
        </w:tabs>
        <w:ind w:firstLine="216"/>
      </w:pPr>
      <w:rPr>
        <w:rFonts w:ascii="Times New Roman" w:eastAsia="MS Mincho" w:hAnsi="Times New Roman" w:cs="Times New Roman"/>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9">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1">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3">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5">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6">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6"/>
  </w:num>
  <w:num w:numId="2">
    <w:abstractNumId w:val="13"/>
  </w:num>
  <w:num w:numId="3">
    <w:abstractNumId w:val="4"/>
  </w:num>
  <w:num w:numId="4">
    <w:abstractNumId w:val="8"/>
  </w:num>
  <w:num w:numId="5">
    <w:abstractNumId w:val="8"/>
  </w:num>
  <w:num w:numId="6">
    <w:abstractNumId w:val="8"/>
  </w:num>
  <w:num w:numId="7">
    <w:abstractNumId w:val="8"/>
  </w:num>
  <w:num w:numId="8">
    <w:abstractNumId w:val="10"/>
  </w:num>
  <w:num w:numId="9">
    <w:abstractNumId w:val="14"/>
  </w:num>
  <w:num w:numId="10">
    <w:abstractNumId w:val="7"/>
  </w:num>
  <w:num w:numId="11">
    <w:abstractNumId w:val="3"/>
  </w:num>
  <w:num w:numId="12">
    <w:abstractNumId w:val="17"/>
  </w:num>
  <w:num w:numId="13">
    <w:abstractNumId w:val="9"/>
  </w:num>
  <w:num w:numId="14">
    <w:abstractNumId w:val="11"/>
  </w:num>
  <w:num w:numId="15">
    <w:abstractNumId w:val="5"/>
    <w:lvlOverride w:ilvl="0">
      <w:startOverride w:val="1"/>
    </w:lvlOverride>
  </w:num>
  <w:num w:numId="16">
    <w:abstractNumId w:val="5"/>
  </w:num>
  <w:num w:numId="17">
    <w:abstractNumId w:val="5"/>
    <w:lvlOverride w:ilvl="0">
      <w:startOverride w:val="3"/>
    </w:lvlOverride>
  </w:num>
  <w:num w:numId="18">
    <w:abstractNumId w:val="5"/>
    <w:lvlOverride w:ilvl="0">
      <w:startOverride w:val="4"/>
    </w:lvlOverride>
  </w:num>
  <w:num w:numId="19">
    <w:abstractNumId w:val="5"/>
    <w:lvlOverride w:ilvl="0">
      <w:startOverride w:val="5"/>
    </w:lvlOverride>
  </w:num>
  <w:num w:numId="20">
    <w:abstractNumId w:val="2"/>
  </w:num>
  <w:num w:numId="21">
    <w:abstractNumId w:val="1"/>
  </w:num>
  <w:num w:numId="22">
    <w:abstractNumId w:val="12"/>
  </w:num>
  <w:num w:numId="23">
    <w:abstractNumId w:val="15"/>
  </w:num>
  <w:num w:numId="24">
    <w:abstractNumId w:val="16"/>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oNotHyphenateCaps/>
  <w:characterSpacingControl w:val="doNotCompress"/>
  <w:doNotValidateAgainstSchema/>
  <w:doNotDemarcateInvalidXml/>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59A6"/>
    <w:rsid w:val="000150FB"/>
    <w:rsid w:val="0004390D"/>
    <w:rsid w:val="0005164C"/>
    <w:rsid w:val="00074703"/>
    <w:rsid w:val="000B3A1B"/>
    <w:rsid w:val="000B4641"/>
    <w:rsid w:val="000D3D9B"/>
    <w:rsid w:val="0010711E"/>
    <w:rsid w:val="00127EDD"/>
    <w:rsid w:val="00144FA3"/>
    <w:rsid w:val="00172383"/>
    <w:rsid w:val="002043C0"/>
    <w:rsid w:val="00272C82"/>
    <w:rsid w:val="00276735"/>
    <w:rsid w:val="002864A3"/>
    <w:rsid w:val="002A57A1"/>
    <w:rsid w:val="002B3B81"/>
    <w:rsid w:val="002C303A"/>
    <w:rsid w:val="00351E9B"/>
    <w:rsid w:val="0035295C"/>
    <w:rsid w:val="003A47B5"/>
    <w:rsid w:val="003A59A6"/>
    <w:rsid w:val="003C0794"/>
    <w:rsid w:val="004059FE"/>
    <w:rsid w:val="004140B1"/>
    <w:rsid w:val="004227FF"/>
    <w:rsid w:val="004445B3"/>
    <w:rsid w:val="00536962"/>
    <w:rsid w:val="005B520E"/>
    <w:rsid w:val="005B535B"/>
    <w:rsid w:val="005C6ADA"/>
    <w:rsid w:val="005F7AB6"/>
    <w:rsid w:val="006108A4"/>
    <w:rsid w:val="00663E31"/>
    <w:rsid w:val="00670EBE"/>
    <w:rsid w:val="006C4648"/>
    <w:rsid w:val="006D346D"/>
    <w:rsid w:val="0072064C"/>
    <w:rsid w:val="007442B3"/>
    <w:rsid w:val="00753F7B"/>
    <w:rsid w:val="0078398E"/>
    <w:rsid w:val="00787C5A"/>
    <w:rsid w:val="007919DE"/>
    <w:rsid w:val="007C0308"/>
    <w:rsid w:val="008014D2"/>
    <w:rsid w:val="008054BC"/>
    <w:rsid w:val="00812538"/>
    <w:rsid w:val="00841147"/>
    <w:rsid w:val="00856DF9"/>
    <w:rsid w:val="00861508"/>
    <w:rsid w:val="00883A50"/>
    <w:rsid w:val="008A55B5"/>
    <w:rsid w:val="008A75C8"/>
    <w:rsid w:val="008F2DA6"/>
    <w:rsid w:val="00907876"/>
    <w:rsid w:val="00953AD7"/>
    <w:rsid w:val="009631E1"/>
    <w:rsid w:val="009646A2"/>
    <w:rsid w:val="0097508D"/>
    <w:rsid w:val="009C24DE"/>
    <w:rsid w:val="009C3A4C"/>
    <w:rsid w:val="009C3AF9"/>
    <w:rsid w:val="009C7FFA"/>
    <w:rsid w:val="009D49B8"/>
    <w:rsid w:val="00A04D39"/>
    <w:rsid w:val="00A055E7"/>
    <w:rsid w:val="00A33EF1"/>
    <w:rsid w:val="00A510F7"/>
    <w:rsid w:val="00A51185"/>
    <w:rsid w:val="00AC6519"/>
    <w:rsid w:val="00B05E09"/>
    <w:rsid w:val="00B75801"/>
    <w:rsid w:val="00B92E87"/>
    <w:rsid w:val="00C9091F"/>
    <w:rsid w:val="00CB1404"/>
    <w:rsid w:val="00CB66E6"/>
    <w:rsid w:val="00D319E1"/>
    <w:rsid w:val="00D9156D"/>
    <w:rsid w:val="00E177DC"/>
    <w:rsid w:val="00E72D8F"/>
    <w:rsid w:val="00E91219"/>
    <w:rsid w:val="00E918C4"/>
    <w:rsid w:val="00EA506F"/>
    <w:rsid w:val="00EE4362"/>
    <w:rsid w:val="00EF18D7"/>
    <w:rsid w:val="00EF1E8A"/>
    <w:rsid w:val="00EF3A1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ZA" w:eastAsia="en-Z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35B"/>
    <w:pPr>
      <w:jc w:val="center"/>
    </w:pPr>
    <w:rPr>
      <w:rFonts w:ascii="Times New Roman" w:hAnsi="Times New Roman"/>
      <w:lang w:val="en-US" w:eastAsia="en-US"/>
    </w:rPr>
  </w:style>
  <w:style w:type="paragraph" w:styleId="Heading1">
    <w:name w:val="heading 1"/>
    <w:basedOn w:val="Normal"/>
    <w:next w:val="Normal"/>
    <w:link w:val="Heading1Char"/>
    <w:uiPriority w:val="99"/>
    <w:qFormat/>
    <w:rsid w:val="00CB1404"/>
    <w:pPr>
      <w:keepNext/>
      <w:keepLines/>
      <w:numPr>
        <w:numId w:val="4"/>
      </w:numPr>
      <w:tabs>
        <w:tab w:val="left" w:pos="216"/>
      </w:tabs>
      <w:spacing w:before="160" w:after="80"/>
      <w:ind w:firstLine="0"/>
      <w:outlineLvl w:val="0"/>
    </w:pPr>
    <w:rPr>
      <w:rFonts w:eastAsia="MS Mincho"/>
      <w:smallCaps/>
      <w:noProof/>
      <w:lang w:val="x-none" w:eastAsia="x-none"/>
    </w:rPr>
  </w:style>
  <w:style w:type="paragraph" w:styleId="Heading2">
    <w:name w:val="heading 2"/>
    <w:basedOn w:val="Normal"/>
    <w:next w:val="Normal"/>
    <w:link w:val="Heading2Ch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lang w:val="x-none" w:eastAsia="x-none"/>
    </w:rPr>
  </w:style>
  <w:style w:type="paragraph" w:styleId="Heading3">
    <w:name w:val="heading 3"/>
    <w:basedOn w:val="Normal"/>
    <w:next w:val="Normal"/>
    <w:link w:val="Heading3Char"/>
    <w:uiPriority w:val="99"/>
    <w:qFormat/>
    <w:rsid w:val="004059FE"/>
    <w:pPr>
      <w:numPr>
        <w:ilvl w:val="2"/>
        <w:numId w:val="6"/>
      </w:numPr>
      <w:spacing w:line="240" w:lineRule="exact"/>
      <w:ind w:firstLine="288"/>
      <w:jc w:val="both"/>
      <w:outlineLvl w:val="2"/>
    </w:pPr>
    <w:rPr>
      <w:rFonts w:eastAsia="MS Mincho"/>
      <w:i/>
      <w:iCs/>
      <w:noProof/>
      <w:lang w:val="x-none" w:eastAsia="x-none"/>
    </w:rPr>
  </w:style>
  <w:style w:type="paragraph" w:styleId="Heading4">
    <w:name w:val="heading 4"/>
    <w:basedOn w:val="Normal"/>
    <w:next w:val="Normal"/>
    <w:link w:val="Heading4Char"/>
    <w:uiPriority w:val="99"/>
    <w:qFormat/>
    <w:rsid w:val="004059FE"/>
    <w:pPr>
      <w:numPr>
        <w:ilvl w:val="3"/>
        <w:numId w:val="7"/>
      </w:numPr>
      <w:tabs>
        <w:tab w:val="left" w:pos="821"/>
      </w:tabs>
      <w:spacing w:before="40" w:after="40"/>
      <w:ind w:firstLine="504"/>
      <w:jc w:val="both"/>
      <w:outlineLvl w:val="3"/>
    </w:pPr>
    <w:rPr>
      <w:rFonts w:eastAsia="MS Mincho"/>
      <w:i/>
      <w:iCs/>
      <w:noProof/>
      <w:lang w:val="x-none" w:eastAsia="x-none"/>
    </w:rPr>
  </w:style>
  <w:style w:type="paragraph" w:styleId="Heading5">
    <w:name w:val="heading 5"/>
    <w:basedOn w:val="Normal"/>
    <w:next w:val="Normal"/>
    <w:link w:val="Heading5Char"/>
    <w:uiPriority w:val="9"/>
    <w:qFormat/>
    <w:pPr>
      <w:tabs>
        <w:tab w:val="left" w:pos="360"/>
      </w:tabs>
      <w:spacing w:before="160" w:after="80"/>
      <w:outlineLvl w:val="4"/>
    </w:pPr>
    <w:rPr>
      <w:rFonts w:ascii="Calibri" w:hAnsi="Calibri"/>
      <w:b/>
      <w:bCs/>
      <w:i/>
      <w:iCs/>
      <w:sz w:val="26"/>
      <w:szCs w:val="26"/>
      <w:lang w:val="x-none" w:eastAsia="x-none"/>
    </w:rPr>
  </w:style>
  <w:style w:type="character" w:default="1" w:styleId="DefaultParagraphFont">
    <w:name w:val="Default Paragraph Font"/>
    <w:uiPriority w:val="99"/>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B1404"/>
    <w:rPr>
      <w:rFonts w:ascii="Times New Roman" w:eastAsia="MS Mincho" w:hAnsi="Times New Roman"/>
      <w:smallCaps/>
      <w:noProof/>
    </w:rPr>
  </w:style>
  <w:style w:type="character" w:customStyle="1" w:styleId="Heading2Char">
    <w:name w:val="Heading 2 Char"/>
    <w:link w:val="Heading2"/>
    <w:uiPriority w:val="99"/>
    <w:locked/>
    <w:rsid w:val="00EF3A1A"/>
    <w:rPr>
      <w:rFonts w:ascii="Times New Roman" w:eastAsia="MS Mincho" w:hAnsi="Times New Roman" w:cs="Times New Roman"/>
      <w:i/>
      <w:iCs/>
      <w:noProof/>
      <w:sz w:val="20"/>
      <w:szCs w:val="20"/>
    </w:rPr>
  </w:style>
  <w:style w:type="character" w:customStyle="1" w:styleId="Heading3Char">
    <w:name w:val="Heading 3 Char"/>
    <w:link w:val="Heading3"/>
    <w:uiPriority w:val="99"/>
    <w:locked/>
    <w:rsid w:val="004059FE"/>
    <w:rPr>
      <w:rFonts w:ascii="Times New Roman" w:eastAsia="MS Mincho" w:hAnsi="Times New Roman" w:cs="Times New Roman"/>
      <w:i/>
      <w:iCs/>
      <w:noProof/>
      <w:sz w:val="20"/>
      <w:szCs w:val="20"/>
    </w:rPr>
  </w:style>
  <w:style w:type="character" w:customStyle="1" w:styleId="Heading4Char">
    <w:name w:val="Heading 4 Char"/>
    <w:link w:val="Heading4"/>
    <w:uiPriority w:val="99"/>
    <w:locked/>
    <w:rsid w:val="004059FE"/>
    <w:rPr>
      <w:rFonts w:ascii="Times New Roman" w:eastAsia="MS Mincho" w:hAnsi="Times New Roman" w:cs="Times New Roman"/>
      <w:i/>
      <w:iCs/>
      <w:noProof/>
      <w:sz w:val="20"/>
      <w:szCs w:val="20"/>
    </w:rPr>
  </w:style>
  <w:style w:type="character" w:customStyle="1" w:styleId="Heading5Char">
    <w:name w:val="Heading 5 Char"/>
    <w:link w:val="Heading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lang w:val="en-US" w:eastAsia="en-US"/>
    </w:rPr>
  </w:style>
  <w:style w:type="paragraph" w:customStyle="1" w:styleId="Affiliation">
    <w:name w:val="Affiliation"/>
    <w:uiPriority w:val="99"/>
    <w:pPr>
      <w:jc w:val="center"/>
    </w:pPr>
    <w:rPr>
      <w:rFonts w:ascii="Times New Roman" w:hAnsi="Times New Roman"/>
      <w:lang w:val="en-US" w:eastAsia="en-US"/>
    </w:rPr>
  </w:style>
  <w:style w:type="paragraph" w:customStyle="1" w:styleId="Author">
    <w:name w:val="Author"/>
    <w:uiPriority w:val="99"/>
    <w:pPr>
      <w:spacing w:before="360" w:after="40"/>
      <w:jc w:val="center"/>
    </w:pPr>
    <w:rPr>
      <w:rFonts w:ascii="Times New Roman" w:hAnsi="Times New Roman"/>
      <w:noProof/>
      <w:sz w:val="22"/>
      <w:szCs w:val="22"/>
      <w:lang w:val="en-US" w:eastAsia="en-US"/>
    </w:rPr>
  </w:style>
  <w:style w:type="paragraph" w:styleId="BodyText">
    <w:name w:val="Body Text"/>
    <w:basedOn w:val="Normal"/>
    <w:link w:val="BodyTextChar"/>
    <w:uiPriority w:val="99"/>
    <w:rsid w:val="00753F7B"/>
    <w:pPr>
      <w:tabs>
        <w:tab w:val="left" w:pos="288"/>
      </w:tabs>
      <w:spacing w:after="120" w:line="228" w:lineRule="auto"/>
      <w:ind w:firstLine="288"/>
      <w:jc w:val="both"/>
    </w:pPr>
    <w:rPr>
      <w:rFonts w:eastAsia="MS Mincho"/>
      <w:lang w:val="x-none" w:eastAsia="x-none"/>
    </w:rPr>
  </w:style>
  <w:style w:type="character" w:customStyle="1" w:styleId="BodyTextChar">
    <w:name w:val="Body Text Char"/>
    <w:link w:val="BodyText"/>
    <w:uiPriority w:val="99"/>
    <w:locked/>
    <w:rsid w:val="00753F7B"/>
    <w:rPr>
      <w:rFonts w:ascii="Times New Roman" w:eastAsia="MS Mincho" w:hAnsi="Times New Roman" w:cs="Times New Roman"/>
      <w:sz w:val="20"/>
      <w:szCs w:val="20"/>
    </w:rPr>
  </w:style>
  <w:style w:type="paragraph" w:customStyle="1" w:styleId="bulletlist">
    <w:name w:val="bullet list"/>
    <w:basedOn w:val="BodyText"/>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lang w:val="en-US" w:eastAsia="en-US"/>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lang w:val="en-US" w:eastAsia="en-US"/>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lang w:val="en-US" w:eastAsia="en-US"/>
    </w:rPr>
  </w:style>
  <w:style w:type="paragraph" w:customStyle="1" w:styleId="papersubtitle">
    <w:name w:val="paper subtitle"/>
    <w:uiPriority w:val="99"/>
    <w:rsid w:val="0097508D"/>
    <w:pPr>
      <w:spacing w:after="120"/>
      <w:jc w:val="center"/>
    </w:pPr>
    <w:rPr>
      <w:rFonts w:ascii="Times New Roman" w:hAnsi="Times New Roman"/>
      <w:bCs/>
      <w:noProof/>
      <w:sz w:val="28"/>
      <w:szCs w:val="28"/>
      <w:lang w:val="en-US" w:eastAsia="en-US"/>
    </w:rPr>
  </w:style>
  <w:style w:type="paragraph" w:customStyle="1" w:styleId="papertitle">
    <w:name w:val="paper title"/>
    <w:uiPriority w:val="99"/>
    <w:rsid w:val="0097508D"/>
    <w:pPr>
      <w:spacing w:after="120"/>
      <w:jc w:val="center"/>
    </w:pPr>
    <w:rPr>
      <w:rFonts w:ascii="Times New Roman" w:hAnsi="Times New Roman"/>
      <w:bCs/>
      <w:noProof/>
      <w:sz w:val="48"/>
      <w:szCs w:val="48"/>
      <w:lang w:val="en-US" w:eastAsia="en-US"/>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lang w:val="en-US" w:eastAsia="en-US"/>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lang w:val="en-US" w:eastAsia="en-US"/>
    </w:rPr>
  </w:style>
  <w:style w:type="paragraph" w:customStyle="1" w:styleId="tablecolhead">
    <w:name w:val="table col head"/>
    <w:basedOn w:val="Normal"/>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lang w:val="en-US" w:eastAsia="en-US"/>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lang w:val="en-US" w:eastAsia="en-US"/>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lang w:val="en-US" w:eastAsia="en-US"/>
    </w:rPr>
  </w:style>
  <w:style w:type="paragraph" w:styleId="NormalWeb">
    <w:name w:val="Normal (Web)"/>
    <w:basedOn w:val="Normal"/>
    <w:uiPriority w:val="99"/>
    <w:semiHidden/>
    <w:unhideWhenUsed/>
    <w:rsid w:val="003C0794"/>
    <w:pPr>
      <w:spacing w:before="100" w:beforeAutospacing="1" w:after="100" w:afterAutospacing="1"/>
      <w:jc w:val="left"/>
    </w:pPr>
    <w:rPr>
      <w:sz w:val="24"/>
      <w:szCs w:val="24"/>
      <w:lang w:val="en-IN" w:eastAsia="en-IN"/>
    </w:rPr>
  </w:style>
  <w:style w:type="character" w:styleId="Strong">
    <w:name w:val="Strong"/>
    <w:uiPriority w:val="22"/>
    <w:qFormat/>
    <w:rsid w:val="003C0794"/>
    <w:rPr>
      <w:b/>
      <w:bCs/>
    </w:rPr>
  </w:style>
  <w:style w:type="character" w:styleId="Hyperlink">
    <w:name w:val="Hyperlink"/>
    <w:uiPriority w:val="99"/>
    <w:semiHidden/>
    <w:unhideWhenUsed/>
    <w:rsid w:val="003C0794"/>
    <w:rPr>
      <w:color w:val="0000FF"/>
      <w:u w:val="single"/>
    </w:rPr>
  </w:style>
  <w:style w:type="character" w:styleId="Emphasis">
    <w:name w:val="Emphasis"/>
    <w:uiPriority w:val="20"/>
    <w:qFormat/>
    <w:rsid w:val="003C0794"/>
    <w:rPr>
      <w:i/>
      <w:iCs/>
    </w:rPr>
  </w:style>
  <w:style w:type="paragraph" w:styleId="CommentText">
    <w:name w:val="annotation text"/>
    <w:basedOn w:val="Normal"/>
    <w:link w:val="CommentTextChar"/>
    <w:uiPriority w:val="99"/>
    <w:semiHidden/>
    <w:unhideWhenUsed/>
    <w:rsid w:val="003C0794"/>
  </w:style>
  <w:style w:type="character" w:customStyle="1" w:styleId="CommentTextChar">
    <w:name w:val="Comment Text Char"/>
    <w:link w:val="CommentText"/>
    <w:uiPriority w:val="99"/>
    <w:semiHidden/>
    <w:rsid w:val="003C0794"/>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rsid w:val="003C0794"/>
    <w:pPr>
      <w:jc w:val="left"/>
    </w:pPr>
    <w:rPr>
      <w:rFonts w:cs="Gautami"/>
      <w:b/>
      <w:bCs/>
      <w:lang w:val="x-none" w:eastAsia="x-none" w:bidi="te-IN"/>
    </w:rPr>
  </w:style>
  <w:style w:type="character" w:customStyle="1" w:styleId="CommentSubjectChar">
    <w:name w:val="Comment Subject Char"/>
    <w:link w:val="CommentSubject"/>
    <w:uiPriority w:val="99"/>
    <w:semiHidden/>
    <w:rsid w:val="003C0794"/>
    <w:rPr>
      <w:rFonts w:ascii="Times New Roman" w:hAnsi="Times New Roman" w:cs="Gautami"/>
      <w:b/>
      <w:bCs/>
      <w:lang w:val="x-none" w:eastAsia="x-none" w:bidi="te-IN"/>
    </w:rPr>
  </w:style>
  <w:style w:type="paragraph" w:styleId="Header">
    <w:name w:val="header"/>
    <w:basedOn w:val="Normal"/>
    <w:link w:val="HeaderChar"/>
    <w:uiPriority w:val="99"/>
    <w:unhideWhenUsed/>
    <w:rsid w:val="009C24DE"/>
    <w:pPr>
      <w:tabs>
        <w:tab w:val="center" w:pos="4680"/>
        <w:tab w:val="right" w:pos="9360"/>
      </w:tabs>
    </w:pPr>
    <w:rPr>
      <w:lang w:val="x-none" w:eastAsia="x-none"/>
    </w:rPr>
  </w:style>
  <w:style w:type="character" w:customStyle="1" w:styleId="HeaderChar">
    <w:name w:val="Header Char"/>
    <w:link w:val="Header"/>
    <w:uiPriority w:val="99"/>
    <w:rsid w:val="009C24DE"/>
    <w:rPr>
      <w:rFonts w:ascii="Times New Roman" w:hAnsi="Times New Roman"/>
    </w:rPr>
  </w:style>
  <w:style w:type="paragraph" w:styleId="Footer">
    <w:name w:val="footer"/>
    <w:basedOn w:val="Normal"/>
    <w:link w:val="FooterChar"/>
    <w:uiPriority w:val="99"/>
    <w:unhideWhenUsed/>
    <w:rsid w:val="009C24DE"/>
    <w:pPr>
      <w:tabs>
        <w:tab w:val="center" w:pos="4680"/>
        <w:tab w:val="right" w:pos="9360"/>
      </w:tabs>
    </w:pPr>
    <w:rPr>
      <w:lang w:val="x-none" w:eastAsia="x-none"/>
    </w:rPr>
  </w:style>
  <w:style w:type="character" w:customStyle="1" w:styleId="FooterChar">
    <w:name w:val="Footer Char"/>
    <w:link w:val="Footer"/>
    <w:uiPriority w:val="99"/>
    <w:rsid w:val="009C24DE"/>
    <w:rPr>
      <w:rFonts w:ascii="Times New Roman" w:hAnsi="Times New Roman"/>
    </w:rPr>
  </w:style>
  <w:style w:type="paragraph" w:customStyle="1" w:styleId="Pa2">
    <w:name w:val="Pa2"/>
    <w:basedOn w:val="Normal"/>
    <w:next w:val="Normal"/>
    <w:uiPriority w:val="99"/>
    <w:rsid w:val="00A055E7"/>
    <w:pPr>
      <w:autoSpaceDE w:val="0"/>
      <w:autoSpaceDN w:val="0"/>
      <w:adjustRightInd w:val="0"/>
      <w:spacing w:line="241" w:lineRule="atLeast"/>
      <w:jc w:val="left"/>
    </w:pPr>
    <w:rPr>
      <w:rFonts w:ascii="Tw Cen MT" w:hAnsi="Tw Cen MT"/>
      <w:sz w:val="24"/>
      <w:szCs w:val="24"/>
    </w:rPr>
  </w:style>
  <w:style w:type="paragraph" w:customStyle="1" w:styleId="Default">
    <w:name w:val="Default"/>
    <w:rsid w:val="00A33EF1"/>
    <w:pPr>
      <w:autoSpaceDE w:val="0"/>
      <w:autoSpaceDN w:val="0"/>
      <w:adjustRightInd w:val="0"/>
    </w:pPr>
    <w:rPr>
      <w:rFonts w:cs="Calibri"/>
      <w:color w:val="000000"/>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ZA" w:eastAsia="en-Z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35B"/>
    <w:pPr>
      <w:jc w:val="center"/>
    </w:pPr>
    <w:rPr>
      <w:rFonts w:ascii="Times New Roman" w:hAnsi="Times New Roman"/>
      <w:lang w:val="en-US" w:eastAsia="en-US"/>
    </w:rPr>
  </w:style>
  <w:style w:type="paragraph" w:styleId="Heading1">
    <w:name w:val="heading 1"/>
    <w:basedOn w:val="Normal"/>
    <w:next w:val="Normal"/>
    <w:link w:val="Heading1Char"/>
    <w:uiPriority w:val="99"/>
    <w:qFormat/>
    <w:rsid w:val="00CB1404"/>
    <w:pPr>
      <w:keepNext/>
      <w:keepLines/>
      <w:numPr>
        <w:numId w:val="4"/>
      </w:numPr>
      <w:tabs>
        <w:tab w:val="left" w:pos="216"/>
      </w:tabs>
      <w:spacing w:before="160" w:after="80"/>
      <w:ind w:firstLine="0"/>
      <w:outlineLvl w:val="0"/>
    </w:pPr>
    <w:rPr>
      <w:rFonts w:eastAsia="MS Mincho"/>
      <w:smallCaps/>
      <w:noProof/>
      <w:lang w:val="x-none" w:eastAsia="x-none"/>
    </w:rPr>
  </w:style>
  <w:style w:type="paragraph" w:styleId="Heading2">
    <w:name w:val="heading 2"/>
    <w:basedOn w:val="Normal"/>
    <w:next w:val="Normal"/>
    <w:link w:val="Heading2Ch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lang w:val="x-none" w:eastAsia="x-none"/>
    </w:rPr>
  </w:style>
  <w:style w:type="paragraph" w:styleId="Heading3">
    <w:name w:val="heading 3"/>
    <w:basedOn w:val="Normal"/>
    <w:next w:val="Normal"/>
    <w:link w:val="Heading3Char"/>
    <w:uiPriority w:val="99"/>
    <w:qFormat/>
    <w:rsid w:val="004059FE"/>
    <w:pPr>
      <w:numPr>
        <w:ilvl w:val="2"/>
        <w:numId w:val="6"/>
      </w:numPr>
      <w:spacing w:line="240" w:lineRule="exact"/>
      <w:ind w:firstLine="288"/>
      <w:jc w:val="both"/>
      <w:outlineLvl w:val="2"/>
    </w:pPr>
    <w:rPr>
      <w:rFonts w:eastAsia="MS Mincho"/>
      <w:i/>
      <w:iCs/>
      <w:noProof/>
      <w:lang w:val="x-none" w:eastAsia="x-none"/>
    </w:rPr>
  </w:style>
  <w:style w:type="paragraph" w:styleId="Heading4">
    <w:name w:val="heading 4"/>
    <w:basedOn w:val="Normal"/>
    <w:next w:val="Normal"/>
    <w:link w:val="Heading4Char"/>
    <w:uiPriority w:val="99"/>
    <w:qFormat/>
    <w:rsid w:val="004059FE"/>
    <w:pPr>
      <w:numPr>
        <w:ilvl w:val="3"/>
        <w:numId w:val="7"/>
      </w:numPr>
      <w:tabs>
        <w:tab w:val="left" w:pos="821"/>
      </w:tabs>
      <w:spacing w:before="40" w:after="40"/>
      <w:ind w:firstLine="504"/>
      <w:jc w:val="both"/>
      <w:outlineLvl w:val="3"/>
    </w:pPr>
    <w:rPr>
      <w:rFonts w:eastAsia="MS Mincho"/>
      <w:i/>
      <w:iCs/>
      <w:noProof/>
      <w:lang w:val="x-none" w:eastAsia="x-none"/>
    </w:rPr>
  </w:style>
  <w:style w:type="paragraph" w:styleId="Heading5">
    <w:name w:val="heading 5"/>
    <w:basedOn w:val="Normal"/>
    <w:next w:val="Normal"/>
    <w:link w:val="Heading5Char"/>
    <w:uiPriority w:val="9"/>
    <w:qFormat/>
    <w:pPr>
      <w:tabs>
        <w:tab w:val="left" w:pos="360"/>
      </w:tabs>
      <w:spacing w:before="160" w:after="80"/>
      <w:outlineLvl w:val="4"/>
    </w:pPr>
    <w:rPr>
      <w:rFonts w:ascii="Calibri" w:hAnsi="Calibri"/>
      <w:b/>
      <w:bCs/>
      <w:i/>
      <w:iCs/>
      <w:sz w:val="26"/>
      <w:szCs w:val="26"/>
      <w:lang w:val="x-none" w:eastAsia="x-none"/>
    </w:rPr>
  </w:style>
  <w:style w:type="character" w:default="1" w:styleId="DefaultParagraphFont">
    <w:name w:val="Default Paragraph Font"/>
    <w:uiPriority w:val="99"/>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B1404"/>
    <w:rPr>
      <w:rFonts w:ascii="Times New Roman" w:eastAsia="MS Mincho" w:hAnsi="Times New Roman"/>
      <w:smallCaps/>
      <w:noProof/>
    </w:rPr>
  </w:style>
  <w:style w:type="character" w:customStyle="1" w:styleId="Heading2Char">
    <w:name w:val="Heading 2 Char"/>
    <w:link w:val="Heading2"/>
    <w:uiPriority w:val="99"/>
    <w:locked/>
    <w:rsid w:val="00EF3A1A"/>
    <w:rPr>
      <w:rFonts w:ascii="Times New Roman" w:eastAsia="MS Mincho" w:hAnsi="Times New Roman" w:cs="Times New Roman"/>
      <w:i/>
      <w:iCs/>
      <w:noProof/>
      <w:sz w:val="20"/>
      <w:szCs w:val="20"/>
    </w:rPr>
  </w:style>
  <w:style w:type="character" w:customStyle="1" w:styleId="Heading3Char">
    <w:name w:val="Heading 3 Char"/>
    <w:link w:val="Heading3"/>
    <w:uiPriority w:val="99"/>
    <w:locked/>
    <w:rsid w:val="004059FE"/>
    <w:rPr>
      <w:rFonts w:ascii="Times New Roman" w:eastAsia="MS Mincho" w:hAnsi="Times New Roman" w:cs="Times New Roman"/>
      <w:i/>
      <w:iCs/>
      <w:noProof/>
      <w:sz w:val="20"/>
      <w:szCs w:val="20"/>
    </w:rPr>
  </w:style>
  <w:style w:type="character" w:customStyle="1" w:styleId="Heading4Char">
    <w:name w:val="Heading 4 Char"/>
    <w:link w:val="Heading4"/>
    <w:uiPriority w:val="99"/>
    <w:locked/>
    <w:rsid w:val="004059FE"/>
    <w:rPr>
      <w:rFonts w:ascii="Times New Roman" w:eastAsia="MS Mincho" w:hAnsi="Times New Roman" w:cs="Times New Roman"/>
      <w:i/>
      <w:iCs/>
      <w:noProof/>
      <w:sz w:val="20"/>
      <w:szCs w:val="20"/>
    </w:rPr>
  </w:style>
  <w:style w:type="character" w:customStyle="1" w:styleId="Heading5Char">
    <w:name w:val="Heading 5 Char"/>
    <w:link w:val="Heading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lang w:val="en-US" w:eastAsia="en-US"/>
    </w:rPr>
  </w:style>
  <w:style w:type="paragraph" w:customStyle="1" w:styleId="Affiliation">
    <w:name w:val="Affiliation"/>
    <w:uiPriority w:val="99"/>
    <w:pPr>
      <w:jc w:val="center"/>
    </w:pPr>
    <w:rPr>
      <w:rFonts w:ascii="Times New Roman" w:hAnsi="Times New Roman"/>
      <w:lang w:val="en-US" w:eastAsia="en-US"/>
    </w:rPr>
  </w:style>
  <w:style w:type="paragraph" w:customStyle="1" w:styleId="Author">
    <w:name w:val="Author"/>
    <w:uiPriority w:val="99"/>
    <w:pPr>
      <w:spacing w:before="360" w:after="40"/>
      <w:jc w:val="center"/>
    </w:pPr>
    <w:rPr>
      <w:rFonts w:ascii="Times New Roman" w:hAnsi="Times New Roman"/>
      <w:noProof/>
      <w:sz w:val="22"/>
      <w:szCs w:val="22"/>
      <w:lang w:val="en-US" w:eastAsia="en-US"/>
    </w:rPr>
  </w:style>
  <w:style w:type="paragraph" w:styleId="BodyText">
    <w:name w:val="Body Text"/>
    <w:basedOn w:val="Normal"/>
    <w:link w:val="BodyTextChar"/>
    <w:uiPriority w:val="99"/>
    <w:rsid w:val="00753F7B"/>
    <w:pPr>
      <w:tabs>
        <w:tab w:val="left" w:pos="288"/>
      </w:tabs>
      <w:spacing w:after="120" w:line="228" w:lineRule="auto"/>
      <w:ind w:firstLine="288"/>
      <w:jc w:val="both"/>
    </w:pPr>
    <w:rPr>
      <w:rFonts w:eastAsia="MS Mincho"/>
      <w:lang w:val="x-none" w:eastAsia="x-none"/>
    </w:rPr>
  </w:style>
  <w:style w:type="character" w:customStyle="1" w:styleId="BodyTextChar">
    <w:name w:val="Body Text Char"/>
    <w:link w:val="BodyText"/>
    <w:uiPriority w:val="99"/>
    <w:locked/>
    <w:rsid w:val="00753F7B"/>
    <w:rPr>
      <w:rFonts w:ascii="Times New Roman" w:eastAsia="MS Mincho" w:hAnsi="Times New Roman" w:cs="Times New Roman"/>
      <w:sz w:val="20"/>
      <w:szCs w:val="20"/>
    </w:rPr>
  </w:style>
  <w:style w:type="paragraph" w:customStyle="1" w:styleId="bulletlist">
    <w:name w:val="bullet list"/>
    <w:basedOn w:val="BodyText"/>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lang w:val="en-US" w:eastAsia="en-US"/>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lang w:val="en-US" w:eastAsia="en-US"/>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lang w:val="en-US" w:eastAsia="en-US"/>
    </w:rPr>
  </w:style>
  <w:style w:type="paragraph" w:customStyle="1" w:styleId="papersubtitle">
    <w:name w:val="paper subtitle"/>
    <w:uiPriority w:val="99"/>
    <w:rsid w:val="0097508D"/>
    <w:pPr>
      <w:spacing w:after="120"/>
      <w:jc w:val="center"/>
    </w:pPr>
    <w:rPr>
      <w:rFonts w:ascii="Times New Roman" w:hAnsi="Times New Roman"/>
      <w:bCs/>
      <w:noProof/>
      <w:sz w:val="28"/>
      <w:szCs w:val="28"/>
      <w:lang w:val="en-US" w:eastAsia="en-US"/>
    </w:rPr>
  </w:style>
  <w:style w:type="paragraph" w:customStyle="1" w:styleId="papertitle">
    <w:name w:val="paper title"/>
    <w:uiPriority w:val="99"/>
    <w:rsid w:val="0097508D"/>
    <w:pPr>
      <w:spacing w:after="120"/>
      <w:jc w:val="center"/>
    </w:pPr>
    <w:rPr>
      <w:rFonts w:ascii="Times New Roman" w:hAnsi="Times New Roman"/>
      <w:bCs/>
      <w:noProof/>
      <w:sz w:val="48"/>
      <w:szCs w:val="48"/>
      <w:lang w:val="en-US" w:eastAsia="en-US"/>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lang w:val="en-US" w:eastAsia="en-US"/>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lang w:val="en-US" w:eastAsia="en-US"/>
    </w:rPr>
  </w:style>
  <w:style w:type="paragraph" w:customStyle="1" w:styleId="tablecolhead">
    <w:name w:val="table col head"/>
    <w:basedOn w:val="Normal"/>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lang w:val="en-US" w:eastAsia="en-US"/>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lang w:val="en-US" w:eastAsia="en-US"/>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lang w:val="en-US" w:eastAsia="en-US"/>
    </w:rPr>
  </w:style>
  <w:style w:type="paragraph" w:styleId="NormalWeb">
    <w:name w:val="Normal (Web)"/>
    <w:basedOn w:val="Normal"/>
    <w:uiPriority w:val="99"/>
    <w:semiHidden/>
    <w:unhideWhenUsed/>
    <w:rsid w:val="003C0794"/>
    <w:pPr>
      <w:spacing w:before="100" w:beforeAutospacing="1" w:after="100" w:afterAutospacing="1"/>
      <w:jc w:val="left"/>
    </w:pPr>
    <w:rPr>
      <w:sz w:val="24"/>
      <w:szCs w:val="24"/>
      <w:lang w:val="en-IN" w:eastAsia="en-IN"/>
    </w:rPr>
  </w:style>
  <w:style w:type="character" w:styleId="Strong">
    <w:name w:val="Strong"/>
    <w:uiPriority w:val="22"/>
    <w:qFormat/>
    <w:rsid w:val="003C0794"/>
    <w:rPr>
      <w:b/>
      <w:bCs/>
    </w:rPr>
  </w:style>
  <w:style w:type="character" w:styleId="Hyperlink">
    <w:name w:val="Hyperlink"/>
    <w:uiPriority w:val="99"/>
    <w:semiHidden/>
    <w:unhideWhenUsed/>
    <w:rsid w:val="003C0794"/>
    <w:rPr>
      <w:color w:val="0000FF"/>
      <w:u w:val="single"/>
    </w:rPr>
  </w:style>
  <w:style w:type="character" w:styleId="Emphasis">
    <w:name w:val="Emphasis"/>
    <w:uiPriority w:val="20"/>
    <w:qFormat/>
    <w:rsid w:val="003C0794"/>
    <w:rPr>
      <w:i/>
      <w:iCs/>
    </w:rPr>
  </w:style>
  <w:style w:type="paragraph" w:styleId="CommentText">
    <w:name w:val="annotation text"/>
    <w:basedOn w:val="Normal"/>
    <w:link w:val="CommentTextChar"/>
    <w:uiPriority w:val="99"/>
    <w:semiHidden/>
    <w:unhideWhenUsed/>
    <w:rsid w:val="003C0794"/>
  </w:style>
  <w:style w:type="character" w:customStyle="1" w:styleId="CommentTextChar">
    <w:name w:val="Comment Text Char"/>
    <w:link w:val="CommentText"/>
    <w:uiPriority w:val="99"/>
    <w:semiHidden/>
    <w:rsid w:val="003C0794"/>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rsid w:val="003C0794"/>
    <w:pPr>
      <w:jc w:val="left"/>
    </w:pPr>
    <w:rPr>
      <w:rFonts w:cs="Gautami"/>
      <w:b/>
      <w:bCs/>
      <w:lang w:val="x-none" w:eastAsia="x-none" w:bidi="te-IN"/>
    </w:rPr>
  </w:style>
  <w:style w:type="character" w:customStyle="1" w:styleId="CommentSubjectChar">
    <w:name w:val="Comment Subject Char"/>
    <w:link w:val="CommentSubject"/>
    <w:uiPriority w:val="99"/>
    <w:semiHidden/>
    <w:rsid w:val="003C0794"/>
    <w:rPr>
      <w:rFonts w:ascii="Times New Roman" w:hAnsi="Times New Roman" w:cs="Gautami"/>
      <w:b/>
      <w:bCs/>
      <w:lang w:val="x-none" w:eastAsia="x-none" w:bidi="te-IN"/>
    </w:rPr>
  </w:style>
  <w:style w:type="paragraph" w:styleId="Header">
    <w:name w:val="header"/>
    <w:basedOn w:val="Normal"/>
    <w:link w:val="HeaderChar"/>
    <w:uiPriority w:val="99"/>
    <w:unhideWhenUsed/>
    <w:rsid w:val="009C24DE"/>
    <w:pPr>
      <w:tabs>
        <w:tab w:val="center" w:pos="4680"/>
        <w:tab w:val="right" w:pos="9360"/>
      </w:tabs>
    </w:pPr>
    <w:rPr>
      <w:lang w:val="x-none" w:eastAsia="x-none"/>
    </w:rPr>
  </w:style>
  <w:style w:type="character" w:customStyle="1" w:styleId="HeaderChar">
    <w:name w:val="Header Char"/>
    <w:link w:val="Header"/>
    <w:uiPriority w:val="99"/>
    <w:rsid w:val="009C24DE"/>
    <w:rPr>
      <w:rFonts w:ascii="Times New Roman" w:hAnsi="Times New Roman"/>
    </w:rPr>
  </w:style>
  <w:style w:type="paragraph" w:styleId="Footer">
    <w:name w:val="footer"/>
    <w:basedOn w:val="Normal"/>
    <w:link w:val="FooterChar"/>
    <w:uiPriority w:val="99"/>
    <w:unhideWhenUsed/>
    <w:rsid w:val="009C24DE"/>
    <w:pPr>
      <w:tabs>
        <w:tab w:val="center" w:pos="4680"/>
        <w:tab w:val="right" w:pos="9360"/>
      </w:tabs>
    </w:pPr>
    <w:rPr>
      <w:lang w:val="x-none" w:eastAsia="x-none"/>
    </w:rPr>
  </w:style>
  <w:style w:type="character" w:customStyle="1" w:styleId="FooterChar">
    <w:name w:val="Footer Char"/>
    <w:link w:val="Footer"/>
    <w:uiPriority w:val="99"/>
    <w:rsid w:val="009C24DE"/>
    <w:rPr>
      <w:rFonts w:ascii="Times New Roman" w:hAnsi="Times New Roman"/>
    </w:rPr>
  </w:style>
  <w:style w:type="paragraph" w:customStyle="1" w:styleId="Pa2">
    <w:name w:val="Pa2"/>
    <w:basedOn w:val="Normal"/>
    <w:next w:val="Normal"/>
    <w:uiPriority w:val="99"/>
    <w:rsid w:val="00A055E7"/>
    <w:pPr>
      <w:autoSpaceDE w:val="0"/>
      <w:autoSpaceDN w:val="0"/>
      <w:adjustRightInd w:val="0"/>
      <w:spacing w:line="241" w:lineRule="atLeast"/>
      <w:jc w:val="left"/>
    </w:pPr>
    <w:rPr>
      <w:rFonts w:ascii="Tw Cen MT" w:hAnsi="Tw Cen MT"/>
      <w:sz w:val="24"/>
      <w:szCs w:val="24"/>
    </w:rPr>
  </w:style>
  <w:style w:type="paragraph" w:customStyle="1" w:styleId="Default">
    <w:name w:val="Default"/>
    <w:rsid w:val="00A33EF1"/>
    <w:pPr>
      <w:autoSpaceDE w:val="0"/>
      <w:autoSpaceDN w:val="0"/>
      <w:adjustRightInd w:val="0"/>
    </w:pPr>
    <w:rPr>
      <w:rFonts w:cs="Calibri"/>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5.tif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openaccessjournals.com/articles/major-risk-factors-for-atherosclerosis-and-metabolic-syndrome-the-uhs-12178.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cid:image001.png@01D36450.F6810C10" TargetMode="External"/><Relationship Id="rId2" Type="http://schemas.openxmlformats.org/officeDocument/2006/relationships/image" Target="media/image3.png"/><Relationship Id="rId1" Type="http://schemas.openxmlformats.org/officeDocument/2006/relationships/image" Target="media/image2.jpeg"/><Relationship Id="rId4"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447</Words>
  <Characters>2552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2994</CharactersWithSpaces>
  <SharedDoc>false</SharedDoc>
  <HLinks>
    <vt:vector size="18" baseType="variant">
      <vt:variant>
        <vt:i4>4522076</vt:i4>
      </vt:variant>
      <vt:variant>
        <vt:i4>3</vt:i4>
      </vt:variant>
      <vt:variant>
        <vt:i4>0</vt:i4>
      </vt:variant>
      <vt:variant>
        <vt:i4>5</vt:i4>
      </vt:variant>
      <vt:variant>
        <vt:lpwstr>http://www.openaccessjournals.com/articles/major-risk-factors-for-atherosclerosis-and-metabolic-syndrome-the-uhs-12178.html</vt:lpwstr>
      </vt:variant>
      <vt:variant>
        <vt:lpwstr>a1</vt:lpwstr>
      </vt:variant>
      <vt:variant>
        <vt:i4>4522076</vt:i4>
      </vt:variant>
      <vt:variant>
        <vt:i4>0</vt:i4>
      </vt:variant>
      <vt:variant>
        <vt:i4>0</vt:i4>
      </vt:variant>
      <vt:variant>
        <vt:i4>5</vt:i4>
      </vt:variant>
      <vt:variant>
        <vt:lpwstr>http://www.openaccessjournals.com/articles/major-risk-factors-for-atherosclerosis-and-metabolic-syndrome-the-uhs-12178.html</vt:lpwstr>
      </vt:variant>
      <vt:variant>
        <vt:lpwstr>a1</vt:lpwstr>
      </vt:variant>
      <vt:variant>
        <vt:i4>6422531</vt:i4>
      </vt:variant>
      <vt:variant>
        <vt:i4>-1</vt:i4>
      </vt:variant>
      <vt:variant>
        <vt:i4>2049</vt:i4>
      </vt:variant>
      <vt:variant>
        <vt:i4>1</vt:i4>
      </vt:variant>
      <vt:variant>
        <vt:lpwstr>cid:image001.png@01D36450.F6810C10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Khunoana, Sewela</cp:lastModifiedBy>
  <cp:revision>3</cp:revision>
  <cp:lastPrinted>2017-12-07T10:39:00Z</cp:lastPrinted>
  <dcterms:created xsi:type="dcterms:W3CDTF">2018-04-23T10:49:00Z</dcterms:created>
  <dcterms:modified xsi:type="dcterms:W3CDTF">2018-04-23T10:51:00Z</dcterms:modified>
</cp:coreProperties>
</file>