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8FA" w:rsidRDefault="008A58FA" w:rsidP="008A58FA">
      <w:pPr>
        <w:tabs>
          <w:tab w:val="left" w:pos="1290"/>
        </w:tabs>
        <w:jc w:val="center"/>
      </w:pPr>
      <w:r w:rsidRPr="008A58FA">
        <w:rPr>
          <w:b/>
        </w:rPr>
        <w:t>Applying Material flow analysis method on Salmon farming for waste reduction</w:t>
      </w:r>
      <w:r>
        <w:t>.</w:t>
      </w:r>
    </w:p>
    <w:p w:rsidR="008A58FA" w:rsidRDefault="008A58FA"/>
    <w:p w:rsidR="00E10DF9" w:rsidRDefault="008A58FA">
      <w:r w:rsidRPr="008A58FA">
        <w:t xml:space="preserve">The sustainable development of Atlantic salmon aquaculture industry in Norway </w:t>
      </w:r>
      <w:proofErr w:type="gramStart"/>
      <w:r w:rsidRPr="008A58FA">
        <w:t>is being approached</w:t>
      </w:r>
      <w:proofErr w:type="gramEnd"/>
      <w:r w:rsidRPr="008A58FA">
        <w:t xml:space="preserve"> by studies applying the Material flow analysis methods. </w:t>
      </w:r>
      <w:r>
        <w:t xml:space="preserve">The </w:t>
      </w:r>
      <w:r w:rsidRPr="008A58FA">
        <w:t>role of this methodological approach in the development of the Norwegian salmon farming sector</w:t>
      </w:r>
      <w:r>
        <w:t xml:space="preserve"> was part of</w:t>
      </w:r>
      <w:r w:rsidRPr="008A58FA">
        <w:t xml:space="preserve"> a developmental endeavor with involvement of multiple stakeholders, </w:t>
      </w:r>
      <w:r>
        <w:t>creating an information pool that is</w:t>
      </w:r>
      <w:r w:rsidRPr="008A58FA">
        <w:t xml:space="preserve"> pointing toward specific areas for improvement in Salmon feed ,Energy</w:t>
      </w:r>
      <w:r>
        <w:t xml:space="preserve"> consumption</w:t>
      </w:r>
      <w:r w:rsidRPr="008A58FA">
        <w:t xml:space="preserve"> , carbon footprint , technology, </w:t>
      </w:r>
      <w:r>
        <w:t xml:space="preserve">efficient </w:t>
      </w:r>
      <w:r w:rsidRPr="008A58FA">
        <w:t>material utilization</w:t>
      </w:r>
      <w:r>
        <w:t xml:space="preserve">. </w:t>
      </w:r>
      <w:r w:rsidRPr="008A58FA">
        <w:t>MFA methodology</w:t>
      </w:r>
      <w:r>
        <w:t xml:space="preserve"> aims to quantify and locate the materials in relation to the process</w:t>
      </w:r>
      <w:r w:rsidRPr="008A58FA">
        <w:t xml:space="preserve"> toward reducing the environmental impacts and optimizing Nutrients utilization efficiency.</w:t>
      </w:r>
      <w:r>
        <w:t xml:space="preserve"> Quantified modeling for the entire Salmon farming production system will reveal where the loss in food material is taking place the most, giving support to adjustments and improvements to reduce that loss to the minimum.   </w:t>
      </w:r>
      <w:bookmarkStart w:id="0" w:name="_GoBack"/>
      <w:bookmarkEnd w:id="0"/>
      <w:r>
        <w:t xml:space="preserve"> </w:t>
      </w:r>
    </w:p>
    <w:sectPr w:rsidR="00E10DF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8FA"/>
    <w:rsid w:val="008A58FA"/>
    <w:rsid w:val="00E10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93AEE"/>
  <w15:chartTrackingRefBased/>
  <w15:docId w15:val="{A9B5CF0F-C878-4A34-BE2F-9C1484674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148</Words>
  <Characters>849</Characters>
  <Application>Microsoft Office Word</Application>
  <DocSecurity>0</DocSecurity>
  <Lines>7</Lines>
  <Paragraphs>1</Paragraphs>
  <ScaleCrop>false</ScaleCrop>
  <Company>NTNU</Company>
  <LinksUpToDate>false</LinksUpToDate>
  <CharactersWithSpaces>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Moh'd Hasan Moh'd Abualtaher</dc:creator>
  <cp:keywords/>
  <dc:description/>
  <cp:lastModifiedBy>Moh'd Hasan Moh'd Abualtaher</cp:lastModifiedBy>
  <cp:revision>1</cp:revision>
  <dcterms:created xsi:type="dcterms:W3CDTF">2019-01-28T11:47:00Z</dcterms:created>
  <dcterms:modified xsi:type="dcterms:W3CDTF">2019-01-28T11:56:00Z</dcterms:modified>
</cp:coreProperties>
</file>