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7AB" w:rsidRDefault="005517AB" w:rsidP="00145A6F">
      <w:pPr>
        <w:spacing w:line="276" w:lineRule="auto"/>
        <w:ind w:right="380" w:firstLine="0"/>
        <w:jc w:val="both"/>
        <w:rPr>
          <w:rFonts w:ascii="Times New Roman" w:hAnsi="Times New Roman" w:cs="Times New Roman"/>
          <w:b/>
          <w:sz w:val="24"/>
          <w:szCs w:val="24"/>
        </w:rPr>
      </w:pPr>
    </w:p>
    <w:p w:rsidR="005517AB" w:rsidRPr="005517AB" w:rsidRDefault="005517AB" w:rsidP="00145A6F">
      <w:pPr>
        <w:spacing w:after="0" w:line="276" w:lineRule="auto"/>
        <w:ind w:left="-567" w:right="-613" w:hanging="66"/>
        <w:jc w:val="both"/>
        <w:rPr>
          <w:rFonts w:ascii="Times New Roman" w:hAnsi="Times New Roman" w:cs="Times New Roman"/>
          <w:b/>
        </w:rPr>
      </w:pPr>
      <w:r>
        <w:rPr>
          <w:rFonts w:ascii="Times New Roman" w:hAnsi="Times New Roman" w:cs="Times New Roman"/>
          <w:b/>
        </w:rPr>
        <w:t xml:space="preserve">           </w:t>
      </w:r>
      <w:r w:rsidR="00145A6F">
        <w:rPr>
          <w:rFonts w:ascii="Times New Roman" w:hAnsi="Times New Roman" w:cs="Times New Roman"/>
          <w:b/>
        </w:rPr>
        <w:t xml:space="preserve">                 </w:t>
      </w:r>
      <w:r>
        <w:rPr>
          <w:rFonts w:ascii="Times New Roman" w:hAnsi="Times New Roman" w:cs="Times New Roman"/>
          <w:b/>
        </w:rPr>
        <w:t xml:space="preserve">    </w:t>
      </w:r>
      <w:r w:rsidR="00F5775E">
        <w:rPr>
          <w:rFonts w:ascii="Times New Roman" w:hAnsi="Times New Roman" w:cs="Times New Roman"/>
          <w:b/>
        </w:rPr>
        <w:t xml:space="preserve">Effect of </w:t>
      </w:r>
      <w:proofErr w:type="spellStart"/>
      <w:r w:rsidR="00F5775E">
        <w:rPr>
          <w:rFonts w:ascii="Times New Roman" w:hAnsi="Times New Roman" w:cs="Times New Roman"/>
          <w:b/>
        </w:rPr>
        <w:t>M</w:t>
      </w:r>
      <w:bookmarkStart w:id="0" w:name="_GoBack"/>
      <w:bookmarkEnd w:id="0"/>
      <w:r w:rsidRPr="005517AB">
        <w:rPr>
          <w:rFonts w:ascii="Times New Roman" w:hAnsi="Times New Roman" w:cs="Times New Roman"/>
          <w:b/>
        </w:rPr>
        <w:t>alathion</w:t>
      </w:r>
      <w:proofErr w:type="spellEnd"/>
      <w:r w:rsidRPr="005517AB">
        <w:rPr>
          <w:rFonts w:ascii="Times New Roman" w:hAnsi="Times New Roman" w:cs="Times New Roman"/>
          <w:b/>
        </w:rPr>
        <w:t xml:space="preserve"> on yield and AMF colonization in </w:t>
      </w:r>
      <w:proofErr w:type="spellStart"/>
      <w:r w:rsidRPr="005517AB">
        <w:rPr>
          <w:rFonts w:ascii="Times New Roman" w:hAnsi="Times New Roman" w:cs="Times New Roman"/>
          <w:b/>
          <w:i/>
        </w:rPr>
        <w:t>Coriandrum</w:t>
      </w:r>
      <w:proofErr w:type="spellEnd"/>
      <w:r w:rsidRPr="005517AB">
        <w:rPr>
          <w:rFonts w:ascii="Times New Roman" w:hAnsi="Times New Roman" w:cs="Times New Roman"/>
          <w:b/>
          <w:i/>
        </w:rPr>
        <w:t xml:space="preserve"> </w:t>
      </w:r>
      <w:proofErr w:type="spellStart"/>
      <w:r w:rsidRPr="005517AB">
        <w:rPr>
          <w:rFonts w:ascii="Times New Roman" w:hAnsi="Times New Roman" w:cs="Times New Roman"/>
          <w:b/>
          <w:i/>
        </w:rPr>
        <w:t>sativum</w:t>
      </w:r>
      <w:proofErr w:type="spellEnd"/>
      <w:r w:rsidRPr="005517AB">
        <w:rPr>
          <w:rFonts w:ascii="Times New Roman" w:hAnsi="Times New Roman" w:cs="Times New Roman"/>
          <w:b/>
        </w:rPr>
        <w:t xml:space="preserve"> (coriander).</w:t>
      </w:r>
    </w:p>
    <w:p w:rsidR="00465C82" w:rsidRDefault="00465C82" w:rsidP="00145A6F">
      <w:pPr>
        <w:spacing w:after="0" w:line="240" w:lineRule="auto"/>
        <w:ind w:left="426" w:right="380" w:hanging="66"/>
        <w:jc w:val="center"/>
        <w:rPr>
          <w:rFonts w:ascii="Times New Roman" w:hAnsi="Times New Roman" w:cs="Times New Roman"/>
          <w:sz w:val="18"/>
          <w:szCs w:val="18"/>
        </w:rPr>
      </w:pPr>
    </w:p>
    <w:p w:rsidR="005517AB" w:rsidRDefault="005517AB" w:rsidP="00145A6F">
      <w:pPr>
        <w:spacing w:after="0" w:line="240" w:lineRule="auto"/>
        <w:ind w:left="426" w:right="380" w:hanging="66"/>
        <w:jc w:val="center"/>
        <w:rPr>
          <w:rFonts w:ascii="Times New Roman" w:hAnsi="Times New Roman" w:cs="Times New Roman"/>
          <w:sz w:val="18"/>
          <w:szCs w:val="18"/>
        </w:rPr>
      </w:pPr>
      <w:r w:rsidRPr="005517AB">
        <w:rPr>
          <w:rFonts w:ascii="Times New Roman" w:hAnsi="Times New Roman" w:cs="Times New Roman"/>
          <w:sz w:val="18"/>
          <w:szCs w:val="18"/>
        </w:rPr>
        <w:t>SHOWKAT HUSSAIN MIR</w:t>
      </w:r>
      <w:r w:rsidRPr="005517AB">
        <w:rPr>
          <w:rFonts w:ascii="Times New Roman" w:hAnsi="Times New Roman" w:cs="Times New Roman"/>
          <w:sz w:val="18"/>
          <w:szCs w:val="18"/>
          <w:vertAlign w:val="superscript"/>
        </w:rPr>
        <w:t>1</w:t>
      </w:r>
      <w:r w:rsidRPr="005517AB">
        <w:rPr>
          <w:rFonts w:ascii="Times New Roman" w:hAnsi="Times New Roman" w:cs="Times New Roman"/>
          <w:sz w:val="18"/>
          <w:szCs w:val="18"/>
        </w:rPr>
        <w:t>, AHMAD TARIQ</w:t>
      </w:r>
      <w:r w:rsidRPr="005517AB">
        <w:rPr>
          <w:rFonts w:ascii="Times New Roman" w:hAnsi="Times New Roman" w:cs="Times New Roman"/>
          <w:sz w:val="18"/>
          <w:szCs w:val="18"/>
          <w:vertAlign w:val="superscript"/>
        </w:rPr>
        <w:t>2</w:t>
      </w:r>
      <w:r w:rsidRPr="005517AB">
        <w:rPr>
          <w:rFonts w:ascii="Times New Roman" w:hAnsi="Times New Roman" w:cs="Times New Roman"/>
          <w:sz w:val="18"/>
          <w:szCs w:val="18"/>
        </w:rPr>
        <w:t>, AVINASH TIWARI</w:t>
      </w:r>
      <w:r w:rsidRPr="005517AB">
        <w:rPr>
          <w:rFonts w:ascii="Times New Roman" w:hAnsi="Times New Roman" w:cs="Times New Roman"/>
          <w:sz w:val="18"/>
          <w:szCs w:val="18"/>
          <w:vertAlign w:val="superscript"/>
        </w:rPr>
        <w:t>1</w:t>
      </w:r>
      <w:r w:rsidRPr="005517AB">
        <w:rPr>
          <w:rFonts w:ascii="Times New Roman" w:hAnsi="Times New Roman" w:cs="Times New Roman"/>
          <w:sz w:val="18"/>
          <w:szCs w:val="18"/>
        </w:rPr>
        <w:t>, MANSHA FATIMA</w:t>
      </w:r>
      <w:r w:rsidRPr="005517AB">
        <w:rPr>
          <w:rFonts w:ascii="Times New Roman" w:hAnsi="Times New Roman" w:cs="Times New Roman"/>
          <w:sz w:val="18"/>
          <w:szCs w:val="18"/>
          <w:vertAlign w:val="superscript"/>
        </w:rPr>
        <w:t>3</w:t>
      </w:r>
      <w:r w:rsidRPr="005517AB">
        <w:rPr>
          <w:rFonts w:ascii="Times New Roman" w:hAnsi="Times New Roman" w:cs="Times New Roman"/>
          <w:sz w:val="18"/>
          <w:szCs w:val="18"/>
        </w:rPr>
        <w:t>.</w:t>
      </w:r>
    </w:p>
    <w:p w:rsidR="00465C82" w:rsidRDefault="00465C82" w:rsidP="00145A6F">
      <w:pPr>
        <w:spacing w:after="0" w:line="240" w:lineRule="auto"/>
        <w:ind w:left="426" w:right="380" w:hanging="66"/>
        <w:jc w:val="center"/>
        <w:rPr>
          <w:rFonts w:ascii="Times New Roman" w:hAnsi="Times New Roman" w:cs="Times New Roman"/>
          <w:sz w:val="18"/>
          <w:szCs w:val="18"/>
        </w:rPr>
      </w:pPr>
    </w:p>
    <w:p w:rsidR="00145A6F" w:rsidRPr="005517AB" w:rsidRDefault="00145A6F" w:rsidP="00145A6F">
      <w:pPr>
        <w:spacing w:after="0" w:line="240" w:lineRule="auto"/>
        <w:ind w:left="426" w:right="380" w:hanging="66"/>
        <w:jc w:val="center"/>
        <w:rPr>
          <w:rFonts w:ascii="Times New Roman" w:hAnsi="Times New Roman" w:cs="Times New Roman"/>
          <w:sz w:val="18"/>
          <w:szCs w:val="18"/>
        </w:rPr>
      </w:pPr>
    </w:p>
    <w:p w:rsidR="005517AB" w:rsidRPr="00145A6F" w:rsidRDefault="005517AB" w:rsidP="00A97440">
      <w:pPr>
        <w:spacing w:after="0" w:line="240" w:lineRule="auto"/>
        <w:ind w:left="-142" w:right="380" w:hanging="284"/>
        <w:jc w:val="both"/>
        <w:rPr>
          <w:rFonts w:ascii="Times New Roman" w:hAnsi="Times New Roman" w:cs="Times New Roman"/>
          <w:sz w:val="18"/>
          <w:szCs w:val="18"/>
        </w:rPr>
      </w:pPr>
      <w:r w:rsidRPr="00145A6F">
        <w:rPr>
          <w:rFonts w:ascii="Times New Roman" w:hAnsi="Times New Roman" w:cs="Times New Roman"/>
          <w:sz w:val="18"/>
          <w:szCs w:val="18"/>
        </w:rPr>
        <w:t xml:space="preserve">1. Department of Botany, </w:t>
      </w:r>
      <w:proofErr w:type="spellStart"/>
      <w:r w:rsidRPr="00145A6F">
        <w:rPr>
          <w:rFonts w:ascii="Times New Roman" w:hAnsi="Times New Roman" w:cs="Times New Roman"/>
          <w:sz w:val="18"/>
          <w:szCs w:val="18"/>
        </w:rPr>
        <w:t>Jiwaji</w:t>
      </w:r>
      <w:proofErr w:type="spellEnd"/>
      <w:r w:rsidRPr="00145A6F">
        <w:rPr>
          <w:rFonts w:ascii="Times New Roman" w:hAnsi="Times New Roman" w:cs="Times New Roman"/>
          <w:sz w:val="18"/>
          <w:szCs w:val="18"/>
        </w:rPr>
        <w:t xml:space="preserve"> University, Gwalior (M.P) INDIA.</w:t>
      </w:r>
    </w:p>
    <w:p w:rsidR="005517AB" w:rsidRPr="00145A6F" w:rsidRDefault="005517AB" w:rsidP="00A97440">
      <w:pPr>
        <w:spacing w:after="0" w:line="240" w:lineRule="auto"/>
        <w:ind w:left="-142" w:right="380" w:hanging="284"/>
        <w:jc w:val="both"/>
        <w:rPr>
          <w:rFonts w:ascii="Times New Roman" w:hAnsi="Times New Roman" w:cs="Times New Roman"/>
          <w:sz w:val="18"/>
          <w:szCs w:val="18"/>
        </w:rPr>
      </w:pPr>
      <w:r w:rsidRPr="00145A6F">
        <w:rPr>
          <w:rFonts w:ascii="Times New Roman" w:hAnsi="Times New Roman" w:cs="Times New Roman"/>
          <w:sz w:val="18"/>
          <w:szCs w:val="18"/>
        </w:rPr>
        <w:t xml:space="preserve">2. Department of Microbiology, </w:t>
      </w:r>
      <w:proofErr w:type="spellStart"/>
      <w:r w:rsidRPr="00145A6F">
        <w:rPr>
          <w:rFonts w:ascii="Times New Roman" w:hAnsi="Times New Roman" w:cs="Times New Roman"/>
          <w:sz w:val="18"/>
          <w:szCs w:val="18"/>
        </w:rPr>
        <w:t>Sher</w:t>
      </w:r>
      <w:proofErr w:type="spellEnd"/>
      <w:r w:rsidRPr="00145A6F">
        <w:rPr>
          <w:rFonts w:ascii="Times New Roman" w:hAnsi="Times New Roman" w:cs="Times New Roman"/>
          <w:sz w:val="18"/>
          <w:szCs w:val="18"/>
        </w:rPr>
        <w:t>-e-Kashmir Univ</w:t>
      </w:r>
      <w:r w:rsidR="00A97440" w:rsidRPr="00145A6F">
        <w:rPr>
          <w:rFonts w:ascii="Times New Roman" w:hAnsi="Times New Roman" w:cs="Times New Roman"/>
          <w:sz w:val="18"/>
          <w:szCs w:val="18"/>
        </w:rPr>
        <w:t xml:space="preserve">ersity of Agricultural Sciences and Technology, Srinagar </w:t>
      </w:r>
      <w:r w:rsidRPr="00145A6F">
        <w:rPr>
          <w:rFonts w:ascii="Times New Roman" w:hAnsi="Times New Roman" w:cs="Times New Roman"/>
          <w:sz w:val="18"/>
          <w:szCs w:val="18"/>
        </w:rPr>
        <w:t>INDIA.</w:t>
      </w:r>
    </w:p>
    <w:p w:rsidR="00A97440" w:rsidRDefault="00A97440" w:rsidP="00A97440">
      <w:pPr>
        <w:spacing w:after="0" w:line="240" w:lineRule="auto"/>
        <w:ind w:left="-142" w:right="380" w:hanging="284"/>
        <w:jc w:val="both"/>
        <w:rPr>
          <w:rFonts w:ascii="Times New Roman" w:hAnsi="Times New Roman" w:cs="Times New Roman"/>
          <w:sz w:val="18"/>
          <w:szCs w:val="18"/>
        </w:rPr>
      </w:pPr>
      <w:r w:rsidRPr="00145A6F">
        <w:rPr>
          <w:rFonts w:ascii="Times New Roman" w:hAnsi="Times New Roman" w:cs="Times New Roman"/>
          <w:sz w:val="18"/>
          <w:szCs w:val="18"/>
        </w:rPr>
        <w:t>3. D</w:t>
      </w:r>
      <w:r w:rsidR="005517AB" w:rsidRPr="00145A6F">
        <w:rPr>
          <w:rFonts w:ascii="Times New Roman" w:hAnsi="Times New Roman" w:cs="Times New Roman"/>
          <w:sz w:val="18"/>
          <w:szCs w:val="18"/>
        </w:rPr>
        <w:t>epartment of Agricultural Microbiology, Aligarh Muslim University, Aligarh (U.P) INDIA.</w:t>
      </w:r>
    </w:p>
    <w:p w:rsidR="00465C82" w:rsidRPr="00145A6F" w:rsidRDefault="00465C82" w:rsidP="00A97440">
      <w:pPr>
        <w:spacing w:after="0" w:line="240" w:lineRule="auto"/>
        <w:ind w:left="-142" w:right="380" w:hanging="284"/>
        <w:jc w:val="both"/>
        <w:rPr>
          <w:rFonts w:ascii="Times New Roman" w:hAnsi="Times New Roman" w:cs="Times New Roman"/>
          <w:sz w:val="18"/>
          <w:szCs w:val="18"/>
        </w:rPr>
      </w:pPr>
    </w:p>
    <w:p w:rsidR="00A97440" w:rsidRPr="00145A6F" w:rsidRDefault="00A97440" w:rsidP="00A97440">
      <w:pPr>
        <w:spacing w:after="0" w:line="240" w:lineRule="auto"/>
        <w:ind w:left="-142" w:right="380" w:hanging="284"/>
        <w:jc w:val="both"/>
        <w:rPr>
          <w:rFonts w:ascii="Times New Roman" w:hAnsi="Times New Roman" w:cs="Times New Roman"/>
          <w:sz w:val="18"/>
          <w:szCs w:val="18"/>
        </w:rPr>
      </w:pPr>
    </w:p>
    <w:p w:rsidR="00A97440" w:rsidRPr="00145A6F" w:rsidRDefault="00A97440" w:rsidP="00F26627">
      <w:pPr>
        <w:spacing w:after="0" w:line="240" w:lineRule="auto"/>
        <w:ind w:left="-142" w:right="380" w:hanging="284"/>
        <w:jc w:val="both"/>
        <w:rPr>
          <w:rFonts w:ascii="Times New Roman" w:hAnsi="Times New Roman" w:cs="Times New Roman"/>
          <w:sz w:val="18"/>
          <w:szCs w:val="18"/>
        </w:rPr>
      </w:pPr>
      <w:r w:rsidRPr="00145A6F">
        <w:rPr>
          <w:rFonts w:ascii="Times New Roman" w:hAnsi="Times New Roman" w:cs="Times New Roman"/>
          <w:b/>
          <w:sz w:val="18"/>
          <w:szCs w:val="18"/>
        </w:rPr>
        <w:t xml:space="preserve">Key words: </w:t>
      </w:r>
      <w:proofErr w:type="spellStart"/>
      <w:r w:rsidRPr="00145A6F">
        <w:rPr>
          <w:rFonts w:ascii="Times New Roman" w:hAnsi="Times New Roman" w:cs="Times New Roman"/>
          <w:b/>
          <w:sz w:val="18"/>
          <w:szCs w:val="18"/>
        </w:rPr>
        <w:t>Arbuscular</w:t>
      </w:r>
      <w:proofErr w:type="spellEnd"/>
      <w:r w:rsidRPr="00145A6F">
        <w:rPr>
          <w:rFonts w:ascii="Times New Roman" w:hAnsi="Times New Roman" w:cs="Times New Roman"/>
          <w:b/>
          <w:sz w:val="18"/>
          <w:szCs w:val="18"/>
        </w:rPr>
        <w:t xml:space="preserve"> </w:t>
      </w:r>
      <w:proofErr w:type="spellStart"/>
      <w:r w:rsidRPr="00145A6F">
        <w:rPr>
          <w:rFonts w:ascii="Times New Roman" w:hAnsi="Times New Roman" w:cs="Times New Roman"/>
          <w:b/>
          <w:sz w:val="18"/>
          <w:szCs w:val="18"/>
        </w:rPr>
        <w:t>Mycorrhiza</w:t>
      </w:r>
      <w:proofErr w:type="spellEnd"/>
      <w:r w:rsidRPr="00145A6F">
        <w:rPr>
          <w:rFonts w:ascii="Times New Roman" w:hAnsi="Times New Roman" w:cs="Times New Roman"/>
          <w:b/>
          <w:sz w:val="18"/>
          <w:szCs w:val="18"/>
        </w:rPr>
        <w:t xml:space="preserve"> Fungi (AMF) colonization</w:t>
      </w:r>
      <w:r w:rsidRPr="00145A6F">
        <w:rPr>
          <w:rFonts w:ascii="Times New Roman" w:hAnsi="Times New Roman" w:cs="Times New Roman"/>
          <w:sz w:val="18"/>
          <w:szCs w:val="18"/>
        </w:rPr>
        <w:t>,</w:t>
      </w:r>
      <w:r w:rsidRPr="00145A6F">
        <w:rPr>
          <w:rFonts w:ascii="Times New Roman" w:hAnsi="Times New Roman" w:cs="Times New Roman"/>
          <w:b/>
          <w:sz w:val="18"/>
          <w:szCs w:val="18"/>
        </w:rPr>
        <w:t xml:space="preserve"> </w:t>
      </w:r>
      <w:proofErr w:type="spellStart"/>
      <w:r w:rsidRPr="00145A6F">
        <w:rPr>
          <w:rFonts w:ascii="Times New Roman" w:hAnsi="Times New Roman" w:cs="Times New Roman"/>
          <w:b/>
          <w:sz w:val="18"/>
          <w:szCs w:val="18"/>
        </w:rPr>
        <w:t>Malathion</w:t>
      </w:r>
      <w:proofErr w:type="spellEnd"/>
      <w:r w:rsidRPr="00145A6F">
        <w:rPr>
          <w:rFonts w:ascii="Times New Roman" w:hAnsi="Times New Roman" w:cs="Times New Roman"/>
          <w:sz w:val="18"/>
          <w:szCs w:val="18"/>
        </w:rPr>
        <w:t xml:space="preserve">, </w:t>
      </w:r>
      <w:proofErr w:type="spellStart"/>
      <w:r w:rsidRPr="00145A6F">
        <w:rPr>
          <w:rFonts w:ascii="Times New Roman" w:hAnsi="Times New Roman" w:cs="Times New Roman"/>
          <w:b/>
          <w:i/>
          <w:sz w:val="18"/>
          <w:szCs w:val="18"/>
        </w:rPr>
        <w:t>Coriandrum</w:t>
      </w:r>
      <w:proofErr w:type="spellEnd"/>
      <w:r w:rsidRPr="00145A6F">
        <w:rPr>
          <w:rFonts w:ascii="Times New Roman" w:hAnsi="Times New Roman" w:cs="Times New Roman"/>
          <w:b/>
          <w:i/>
          <w:sz w:val="18"/>
          <w:szCs w:val="18"/>
        </w:rPr>
        <w:t xml:space="preserve"> </w:t>
      </w:r>
      <w:proofErr w:type="spellStart"/>
      <w:r w:rsidRPr="00145A6F">
        <w:rPr>
          <w:rFonts w:ascii="Times New Roman" w:hAnsi="Times New Roman" w:cs="Times New Roman"/>
          <w:b/>
          <w:i/>
          <w:sz w:val="18"/>
          <w:szCs w:val="18"/>
        </w:rPr>
        <w:t>sativum</w:t>
      </w:r>
      <w:proofErr w:type="spellEnd"/>
    </w:p>
    <w:p w:rsidR="00F26627" w:rsidRPr="00145A6F" w:rsidRDefault="00F26627" w:rsidP="00F26627">
      <w:pPr>
        <w:spacing w:after="0" w:line="240" w:lineRule="auto"/>
        <w:ind w:left="-142" w:right="380" w:hanging="284"/>
        <w:jc w:val="both"/>
        <w:rPr>
          <w:rFonts w:ascii="Times New Roman" w:hAnsi="Times New Roman" w:cs="Times New Roman"/>
          <w:sz w:val="18"/>
          <w:szCs w:val="18"/>
        </w:rPr>
      </w:pPr>
    </w:p>
    <w:p w:rsidR="00F26627" w:rsidRPr="00145A6F" w:rsidRDefault="00F26627" w:rsidP="00F26627">
      <w:pPr>
        <w:spacing w:after="0" w:line="240" w:lineRule="auto"/>
        <w:ind w:left="-142" w:right="380" w:hanging="284"/>
        <w:jc w:val="both"/>
        <w:rPr>
          <w:rFonts w:ascii="Times New Roman" w:hAnsi="Times New Roman" w:cs="Times New Roman"/>
          <w:sz w:val="18"/>
          <w:szCs w:val="18"/>
        </w:rPr>
        <w:sectPr w:rsidR="00F26627" w:rsidRPr="00145A6F" w:rsidSect="00145A6F">
          <w:pgSz w:w="11906" w:h="16838"/>
          <w:pgMar w:top="142" w:right="720" w:bottom="720" w:left="720" w:header="708" w:footer="708" w:gutter="0"/>
          <w:cols w:space="708"/>
          <w:docGrid w:linePitch="360"/>
        </w:sectPr>
      </w:pPr>
    </w:p>
    <w:p w:rsidR="00F26627" w:rsidRPr="00145A6F" w:rsidRDefault="00A97440" w:rsidP="00145A6F">
      <w:pPr>
        <w:pStyle w:val="ListParagraph"/>
        <w:numPr>
          <w:ilvl w:val="0"/>
          <w:numId w:val="2"/>
        </w:numPr>
        <w:spacing w:after="0" w:line="276" w:lineRule="auto"/>
        <w:ind w:right="380"/>
        <w:jc w:val="both"/>
        <w:rPr>
          <w:rFonts w:ascii="Times New Roman" w:hAnsi="Times New Roman" w:cs="Times New Roman"/>
          <w:sz w:val="18"/>
          <w:szCs w:val="18"/>
        </w:rPr>
      </w:pPr>
      <w:r w:rsidRPr="00145A6F">
        <w:rPr>
          <w:rFonts w:ascii="Times New Roman" w:hAnsi="Times New Roman" w:cs="Times New Roman"/>
          <w:b/>
          <w:sz w:val="18"/>
          <w:szCs w:val="18"/>
        </w:rPr>
        <w:lastRenderedPageBreak/>
        <w:t>Abstract</w:t>
      </w:r>
      <w:r w:rsidR="00D54C5A" w:rsidRPr="00145A6F">
        <w:rPr>
          <w:rFonts w:ascii="Times New Roman" w:hAnsi="Times New Roman" w:cs="Times New Roman"/>
          <w:sz w:val="18"/>
          <w:szCs w:val="18"/>
        </w:rPr>
        <w:t xml:space="preserve"> </w:t>
      </w:r>
    </w:p>
    <w:p w:rsidR="00DF1F56" w:rsidRDefault="00D54C5A" w:rsidP="00145A6F">
      <w:pPr>
        <w:spacing w:after="0" w:line="276" w:lineRule="auto"/>
        <w:ind w:left="-142" w:right="48" w:firstLine="0"/>
        <w:jc w:val="both"/>
        <w:rPr>
          <w:rFonts w:ascii="Times New Roman" w:hAnsi="Times New Roman" w:cs="Times New Roman"/>
          <w:sz w:val="18"/>
          <w:szCs w:val="18"/>
        </w:rPr>
      </w:pPr>
      <w:proofErr w:type="spellStart"/>
      <w:r w:rsidRPr="00145A6F">
        <w:rPr>
          <w:rFonts w:ascii="Times New Roman" w:hAnsi="Times New Roman" w:cs="Times New Roman"/>
          <w:sz w:val="18"/>
          <w:szCs w:val="18"/>
        </w:rPr>
        <w:t>Malathion</w:t>
      </w:r>
      <w:proofErr w:type="spellEnd"/>
      <w:r w:rsidRPr="00145A6F">
        <w:rPr>
          <w:rFonts w:ascii="Times New Roman" w:hAnsi="Times New Roman" w:cs="Times New Roman"/>
          <w:sz w:val="18"/>
          <w:szCs w:val="18"/>
        </w:rPr>
        <w:t xml:space="preserve"> is a non-systemic broad spectrum organophosphate insecticide which is used for controlling sucking and chewing insects on fruits and vegetables. </w:t>
      </w:r>
      <w:r w:rsidR="005517AB" w:rsidRPr="00145A6F">
        <w:rPr>
          <w:rFonts w:ascii="Times New Roman" w:hAnsi="Times New Roman" w:cs="Times New Roman"/>
          <w:sz w:val="18"/>
          <w:szCs w:val="18"/>
        </w:rPr>
        <w:t>It has been</w:t>
      </w:r>
      <w:r w:rsidRPr="00145A6F">
        <w:rPr>
          <w:rFonts w:ascii="Times New Roman" w:hAnsi="Times New Roman" w:cs="Times New Roman"/>
          <w:sz w:val="18"/>
          <w:szCs w:val="18"/>
        </w:rPr>
        <w:t xml:space="preserve"> analyze</w:t>
      </w:r>
      <w:r w:rsidR="005517AB" w:rsidRPr="00145A6F">
        <w:rPr>
          <w:rFonts w:ascii="Times New Roman" w:hAnsi="Times New Roman" w:cs="Times New Roman"/>
          <w:sz w:val="18"/>
          <w:szCs w:val="18"/>
        </w:rPr>
        <w:t>d that</w:t>
      </w:r>
      <w:r w:rsidRPr="00145A6F">
        <w:rPr>
          <w:rFonts w:ascii="Times New Roman" w:hAnsi="Times New Roman" w:cs="Times New Roman"/>
          <w:sz w:val="18"/>
          <w:szCs w:val="18"/>
        </w:rPr>
        <w:t xml:space="preserve"> effects of different concentrations of </w:t>
      </w:r>
      <w:proofErr w:type="spellStart"/>
      <w:proofErr w:type="gramStart"/>
      <w:r w:rsidRPr="00145A6F">
        <w:rPr>
          <w:rFonts w:ascii="Times New Roman" w:hAnsi="Times New Roman" w:cs="Times New Roman"/>
          <w:sz w:val="18"/>
          <w:szCs w:val="18"/>
        </w:rPr>
        <w:t>malathion</w:t>
      </w:r>
      <w:proofErr w:type="spellEnd"/>
      <w:proofErr w:type="gramEnd"/>
      <w:r w:rsidRPr="00145A6F">
        <w:rPr>
          <w:rFonts w:ascii="Times New Roman" w:hAnsi="Times New Roman" w:cs="Times New Roman"/>
          <w:sz w:val="18"/>
          <w:szCs w:val="18"/>
        </w:rPr>
        <w:t xml:space="preserve"> on yield and AMF colonization in </w:t>
      </w:r>
      <w:proofErr w:type="spellStart"/>
      <w:r w:rsidRPr="00145A6F">
        <w:rPr>
          <w:rFonts w:ascii="Times New Roman" w:hAnsi="Times New Roman" w:cs="Times New Roman"/>
          <w:i/>
          <w:sz w:val="18"/>
          <w:szCs w:val="18"/>
        </w:rPr>
        <w:t>Coriandrum</w:t>
      </w:r>
      <w:proofErr w:type="spellEnd"/>
      <w:r w:rsidRPr="00145A6F">
        <w:rPr>
          <w:rFonts w:ascii="Times New Roman" w:hAnsi="Times New Roman" w:cs="Times New Roman"/>
          <w:i/>
          <w:sz w:val="18"/>
          <w:szCs w:val="18"/>
        </w:rPr>
        <w:t xml:space="preserve"> </w:t>
      </w:r>
      <w:proofErr w:type="spellStart"/>
      <w:r w:rsidRPr="00145A6F">
        <w:rPr>
          <w:rFonts w:ascii="Times New Roman" w:hAnsi="Times New Roman" w:cs="Times New Roman"/>
          <w:i/>
          <w:sz w:val="18"/>
          <w:szCs w:val="18"/>
        </w:rPr>
        <w:t>sativum</w:t>
      </w:r>
      <w:proofErr w:type="spellEnd"/>
      <w:r w:rsidRPr="00145A6F">
        <w:rPr>
          <w:rFonts w:ascii="Times New Roman" w:hAnsi="Times New Roman" w:cs="Times New Roman"/>
          <w:sz w:val="18"/>
          <w:szCs w:val="18"/>
        </w:rPr>
        <w:t>. It was found that, at recommended and low dosages, coriander does not show any significant reduction in yield and AMF infection percentage, but higher concentrations reduced yield and AMF infection percentage of coriander.</w:t>
      </w:r>
    </w:p>
    <w:p w:rsidR="00465C82" w:rsidRPr="00145A6F" w:rsidRDefault="00465C82" w:rsidP="00145A6F">
      <w:pPr>
        <w:spacing w:after="0" w:line="276" w:lineRule="auto"/>
        <w:ind w:left="-142" w:right="48" w:firstLine="0"/>
        <w:jc w:val="both"/>
        <w:rPr>
          <w:rFonts w:ascii="Times New Roman" w:hAnsi="Times New Roman" w:cs="Times New Roman"/>
          <w:sz w:val="18"/>
          <w:szCs w:val="18"/>
        </w:rPr>
      </w:pPr>
    </w:p>
    <w:p w:rsidR="00F26627" w:rsidRPr="00145A6F" w:rsidRDefault="00D54C5A" w:rsidP="00145A6F">
      <w:pPr>
        <w:spacing w:after="0" w:line="276" w:lineRule="auto"/>
        <w:ind w:left="-142" w:right="48" w:firstLine="0"/>
        <w:jc w:val="both"/>
        <w:rPr>
          <w:rFonts w:ascii="Times New Roman" w:hAnsi="Times New Roman" w:cs="Times New Roman"/>
          <w:sz w:val="18"/>
          <w:szCs w:val="18"/>
        </w:rPr>
      </w:pPr>
      <w:r w:rsidRPr="00145A6F">
        <w:rPr>
          <w:rFonts w:ascii="Times New Roman" w:hAnsi="Times New Roman" w:cs="Times New Roman"/>
          <w:sz w:val="18"/>
          <w:szCs w:val="18"/>
        </w:rPr>
        <w:t xml:space="preserve"> </w:t>
      </w:r>
      <w:r w:rsidR="00A97440" w:rsidRPr="00145A6F">
        <w:rPr>
          <w:rFonts w:ascii="Times New Roman" w:hAnsi="Times New Roman" w:cs="Times New Roman"/>
          <w:sz w:val="18"/>
          <w:szCs w:val="18"/>
        </w:rPr>
        <w:t>After I sampling, the maximum AMF infection percentage was observed in Control and M ½ ND (62% and 52% respectively) and least was observed in M2ND (i.e., 38%). After II sampling, the AMF infection percentage decreased in MND (i.e., from 50% to 48%) and M2ND (i.e., from 38% to 36%) plants. In Control plants the AMF percentage increased from 62% to 68%, although M ½ ND also recorded a slight increase in AMF infection percentage from 52% to 54%. After III sampling, the maximum AMF percentage colonization was observed in Control (74%), M2ND (42%) treatment showed least AMF percentage colonization.</w:t>
      </w:r>
      <w:r w:rsidR="00F26627" w:rsidRPr="00145A6F">
        <w:rPr>
          <w:rFonts w:ascii="Times New Roman" w:hAnsi="Times New Roman" w:cs="Times New Roman"/>
          <w:sz w:val="18"/>
          <w:szCs w:val="18"/>
        </w:rPr>
        <w:t xml:space="preserve"> Similar trend was also observed   after 95 days (IV sampling) i.e., maximum in Control (76%) and least in M2ND (48%). </w:t>
      </w:r>
    </w:p>
    <w:p w:rsidR="00DF1F56" w:rsidRPr="00145A6F" w:rsidRDefault="00DF1F56" w:rsidP="00DF1F56">
      <w:pPr>
        <w:tabs>
          <w:tab w:val="left" w:pos="4395"/>
        </w:tabs>
        <w:rPr>
          <w:b/>
          <w:sz w:val="18"/>
          <w:szCs w:val="18"/>
        </w:rPr>
      </w:pPr>
      <w:r w:rsidRPr="00145A6F">
        <w:rPr>
          <w:b/>
          <w:sz w:val="18"/>
          <w:szCs w:val="18"/>
        </w:rPr>
        <w:t>II. Images</w:t>
      </w:r>
    </w:p>
    <w:p w:rsidR="00C35F33" w:rsidRPr="00145A6F" w:rsidRDefault="00F5775E" w:rsidP="00C35F33">
      <w:pPr>
        <w:tabs>
          <w:tab w:val="left" w:pos="4395"/>
        </w:tabs>
        <w:rPr>
          <w:sz w:val="18"/>
          <w:szCs w:val="18"/>
        </w:rPr>
      </w:pPr>
      <w:r>
        <w:rPr>
          <w:rFonts w:ascii="Times New Roman" w:hAnsi="Times New Roman" w:cs="Times New Roman"/>
          <w:b/>
          <w:noProof/>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237pt;height:180pt;z-index:251659264;mso-position-horizontal:left;mso-position-horizontal-relative:text;mso-position-vertical-relative:text">
            <v:imagedata r:id="rId5" o:title="" gain="64225f" blacklevel="-655f"/>
            <w10:wrap type="square" side="right"/>
          </v:shape>
          <o:OLEObject Type="Embed" ProgID="PowerPoint.Slide.12" ShapeID="_x0000_s1026" DrawAspect="Content" ObjectID="_1581191048" r:id="rId6"/>
        </w:object>
      </w:r>
      <w:r w:rsidR="00C35F33" w:rsidRPr="00145A6F">
        <w:rPr>
          <w:sz w:val="18"/>
          <w:szCs w:val="18"/>
        </w:rPr>
        <w:t xml:space="preserve">                                                                                                               </w:t>
      </w:r>
    </w:p>
    <w:p w:rsidR="00F26627" w:rsidRPr="00145A6F" w:rsidRDefault="00C35F33" w:rsidP="00C35F33">
      <w:pPr>
        <w:tabs>
          <w:tab w:val="left" w:pos="4395"/>
        </w:tabs>
        <w:rPr>
          <w:sz w:val="18"/>
          <w:szCs w:val="18"/>
        </w:rPr>
      </w:pPr>
      <w:r w:rsidRPr="00145A6F">
        <w:rPr>
          <w:sz w:val="18"/>
          <w:szCs w:val="18"/>
        </w:rPr>
        <w:t xml:space="preserve">        </w:t>
      </w:r>
      <w:r w:rsidR="00F26627" w:rsidRPr="00145A6F">
        <w:rPr>
          <w:rFonts w:ascii="Times New Roman" w:hAnsi="Times New Roman" w:cs="Times New Roman"/>
          <w:sz w:val="18"/>
          <w:szCs w:val="18"/>
        </w:rPr>
        <w:t xml:space="preserve">       </w:t>
      </w:r>
      <w:r w:rsidR="00F26627" w:rsidRPr="00145A6F">
        <w:rPr>
          <w:rFonts w:ascii="Times New Roman" w:hAnsi="Times New Roman" w:cs="Times New Roman"/>
          <w:b/>
          <w:sz w:val="18"/>
          <w:szCs w:val="18"/>
        </w:rPr>
        <w:t>III. REFERENCES.</w:t>
      </w:r>
    </w:p>
    <w:p w:rsidR="00F26627" w:rsidRPr="00145A6F" w:rsidRDefault="00F26627" w:rsidP="00F26627">
      <w:pPr>
        <w:spacing w:line="240" w:lineRule="auto"/>
        <w:ind w:left="426" w:right="380" w:hanging="66"/>
        <w:jc w:val="both"/>
        <w:rPr>
          <w:rFonts w:ascii="Times New Roman" w:hAnsi="Times New Roman" w:cs="Times New Roman"/>
          <w:color w:val="000000" w:themeColor="text1"/>
          <w:sz w:val="18"/>
          <w:szCs w:val="18"/>
        </w:rPr>
      </w:pPr>
      <w:proofErr w:type="spellStart"/>
      <w:r w:rsidRPr="00145A6F">
        <w:rPr>
          <w:rFonts w:ascii="Times New Roman" w:hAnsi="Times New Roman" w:cs="Times New Roman"/>
          <w:color w:val="000000" w:themeColor="text1"/>
          <w:sz w:val="18"/>
          <w:szCs w:val="18"/>
        </w:rPr>
        <w:t>Aissaoui</w:t>
      </w:r>
      <w:proofErr w:type="spellEnd"/>
      <w:r w:rsidRPr="00145A6F">
        <w:rPr>
          <w:rFonts w:ascii="Times New Roman" w:hAnsi="Times New Roman" w:cs="Times New Roman"/>
          <w:color w:val="000000" w:themeColor="text1"/>
          <w:sz w:val="18"/>
          <w:szCs w:val="18"/>
        </w:rPr>
        <w:t xml:space="preserve"> A, J. E. </w:t>
      </w:r>
      <w:proofErr w:type="spellStart"/>
      <w:r w:rsidRPr="00145A6F">
        <w:rPr>
          <w:rFonts w:ascii="Times New Roman" w:hAnsi="Times New Roman" w:cs="Times New Roman"/>
          <w:color w:val="000000" w:themeColor="text1"/>
          <w:sz w:val="18"/>
          <w:szCs w:val="18"/>
        </w:rPr>
        <w:t>Hilaly</w:t>
      </w:r>
      <w:proofErr w:type="spellEnd"/>
      <w:r w:rsidRPr="00145A6F">
        <w:rPr>
          <w:rFonts w:ascii="Times New Roman" w:hAnsi="Times New Roman" w:cs="Times New Roman"/>
          <w:color w:val="000000" w:themeColor="text1"/>
          <w:sz w:val="18"/>
          <w:szCs w:val="18"/>
        </w:rPr>
        <w:t xml:space="preserve">, Z. H. </w:t>
      </w:r>
      <w:proofErr w:type="spellStart"/>
      <w:r w:rsidRPr="00145A6F">
        <w:rPr>
          <w:rFonts w:ascii="Times New Roman" w:hAnsi="Times New Roman" w:cs="Times New Roman"/>
          <w:color w:val="000000" w:themeColor="text1"/>
          <w:sz w:val="18"/>
          <w:szCs w:val="18"/>
        </w:rPr>
        <w:t>Israili</w:t>
      </w:r>
      <w:proofErr w:type="spellEnd"/>
      <w:r w:rsidRPr="00145A6F">
        <w:rPr>
          <w:rFonts w:ascii="Times New Roman" w:hAnsi="Times New Roman" w:cs="Times New Roman"/>
          <w:color w:val="000000" w:themeColor="text1"/>
          <w:sz w:val="18"/>
          <w:szCs w:val="18"/>
        </w:rPr>
        <w:t xml:space="preserve"> and B. </w:t>
      </w:r>
      <w:proofErr w:type="spellStart"/>
      <w:r w:rsidRPr="00145A6F">
        <w:rPr>
          <w:rFonts w:ascii="Times New Roman" w:hAnsi="Times New Roman" w:cs="Times New Roman"/>
          <w:color w:val="000000" w:themeColor="text1"/>
          <w:sz w:val="18"/>
          <w:szCs w:val="18"/>
        </w:rPr>
        <w:t>Lyoussi</w:t>
      </w:r>
      <w:proofErr w:type="spellEnd"/>
      <w:r w:rsidRPr="00145A6F">
        <w:rPr>
          <w:rFonts w:ascii="Times New Roman" w:hAnsi="Times New Roman" w:cs="Times New Roman"/>
          <w:color w:val="000000" w:themeColor="text1"/>
          <w:sz w:val="18"/>
          <w:szCs w:val="18"/>
        </w:rPr>
        <w:t xml:space="preserve"> 2008. Acute diuretic effect of continuous intravenous infusion of an aqueous extract of </w:t>
      </w:r>
      <w:proofErr w:type="spellStart"/>
      <w:r w:rsidRPr="00145A6F">
        <w:rPr>
          <w:rFonts w:ascii="Times New Roman" w:hAnsi="Times New Roman" w:cs="Times New Roman"/>
          <w:i/>
          <w:color w:val="000000" w:themeColor="text1"/>
          <w:sz w:val="18"/>
          <w:szCs w:val="18"/>
        </w:rPr>
        <w:t>Coriandrum</w:t>
      </w:r>
      <w:proofErr w:type="spellEnd"/>
      <w:r w:rsidRPr="00145A6F">
        <w:rPr>
          <w:rFonts w:ascii="Times New Roman" w:hAnsi="Times New Roman" w:cs="Times New Roman"/>
          <w:i/>
          <w:color w:val="000000" w:themeColor="text1"/>
          <w:sz w:val="18"/>
          <w:szCs w:val="18"/>
        </w:rPr>
        <w:t xml:space="preserve"> </w:t>
      </w:r>
      <w:proofErr w:type="spellStart"/>
      <w:r w:rsidRPr="00145A6F">
        <w:rPr>
          <w:rFonts w:ascii="Times New Roman" w:hAnsi="Times New Roman" w:cs="Times New Roman"/>
          <w:i/>
          <w:color w:val="000000" w:themeColor="text1"/>
          <w:sz w:val="18"/>
          <w:szCs w:val="18"/>
        </w:rPr>
        <w:t>sativum</w:t>
      </w:r>
      <w:proofErr w:type="spellEnd"/>
      <w:r w:rsidRPr="00145A6F">
        <w:rPr>
          <w:rFonts w:ascii="Times New Roman" w:hAnsi="Times New Roman" w:cs="Times New Roman"/>
          <w:color w:val="000000" w:themeColor="text1"/>
          <w:sz w:val="18"/>
          <w:szCs w:val="18"/>
        </w:rPr>
        <w:t xml:space="preserve"> L. in anaesthetized rats. </w:t>
      </w:r>
      <w:r w:rsidRPr="00145A6F">
        <w:rPr>
          <w:rFonts w:ascii="Times New Roman" w:hAnsi="Times New Roman" w:cs="Times New Roman"/>
          <w:i/>
          <w:color w:val="000000" w:themeColor="text1"/>
          <w:sz w:val="18"/>
          <w:szCs w:val="18"/>
        </w:rPr>
        <w:t xml:space="preserve">Journal of </w:t>
      </w:r>
      <w:proofErr w:type="spellStart"/>
      <w:r w:rsidRPr="00145A6F">
        <w:rPr>
          <w:rFonts w:ascii="Times New Roman" w:hAnsi="Times New Roman" w:cs="Times New Roman"/>
          <w:i/>
          <w:color w:val="000000" w:themeColor="text1"/>
          <w:sz w:val="18"/>
          <w:szCs w:val="18"/>
        </w:rPr>
        <w:t>Ethnopharmacology</w:t>
      </w:r>
      <w:proofErr w:type="spellEnd"/>
      <w:r w:rsidRPr="00145A6F">
        <w:rPr>
          <w:rFonts w:ascii="Times New Roman" w:hAnsi="Times New Roman" w:cs="Times New Roman"/>
          <w:color w:val="000000" w:themeColor="text1"/>
          <w:sz w:val="18"/>
          <w:szCs w:val="18"/>
        </w:rPr>
        <w:t>. 115: 89–95.</w:t>
      </w:r>
    </w:p>
    <w:p w:rsidR="00F26627" w:rsidRPr="00145A6F" w:rsidRDefault="00F26627" w:rsidP="00F26627">
      <w:pPr>
        <w:tabs>
          <w:tab w:val="left" w:pos="810"/>
        </w:tabs>
        <w:spacing w:after="0" w:line="240" w:lineRule="auto"/>
        <w:ind w:left="426" w:right="380" w:hanging="66"/>
        <w:jc w:val="both"/>
        <w:rPr>
          <w:rStyle w:val="mixed-citation"/>
          <w:rFonts w:ascii="Times New Roman" w:hAnsi="Times New Roman" w:cs="Times New Roman"/>
          <w:sz w:val="18"/>
          <w:szCs w:val="18"/>
        </w:rPr>
      </w:pPr>
      <w:r w:rsidRPr="00145A6F">
        <w:rPr>
          <w:rStyle w:val="mixed-citation"/>
          <w:rFonts w:ascii="Times New Roman" w:hAnsi="Times New Roman" w:cs="Times New Roman"/>
          <w:sz w:val="18"/>
          <w:szCs w:val="18"/>
        </w:rPr>
        <w:t xml:space="preserve">Cabello M. N. Hydrocarbon pollution: its effect on native </w:t>
      </w:r>
      <w:proofErr w:type="spellStart"/>
      <w:r w:rsidRPr="00145A6F">
        <w:rPr>
          <w:rStyle w:val="mixed-citation"/>
          <w:rFonts w:ascii="Times New Roman" w:hAnsi="Times New Roman" w:cs="Times New Roman"/>
          <w:sz w:val="18"/>
          <w:szCs w:val="18"/>
        </w:rPr>
        <w:t>arbuscular</w:t>
      </w:r>
      <w:proofErr w:type="spellEnd"/>
      <w:r w:rsidRPr="00145A6F">
        <w:rPr>
          <w:rStyle w:val="mixed-citation"/>
          <w:rFonts w:ascii="Times New Roman" w:hAnsi="Times New Roman" w:cs="Times New Roman"/>
          <w:sz w:val="18"/>
          <w:szCs w:val="18"/>
        </w:rPr>
        <w:t xml:space="preserve"> </w:t>
      </w:r>
      <w:proofErr w:type="spellStart"/>
      <w:r w:rsidRPr="00145A6F">
        <w:rPr>
          <w:rStyle w:val="mixed-citation"/>
          <w:rFonts w:ascii="Times New Roman" w:hAnsi="Times New Roman" w:cs="Times New Roman"/>
          <w:sz w:val="18"/>
          <w:szCs w:val="18"/>
        </w:rPr>
        <w:t>mycorrhizal</w:t>
      </w:r>
      <w:proofErr w:type="spellEnd"/>
      <w:r w:rsidRPr="00145A6F">
        <w:rPr>
          <w:rStyle w:val="mixed-citation"/>
          <w:rFonts w:ascii="Times New Roman" w:hAnsi="Times New Roman" w:cs="Times New Roman"/>
          <w:sz w:val="18"/>
          <w:szCs w:val="18"/>
        </w:rPr>
        <w:t xml:space="preserve"> fungi (AMF). </w:t>
      </w:r>
      <w:proofErr w:type="gramStart"/>
      <w:r w:rsidRPr="00145A6F">
        <w:rPr>
          <w:rStyle w:val="ref-journal"/>
          <w:rFonts w:ascii="Times New Roman" w:hAnsi="Times New Roman" w:cs="Times New Roman"/>
          <w:sz w:val="18"/>
          <w:szCs w:val="18"/>
        </w:rPr>
        <w:t xml:space="preserve">FEMS  </w:t>
      </w:r>
      <w:proofErr w:type="spellStart"/>
      <w:r w:rsidRPr="00145A6F">
        <w:rPr>
          <w:rStyle w:val="ref-journal"/>
          <w:rFonts w:ascii="Times New Roman" w:hAnsi="Times New Roman" w:cs="Times New Roman"/>
          <w:i/>
          <w:sz w:val="18"/>
          <w:szCs w:val="18"/>
        </w:rPr>
        <w:t>Microbiol</w:t>
      </w:r>
      <w:proofErr w:type="spellEnd"/>
      <w:proofErr w:type="gramEnd"/>
      <w:r w:rsidRPr="00145A6F">
        <w:rPr>
          <w:rStyle w:val="ref-journal"/>
          <w:rFonts w:ascii="Times New Roman" w:hAnsi="Times New Roman" w:cs="Times New Roman"/>
          <w:i/>
          <w:sz w:val="18"/>
          <w:szCs w:val="18"/>
        </w:rPr>
        <w:t xml:space="preserve"> Ecol.</w:t>
      </w:r>
      <w:r w:rsidRPr="00145A6F">
        <w:rPr>
          <w:rStyle w:val="ref-vol"/>
          <w:rFonts w:ascii="Times New Roman" w:hAnsi="Times New Roman" w:cs="Times New Roman"/>
          <w:sz w:val="18"/>
          <w:szCs w:val="18"/>
        </w:rPr>
        <w:t>22: 233</w:t>
      </w:r>
      <w:r w:rsidRPr="00145A6F">
        <w:rPr>
          <w:rStyle w:val="mixed-citation"/>
          <w:rFonts w:ascii="Times New Roman" w:hAnsi="Times New Roman" w:cs="Times New Roman"/>
          <w:sz w:val="18"/>
          <w:szCs w:val="18"/>
        </w:rPr>
        <w:t>–236.</w:t>
      </w:r>
    </w:p>
    <w:p w:rsidR="00C35F33" w:rsidRPr="00145A6F" w:rsidRDefault="00C35F33" w:rsidP="00F26627">
      <w:pPr>
        <w:tabs>
          <w:tab w:val="left" w:pos="810"/>
        </w:tabs>
        <w:spacing w:after="0" w:line="240" w:lineRule="auto"/>
        <w:ind w:left="426" w:right="380" w:hanging="66"/>
        <w:jc w:val="both"/>
        <w:rPr>
          <w:rFonts w:ascii="Times New Roman" w:eastAsia="Times New Roman" w:hAnsi="Times New Roman" w:cs="Times New Roman"/>
          <w:sz w:val="18"/>
          <w:szCs w:val="18"/>
          <w:lang w:bidi="ar-SA"/>
        </w:rPr>
      </w:pPr>
    </w:p>
    <w:p w:rsidR="00F26627" w:rsidRPr="00145A6F" w:rsidRDefault="00F26627" w:rsidP="00F26627">
      <w:pPr>
        <w:tabs>
          <w:tab w:val="left" w:pos="810"/>
        </w:tabs>
        <w:spacing w:after="0" w:line="240" w:lineRule="auto"/>
        <w:ind w:left="426" w:right="380" w:hanging="66"/>
        <w:jc w:val="both"/>
        <w:rPr>
          <w:rFonts w:ascii="Times New Roman" w:eastAsia="Times New Roman" w:hAnsi="Times New Roman" w:cs="Times New Roman"/>
          <w:sz w:val="18"/>
          <w:szCs w:val="18"/>
          <w:lang w:bidi="ar-SA"/>
        </w:rPr>
      </w:pPr>
      <w:proofErr w:type="spellStart"/>
      <w:r w:rsidRPr="00145A6F">
        <w:rPr>
          <w:rFonts w:ascii="Times New Roman" w:eastAsia="Times New Roman" w:hAnsi="Times New Roman" w:cs="Times New Roman"/>
          <w:sz w:val="18"/>
          <w:szCs w:val="18"/>
          <w:lang w:bidi="ar-SA"/>
        </w:rPr>
        <w:lastRenderedPageBreak/>
        <w:t>Cairney</w:t>
      </w:r>
      <w:proofErr w:type="spellEnd"/>
      <w:r w:rsidRPr="00145A6F">
        <w:rPr>
          <w:rFonts w:ascii="Times New Roman" w:eastAsia="Times New Roman" w:hAnsi="Times New Roman" w:cs="Times New Roman"/>
          <w:sz w:val="18"/>
          <w:szCs w:val="18"/>
          <w:lang w:bidi="ar-SA"/>
        </w:rPr>
        <w:t xml:space="preserve"> J. W. G, A. </w:t>
      </w:r>
      <w:proofErr w:type="spellStart"/>
      <w:r w:rsidRPr="00145A6F">
        <w:rPr>
          <w:rFonts w:ascii="Times New Roman" w:eastAsia="Times New Roman" w:hAnsi="Times New Roman" w:cs="Times New Roman"/>
          <w:sz w:val="18"/>
          <w:szCs w:val="18"/>
          <w:lang w:bidi="ar-SA"/>
        </w:rPr>
        <w:t>Meharg</w:t>
      </w:r>
      <w:proofErr w:type="spellEnd"/>
      <w:r w:rsidRPr="00145A6F">
        <w:rPr>
          <w:rFonts w:ascii="Times New Roman" w:eastAsia="Times New Roman" w:hAnsi="Times New Roman" w:cs="Times New Roman"/>
          <w:sz w:val="18"/>
          <w:szCs w:val="18"/>
          <w:lang w:bidi="ar-SA"/>
        </w:rPr>
        <w:t xml:space="preserve"> 1999. Influences of anthropogenic pollution on </w:t>
      </w:r>
      <w:proofErr w:type="spellStart"/>
      <w:r w:rsidRPr="00145A6F">
        <w:rPr>
          <w:rFonts w:ascii="Times New Roman" w:eastAsia="Times New Roman" w:hAnsi="Times New Roman" w:cs="Times New Roman"/>
          <w:sz w:val="18"/>
          <w:szCs w:val="18"/>
          <w:lang w:bidi="ar-SA"/>
        </w:rPr>
        <w:t>mycorrhizal</w:t>
      </w:r>
      <w:proofErr w:type="spellEnd"/>
      <w:r w:rsidRPr="00145A6F">
        <w:rPr>
          <w:rFonts w:ascii="Times New Roman" w:eastAsia="Times New Roman" w:hAnsi="Times New Roman" w:cs="Times New Roman"/>
          <w:sz w:val="18"/>
          <w:szCs w:val="18"/>
          <w:lang w:bidi="ar-SA"/>
        </w:rPr>
        <w:t xml:space="preserve"> fungal communities. </w:t>
      </w:r>
      <w:r w:rsidRPr="00145A6F">
        <w:rPr>
          <w:rFonts w:ascii="Times New Roman" w:eastAsia="Times New Roman" w:hAnsi="Times New Roman" w:cs="Times New Roman"/>
          <w:i/>
          <w:sz w:val="18"/>
          <w:szCs w:val="18"/>
          <w:lang w:bidi="ar-SA"/>
        </w:rPr>
        <w:t xml:space="preserve">Environ </w:t>
      </w:r>
      <w:proofErr w:type="spellStart"/>
      <w:r w:rsidRPr="00145A6F">
        <w:rPr>
          <w:rFonts w:ascii="Times New Roman" w:eastAsia="Times New Roman" w:hAnsi="Times New Roman" w:cs="Times New Roman"/>
          <w:i/>
          <w:sz w:val="18"/>
          <w:szCs w:val="18"/>
          <w:lang w:bidi="ar-SA"/>
        </w:rPr>
        <w:t>Pollut</w:t>
      </w:r>
      <w:proofErr w:type="spellEnd"/>
      <w:r w:rsidRPr="00145A6F">
        <w:rPr>
          <w:rFonts w:ascii="Times New Roman" w:eastAsia="Times New Roman" w:hAnsi="Times New Roman" w:cs="Times New Roman"/>
          <w:i/>
          <w:sz w:val="18"/>
          <w:szCs w:val="18"/>
          <w:lang w:bidi="ar-SA"/>
        </w:rPr>
        <w:t>.</w:t>
      </w:r>
      <w:r w:rsidRPr="00145A6F">
        <w:rPr>
          <w:rFonts w:ascii="Times New Roman" w:eastAsia="Times New Roman" w:hAnsi="Times New Roman" w:cs="Times New Roman"/>
          <w:sz w:val="18"/>
          <w:szCs w:val="18"/>
          <w:lang w:bidi="ar-SA"/>
        </w:rPr>
        <w:t xml:space="preserve"> 106: 169–182.</w:t>
      </w:r>
    </w:p>
    <w:p w:rsidR="00C35F33" w:rsidRPr="00145A6F" w:rsidRDefault="00C35F33" w:rsidP="00F26627">
      <w:pPr>
        <w:tabs>
          <w:tab w:val="left" w:pos="810"/>
        </w:tabs>
        <w:spacing w:after="0" w:line="240" w:lineRule="auto"/>
        <w:ind w:left="426" w:right="380" w:hanging="66"/>
        <w:jc w:val="both"/>
        <w:rPr>
          <w:rFonts w:ascii="Times New Roman" w:eastAsia="Times New Roman" w:hAnsi="Times New Roman" w:cs="Times New Roman"/>
          <w:sz w:val="18"/>
          <w:szCs w:val="18"/>
          <w:lang w:bidi="ar-SA"/>
        </w:rPr>
      </w:pPr>
    </w:p>
    <w:p w:rsidR="00F26627" w:rsidRPr="00145A6F" w:rsidRDefault="00F26627" w:rsidP="00F26627">
      <w:pPr>
        <w:spacing w:line="240" w:lineRule="auto"/>
        <w:ind w:left="426" w:right="380" w:hanging="66"/>
        <w:jc w:val="both"/>
        <w:rPr>
          <w:rFonts w:ascii="Times New Roman" w:hAnsi="Times New Roman" w:cs="Times New Roman"/>
          <w:color w:val="000000" w:themeColor="text1"/>
          <w:sz w:val="18"/>
          <w:szCs w:val="18"/>
        </w:rPr>
      </w:pPr>
      <w:r w:rsidRPr="00145A6F">
        <w:rPr>
          <w:rFonts w:ascii="Times New Roman" w:hAnsi="Times New Roman" w:cs="Times New Roman"/>
          <w:color w:val="000000" w:themeColor="text1"/>
          <w:sz w:val="18"/>
          <w:szCs w:val="18"/>
        </w:rPr>
        <w:t xml:space="preserve">Chamber H W 1992. </w:t>
      </w:r>
      <w:proofErr w:type="spellStart"/>
      <w:r w:rsidRPr="00145A6F">
        <w:rPr>
          <w:rFonts w:ascii="Times New Roman" w:hAnsi="Times New Roman" w:cs="Times New Roman"/>
          <w:color w:val="000000" w:themeColor="text1"/>
          <w:sz w:val="18"/>
          <w:szCs w:val="18"/>
        </w:rPr>
        <w:t>Organophosphorus</w:t>
      </w:r>
      <w:proofErr w:type="spellEnd"/>
      <w:r w:rsidRPr="00145A6F">
        <w:rPr>
          <w:rFonts w:ascii="Times New Roman" w:hAnsi="Times New Roman" w:cs="Times New Roman"/>
          <w:color w:val="000000" w:themeColor="text1"/>
          <w:sz w:val="18"/>
          <w:szCs w:val="18"/>
        </w:rPr>
        <w:t xml:space="preserve"> compounds. An overview. </w:t>
      </w:r>
      <w:r w:rsidRPr="00145A6F">
        <w:rPr>
          <w:rFonts w:ascii="Times New Roman" w:hAnsi="Times New Roman" w:cs="Times New Roman"/>
          <w:i/>
          <w:color w:val="000000" w:themeColor="text1"/>
          <w:sz w:val="18"/>
          <w:szCs w:val="18"/>
        </w:rPr>
        <w:t>Academic: San Diego, C A;</w:t>
      </w:r>
      <w:r w:rsidRPr="00145A6F">
        <w:rPr>
          <w:rFonts w:ascii="Times New Roman" w:hAnsi="Times New Roman" w:cs="Times New Roman"/>
          <w:color w:val="000000" w:themeColor="text1"/>
          <w:sz w:val="18"/>
          <w:szCs w:val="18"/>
        </w:rPr>
        <w:t xml:space="preserve"> PP: 3-17.</w:t>
      </w:r>
    </w:p>
    <w:p w:rsidR="00F26627" w:rsidRPr="00145A6F" w:rsidRDefault="00F26627" w:rsidP="00F26627">
      <w:pPr>
        <w:spacing w:line="240" w:lineRule="auto"/>
        <w:ind w:left="426" w:right="380" w:hanging="66"/>
        <w:jc w:val="both"/>
        <w:rPr>
          <w:rFonts w:ascii="Times New Roman" w:hAnsi="Times New Roman" w:cs="Times New Roman"/>
          <w:color w:val="000000" w:themeColor="text1"/>
          <w:sz w:val="18"/>
          <w:szCs w:val="18"/>
        </w:rPr>
      </w:pPr>
      <w:proofErr w:type="spellStart"/>
      <w:r w:rsidRPr="00145A6F">
        <w:rPr>
          <w:rFonts w:ascii="Times New Roman" w:hAnsi="Times New Roman" w:cs="Times New Roman"/>
          <w:color w:val="000000" w:themeColor="text1"/>
          <w:sz w:val="18"/>
          <w:szCs w:val="18"/>
        </w:rPr>
        <w:t>Dhanapakiam</w:t>
      </w:r>
      <w:proofErr w:type="spellEnd"/>
      <w:r w:rsidRPr="00145A6F">
        <w:rPr>
          <w:rFonts w:ascii="Times New Roman" w:hAnsi="Times New Roman" w:cs="Times New Roman"/>
          <w:color w:val="000000" w:themeColor="text1"/>
          <w:sz w:val="18"/>
          <w:szCs w:val="18"/>
        </w:rPr>
        <w:t xml:space="preserve"> P, J. M. Joseph, V. K. </w:t>
      </w:r>
      <w:proofErr w:type="spellStart"/>
      <w:r w:rsidRPr="00145A6F">
        <w:rPr>
          <w:rFonts w:ascii="Times New Roman" w:hAnsi="Times New Roman" w:cs="Times New Roman"/>
          <w:color w:val="000000" w:themeColor="text1"/>
          <w:sz w:val="18"/>
          <w:szCs w:val="18"/>
        </w:rPr>
        <w:t>Ramaswamy</w:t>
      </w:r>
      <w:proofErr w:type="spellEnd"/>
      <w:r w:rsidRPr="00145A6F">
        <w:rPr>
          <w:rFonts w:ascii="Times New Roman" w:hAnsi="Times New Roman" w:cs="Times New Roman"/>
          <w:color w:val="000000" w:themeColor="text1"/>
          <w:sz w:val="18"/>
          <w:szCs w:val="18"/>
        </w:rPr>
        <w:t xml:space="preserve">, M. </w:t>
      </w:r>
      <w:proofErr w:type="spellStart"/>
      <w:r w:rsidRPr="00145A6F">
        <w:rPr>
          <w:rFonts w:ascii="Times New Roman" w:hAnsi="Times New Roman" w:cs="Times New Roman"/>
          <w:color w:val="000000" w:themeColor="text1"/>
          <w:sz w:val="18"/>
          <w:szCs w:val="18"/>
        </w:rPr>
        <w:t>Moorthi</w:t>
      </w:r>
      <w:proofErr w:type="spellEnd"/>
      <w:r w:rsidRPr="00145A6F">
        <w:rPr>
          <w:rFonts w:ascii="Times New Roman" w:hAnsi="Times New Roman" w:cs="Times New Roman"/>
          <w:color w:val="000000" w:themeColor="text1"/>
          <w:sz w:val="18"/>
          <w:szCs w:val="18"/>
        </w:rPr>
        <w:t xml:space="preserve"> and A. S. Kumar 2008. The cholesterol lowering property of coriander seeds (</w:t>
      </w:r>
      <w:proofErr w:type="spellStart"/>
      <w:r w:rsidRPr="00145A6F">
        <w:rPr>
          <w:rFonts w:ascii="Times New Roman" w:hAnsi="Times New Roman" w:cs="Times New Roman"/>
          <w:i/>
          <w:color w:val="000000" w:themeColor="text1"/>
          <w:sz w:val="18"/>
          <w:szCs w:val="18"/>
        </w:rPr>
        <w:t>Coriandrum</w:t>
      </w:r>
      <w:proofErr w:type="spellEnd"/>
      <w:r w:rsidRPr="00145A6F">
        <w:rPr>
          <w:rFonts w:ascii="Times New Roman" w:hAnsi="Times New Roman" w:cs="Times New Roman"/>
          <w:color w:val="000000" w:themeColor="text1"/>
          <w:sz w:val="18"/>
          <w:szCs w:val="18"/>
        </w:rPr>
        <w:t xml:space="preserve"> </w:t>
      </w:r>
      <w:proofErr w:type="spellStart"/>
      <w:r w:rsidRPr="00145A6F">
        <w:rPr>
          <w:rFonts w:ascii="Times New Roman" w:hAnsi="Times New Roman" w:cs="Times New Roman"/>
          <w:i/>
          <w:color w:val="000000" w:themeColor="text1"/>
          <w:sz w:val="18"/>
          <w:szCs w:val="18"/>
        </w:rPr>
        <w:t>sativum</w:t>
      </w:r>
      <w:proofErr w:type="spellEnd"/>
      <w:r w:rsidRPr="00145A6F">
        <w:rPr>
          <w:rFonts w:ascii="Times New Roman" w:hAnsi="Times New Roman" w:cs="Times New Roman"/>
          <w:color w:val="000000" w:themeColor="text1"/>
          <w:sz w:val="18"/>
          <w:szCs w:val="18"/>
        </w:rPr>
        <w:t xml:space="preserve">): Mechanism of action. </w:t>
      </w:r>
      <w:r w:rsidRPr="00145A6F">
        <w:rPr>
          <w:rFonts w:ascii="Times New Roman" w:hAnsi="Times New Roman" w:cs="Times New Roman"/>
          <w:i/>
          <w:color w:val="000000" w:themeColor="text1"/>
          <w:sz w:val="18"/>
          <w:szCs w:val="18"/>
        </w:rPr>
        <w:t>Journal of Environmental Biology</w:t>
      </w:r>
      <w:r w:rsidRPr="00145A6F">
        <w:rPr>
          <w:rFonts w:ascii="Times New Roman" w:hAnsi="Times New Roman" w:cs="Times New Roman"/>
          <w:color w:val="000000" w:themeColor="text1"/>
          <w:sz w:val="18"/>
          <w:szCs w:val="18"/>
        </w:rPr>
        <w:t>. 29(1): 53-56.</w:t>
      </w:r>
    </w:p>
    <w:p w:rsidR="00F26627" w:rsidRPr="00145A6F" w:rsidRDefault="00F26627" w:rsidP="00F26627">
      <w:pPr>
        <w:spacing w:line="240" w:lineRule="auto"/>
        <w:ind w:left="426" w:right="380" w:hanging="66"/>
        <w:jc w:val="both"/>
        <w:rPr>
          <w:rFonts w:ascii="Times New Roman" w:hAnsi="Times New Roman" w:cs="Times New Roman"/>
          <w:color w:val="000000" w:themeColor="text1"/>
          <w:sz w:val="18"/>
          <w:szCs w:val="18"/>
        </w:rPr>
      </w:pPr>
      <w:proofErr w:type="spellStart"/>
      <w:r w:rsidRPr="00145A6F">
        <w:rPr>
          <w:rFonts w:ascii="Times New Roman" w:hAnsi="Times New Roman" w:cs="Times New Roman"/>
          <w:color w:val="000000" w:themeColor="text1"/>
          <w:sz w:val="18"/>
          <w:szCs w:val="18"/>
        </w:rPr>
        <w:t>Emamghoreishi</w:t>
      </w:r>
      <w:proofErr w:type="spellEnd"/>
      <w:r w:rsidRPr="00145A6F">
        <w:rPr>
          <w:rFonts w:ascii="Times New Roman" w:hAnsi="Times New Roman" w:cs="Times New Roman"/>
          <w:color w:val="000000" w:themeColor="text1"/>
          <w:sz w:val="18"/>
          <w:szCs w:val="18"/>
        </w:rPr>
        <w:t xml:space="preserve"> M and G. H. </w:t>
      </w:r>
      <w:proofErr w:type="spellStart"/>
      <w:r w:rsidRPr="00145A6F">
        <w:rPr>
          <w:rFonts w:ascii="Times New Roman" w:hAnsi="Times New Roman" w:cs="Times New Roman"/>
          <w:color w:val="000000" w:themeColor="text1"/>
          <w:sz w:val="18"/>
          <w:szCs w:val="18"/>
        </w:rPr>
        <w:t>Hamedani</w:t>
      </w:r>
      <w:proofErr w:type="spellEnd"/>
      <w:r w:rsidRPr="00145A6F">
        <w:rPr>
          <w:rFonts w:ascii="Times New Roman" w:hAnsi="Times New Roman" w:cs="Times New Roman"/>
          <w:color w:val="000000" w:themeColor="text1"/>
          <w:sz w:val="18"/>
          <w:szCs w:val="18"/>
        </w:rPr>
        <w:t xml:space="preserve"> 2006. Sedative-Hypnotic Activity of Extracts and Essential Oil of Coriander Seeds. </w:t>
      </w:r>
      <w:r w:rsidRPr="00145A6F">
        <w:rPr>
          <w:rFonts w:ascii="Times New Roman" w:hAnsi="Times New Roman" w:cs="Times New Roman"/>
          <w:i/>
          <w:color w:val="000000" w:themeColor="text1"/>
          <w:sz w:val="18"/>
          <w:szCs w:val="18"/>
        </w:rPr>
        <w:t>Iran J Med Sci</w:t>
      </w:r>
      <w:r w:rsidRPr="00145A6F">
        <w:rPr>
          <w:rFonts w:ascii="Times New Roman" w:hAnsi="Times New Roman" w:cs="Times New Roman"/>
          <w:color w:val="000000" w:themeColor="text1"/>
          <w:sz w:val="18"/>
          <w:szCs w:val="18"/>
        </w:rPr>
        <w:t>. 31(1): 22-27.</w:t>
      </w:r>
    </w:p>
    <w:p w:rsidR="00F26627" w:rsidRPr="00145A6F" w:rsidRDefault="00F26627" w:rsidP="00F26627">
      <w:pPr>
        <w:spacing w:line="240" w:lineRule="auto"/>
        <w:ind w:left="426" w:right="380" w:hanging="66"/>
        <w:jc w:val="both"/>
        <w:rPr>
          <w:rFonts w:ascii="Times New Roman" w:hAnsi="Times New Roman" w:cs="Times New Roman"/>
          <w:color w:val="000000" w:themeColor="text1"/>
          <w:sz w:val="18"/>
          <w:szCs w:val="18"/>
        </w:rPr>
      </w:pPr>
      <w:r w:rsidRPr="00145A6F">
        <w:rPr>
          <w:rFonts w:ascii="Times New Roman" w:hAnsi="Times New Roman" w:cs="Times New Roman"/>
          <w:color w:val="000000" w:themeColor="text1"/>
          <w:sz w:val="18"/>
          <w:szCs w:val="18"/>
        </w:rPr>
        <w:t xml:space="preserve">Evans W. C, </w:t>
      </w:r>
      <w:proofErr w:type="spellStart"/>
      <w:r w:rsidRPr="00145A6F">
        <w:rPr>
          <w:rFonts w:ascii="Times New Roman" w:hAnsi="Times New Roman" w:cs="Times New Roman"/>
          <w:color w:val="000000" w:themeColor="text1"/>
          <w:sz w:val="18"/>
          <w:szCs w:val="18"/>
        </w:rPr>
        <w:t>Trease</w:t>
      </w:r>
      <w:proofErr w:type="spellEnd"/>
      <w:r w:rsidRPr="00145A6F">
        <w:rPr>
          <w:rFonts w:ascii="Times New Roman" w:hAnsi="Times New Roman" w:cs="Times New Roman"/>
          <w:color w:val="000000" w:themeColor="text1"/>
          <w:sz w:val="18"/>
          <w:szCs w:val="18"/>
        </w:rPr>
        <w:t xml:space="preserve"> and Evans 2002. </w:t>
      </w:r>
      <w:proofErr w:type="spellStart"/>
      <w:r w:rsidRPr="00145A6F">
        <w:rPr>
          <w:rFonts w:ascii="Times New Roman" w:hAnsi="Times New Roman" w:cs="Times New Roman"/>
          <w:color w:val="000000" w:themeColor="text1"/>
          <w:sz w:val="18"/>
          <w:szCs w:val="18"/>
        </w:rPr>
        <w:t>Pharmacognocy</w:t>
      </w:r>
      <w:proofErr w:type="spellEnd"/>
      <w:r w:rsidRPr="00145A6F">
        <w:rPr>
          <w:rFonts w:ascii="Times New Roman" w:hAnsi="Times New Roman" w:cs="Times New Roman"/>
          <w:i/>
          <w:color w:val="000000" w:themeColor="text1"/>
          <w:sz w:val="18"/>
          <w:szCs w:val="18"/>
        </w:rPr>
        <w:t>. Fifteenth International edition</w:t>
      </w:r>
      <w:r w:rsidRPr="00145A6F">
        <w:rPr>
          <w:rFonts w:ascii="Times New Roman" w:hAnsi="Times New Roman" w:cs="Times New Roman"/>
          <w:color w:val="000000" w:themeColor="text1"/>
          <w:sz w:val="18"/>
          <w:szCs w:val="18"/>
        </w:rPr>
        <w:t>, W.B. Saunders, Edinburgh, London, New York. 2002; 262.</w:t>
      </w:r>
    </w:p>
    <w:p w:rsidR="00F26627" w:rsidRPr="00145A6F" w:rsidRDefault="00F26627" w:rsidP="00F26627">
      <w:pPr>
        <w:spacing w:line="240" w:lineRule="auto"/>
        <w:ind w:left="426" w:right="380" w:hanging="66"/>
        <w:jc w:val="both"/>
        <w:rPr>
          <w:rFonts w:ascii="Times New Roman" w:hAnsi="Times New Roman" w:cs="Times New Roman"/>
          <w:color w:val="000000" w:themeColor="text1"/>
          <w:sz w:val="18"/>
          <w:szCs w:val="18"/>
        </w:rPr>
      </w:pPr>
      <w:r w:rsidRPr="00145A6F">
        <w:rPr>
          <w:rFonts w:ascii="Times New Roman" w:hAnsi="Times New Roman" w:cs="Times New Roman"/>
          <w:color w:val="000000" w:themeColor="text1"/>
          <w:sz w:val="18"/>
          <w:szCs w:val="18"/>
        </w:rPr>
        <w:t xml:space="preserve">Finlay R, T. </w:t>
      </w:r>
      <w:proofErr w:type="spellStart"/>
      <w:r w:rsidRPr="00145A6F">
        <w:rPr>
          <w:rFonts w:ascii="Times New Roman" w:hAnsi="Times New Roman" w:cs="Times New Roman"/>
          <w:color w:val="000000" w:themeColor="text1"/>
          <w:sz w:val="18"/>
          <w:szCs w:val="18"/>
        </w:rPr>
        <w:t>Boller</w:t>
      </w:r>
      <w:proofErr w:type="spellEnd"/>
      <w:r w:rsidRPr="00145A6F">
        <w:rPr>
          <w:rFonts w:ascii="Times New Roman" w:hAnsi="Times New Roman" w:cs="Times New Roman"/>
          <w:color w:val="000000" w:themeColor="text1"/>
          <w:sz w:val="18"/>
          <w:szCs w:val="18"/>
        </w:rPr>
        <w:t xml:space="preserve"> and M. </w:t>
      </w:r>
      <w:proofErr w:type="spellStart"/>
      <w:r w:rsidRPr="00145A6F">
        <w:rPr>
          <w:rFonts w:ascii="Times New Roman" w:hAnsi="Times New Roman" w:cs="Times New Roman"/>
          <w:color w:val="000000" w:themeColor="text1"/>
          <w:sz w:val="18"/>
          <w:szCs w:val="18"/>
        </w:rPr>
        <w:t>Elfstrand</w:t>
      </w:r>
      <w:proofErr w:type="spellEnd"/>
      <w:r w:rsidRPr="00145A6F">
        <w:rPr>
          <w:rFonts w:ascii="Times New Roman" w:hAnsi="Times New Roman" w:cs="Times New Roman"/>
          <w:color w:val="000000" w:themeColor="text1"/>
          <w:sz w:val="18"/>
          <w:szCs w:val="18"/>
        </w:rPr>
        <w:t xml:space="preserve"> 2010. Functional diversity in </w:t>
      </w:r>
      <w:proofErr w:type="spellStart"/>
      <w:r w:rsidRPr="00145A6F">
        <w:rPr>
          <w:rFonts w:ascii="Times New Roman" w:hAnsi="Times New Roman" w:cs="Times New Roman"/>
          <w:color w:val="000000" w:themeColor="text1"/>
          <w:sz w:val="18"/>
          <w:szCs w:val="18"/>
        </w:rPr>
        <w:t>arbuscular</w:t>
      </w:r>
      <w:proofErr w:type="spellEnd"/>
      <w:r w:rsidRPr="00145A6F">
        <w:rPr>
          <w:rFonts w:ascii="Times New Roman" w:hAnsi="Times New Roman" w:cs="Times New Roman"/>
          <w:color w:val="000000" w:themeColor="text1"/>
          <w:sz w:val="18"/>
          <w:szCs w:val="18"/>
        </w:rPr>
        <w:t xml:space="preserve"> </w:t>
      </w:r>
      <w:proofErr w:type="spellStart"/>
      <w:r w:rsidRPr="00145A6F">
        <w:rPr>
          <w:rFonts w:ascii="Times New Roman" w:hAnsi="Times New Roman" w:cs="Times New Roman"/>
          <w:color w:val="000000" w:themeColor="text1"/>
          <w:sz w:val="18"/>
          <w:szCs w:val="18"/>
        </w:rPr>
        <w:t>mycorrhizae</w:t>
      </w:r>
      <w:proofErr w:type="spellEnd"/>
      <w:r w:rsidRPr="00145A6F">
        <w:rPr>
          <w:rFonts w:ascii="Times New Roman" w:hAnsi="Times New Roman" w:cs="Times New Roman"/>
          <w:color w:val="000000" w:themeColor="text1"/>
          <w:sz w:val="18"/>
          <w:szCs w:val="18"/>
        </w:rPr>
        <w:t>-the role of gene expression, phosphorus nutrition and symbiotic efficiency</w:t>
      </w:r>
      <w:r w:rsidRPr="00145A6F">
        <w:rPr>
          <w:rFonts w:ascii="Times New Roman" w:hAnsi="Times New Roman" w:cs="Times New Roman"/>
          <w:i/>
          <w:color w:val="000000" w:themeColor="text1"/>
          <w:sz w:val="18"/>
          <w:szCs w:val="18"/>
        </w:rPr>
        <w:t>. Fungal Ecology.</w:t>
      </w:r>
      <w:r w:rsidRPr="00145A6F">
        <w:rPr>
          <w:rFonts w:ascii="Times New Roman" w:hAnsi="Times New Roman" w:cs="Times New Roman"/>
          <w:color w:val="000000" w:themeColor="text1"/>
          <w:sz w:val="18"/>
          <w:szCs w:val="18"/>
        </w:rPr>
        <w:t xml:space="preserve"> 3: 1-8.</w:t>
      </w:r>
    </w:p>
    <w:p w:rsidR="00C35F33" w:rsidRPr="00145A6F" w:rsidRDefault="00F26627" w:rsidP="00145A6F">
      <w:pPr>
        <w:spacing w:line="240" w:lineRule="auto"/>
        <w:ind w:left="426" w:right="380" w:hanging="66"/>
        <w:jc w:val="both"/>
        <w:rPr>
          <w:rFonts w:ascii="Times New Roman" w:hAnsi="Times New Roman" w:cs="Times New Roman"/>
          <w:color w:val="000000" w:themeColor="text1"/>
          <w:sz w:val="18"/>
          <w:szCs w:val="18"/>
        </w:rPr>
        <w:sectPr w:rsidR="00C35F33" w:rsidRPr="00145A6F" w:rsidSect="00145A6F">
          <w:type w:val="continuous"/>
          <w:pgSz w:w="11906" w:h="16838"/>
          <w:pgMar w:top="426" w:right="720" w:bottom="720" w:left="720" w:header="708" w:footer="708" w:gutter="0"/>
          <w:cols w:num="2" w:space="0"/>
          <w:docGrid w:linePitch="360"/>
        </w:sectPr>
      </w:pPr>
      <w:proofErr w:type="spellStart"/>
      <w:r w:rsidRPr="00145A6F">
        <w:rPr>
          <w:rFonts w:ascii="Times New Roman" w:hAnsi="Times New Roman" w:cs="Times New Roman"/>
          <w:color w:val="000000" w:themeColor="text1"/>
          <w:sz w:val="18"/>
          <w:szCs w:val="18"/>
        </w:rPr>
        <w:t>Giovannotti</w:t>
      </w:r>
      <w:proofErr w:type="spellEnd"/>
      <w:r w:rsidRPr="00145A6F">
        <w:rPr>
          <w:rFonts w:ascii="Times New Roman" w:hAnsi="Times New Roman" w:cs="Times New Roman"/>
          <w:color w:val="000000" w:themeColor="text1"/>
          <w:sz w:val="18"/>
          <w:szCs w:val="18"/>
        </w:rPr>
        <w:t xml:space="preserve"> M. and B. </w:t>
      </w:r>
      <w:proofErr w:type="spellStart"/>
      <w:r w:rsidRPr="00145A6F">
        <w:rPr>
          <w:rFonts w:ascii="Times New Roman" w:hAnsi="Times New Roman" w:cs="Times New Roman"/>
          <w:color w:val="000000" w:themeColor="text1"/>
          <w:sz w:val="18"/>
          <w:szCs w:val="18"/>
        </w:rPr>
        <w:t>Mosse</w:t>
      </w:r>
      <w:proofErr w:type="spellEnd"/>
      <w:r w:rsidRPr="00145A6F">
        <w:rPr>
          <w:rFonts w:ascii="Times New Roman" w:hAnsi="Times New Roman" w:cs="Times New Roman"/>
          <w:color w:val="000000" w:themeColor="text1"/>
          <w:sz w:val="18"/>
          <w:szCs w:val="18"/>
        </w:rPr>
        <w:t xml:space="preserve"> 1980. An evaluation of techniques for measuring vesicular </w:t>
      </w:r>
      <w:proofErr w:type="spellStart"/>
      <w:r w:rsidRPr="00145A6F">
        <w:rPr>
          <w:rFonts w:ascii="Times New Roman" w:hAnsi="Times New Roman" w:cs="Times New Roman"/>
          <w:color w:val="000000" w:themeColor="text1"/>
          <w:sz w:val="18"/>
          <w:szCs w:val="18"/>
        </w:rPr>
        <w:t>arbuscular</w:t>
      </w:r>
      <w:proofErr w:type="spellEnd"/>
      <w:r w:rsidRPr="00145A6F">
        <w:rPr>
          <w:rFonts w:ascii="Times New Roman" w:hAnsi="Times New Roman" w:cs="Times New Roman"/>
          <w:color w:val="000000" w:themeColor="text1"/>
          <w:sz w:val="18"/>
          <w:szCs w:val="18"/>
        </w:rPr>
        <w:t xml:space="preserve"> </w:t>
      </w:r>
      <w:proofErr w:type="spellStart"/>
      <w:r w:rsidRPr="00145A6F">
        <w:rPr>
          <w:rFonts w:ascii="Times New Roman" w:hAnsi="Times New Roman" w:cs="Times New Roman"/>
          <w:color w:val="000000" w:themeColor="text1"/>
          <w:sz w:val="18"/>
          <w:szCs w:val="18"/>
        </w:rPr>
        <w:t>mycorrhizal</w:t>
      </w:r>
      <w:proofErr w:type="spellEnd"/>
      <w:r w:rsidRPr="00145A6F">
        <w:rPr>
          <w:rFonts w:ascii="Times New Roman" w:hAnsi="Times New Roman" w:cs="Times New Roman"/>
          <w:color w:val="000000" w:themeColor="text1"/>
          <w:sz w:val="18"/>
          <w:szCs w:val="18"/>
        </w:rPr>
        <w:t xml:space="preserve"> infection in roots. </w:t>
      </w:r>
      <w:r w:rsidRPr="00145A6F">
        <w:rPr>
          <w:rFonts w:ascii="Times New Roman" w:hAnsi="Times New Roman" w:cs="Times New Roman"/>
          <w:i/>
          <w:color w:val="000000" w:themeColor="text1"/>
          <w:sz w:val="18"/>
          <w:szCs w:val="18"/>
        </w:rPr>
        <w:t xml:space="preserve">New </w:t>
      </w:r>
      <w:proofErr w:type="spellStart"/>
      <w:r w:rsidRPr="00145A6F">
        <w:rPr>
          <w:rFonts w:ascii="Times New Roman" w:hAnsi="Times New Roman" w:cs="Times New Roman"/>
          <w:i/>
          <w:color w:val="000000" w:themeColor="text1"/>
          <w:sz w:val="18"/>
          <w:szCs w:val="18"/>
        </w:rPr>
        <w:t>Phytol</w:t>
      </w:r>
      <w:proofErr w:type="spellEnd"/>
      <w:r w:rsidRPr="00145A6F">
        <w:rPr>
          <w:rFonts w:ascii="Times New Roman" w:hAnsi="Times New Roman" w:cs="Times New Roman"/>
          <w:i/>
          <w:color w:val="000000" w:themeColor="text1"/>
          <w:sz w:val="18"/>
          <w:szCs w:val="18"/>
        </w:rPr>
        <w:t xml:space="preserve">. </w:t>
      </w:r>
      <w:r w:rsidRPr="00145A6F">
        <w:rPr>
          <w:rFonts w:ascii="Times New Roman" w:hAnsi="Times New Roman" w:cs="Times New Roman"/>
          <w:color w:val="000000" w:themeColor="text1"/>
          <w:sz w:val="18"/>
          <w:szCs w:val="18"/>
        </w:rPr>
        <w:t>84:</w:t>
      </w:r>
      <w:r w:rsidR="00145A6F">
        <w:rPr>
          <w:rFonts w:ascii="Times New Roman" w:hAnsi="Times New Roman" w:cs="Times New Roman"/>
          <w:color w:val="000000" w:themeColor="text1"/>
          <w:sz w:val="18"/>
          <w:szCs w:val="18"/>
        </w:rPr>
        <w:t xml:space="preserve"> 849-499.</w:t>
      </w:r>
    </w:p>
    <w:p w:rsidR="00C35F33" w:rsidRPr="00145A6F" w:rsidRDefault="00C35F33" w:rsidP="00145A6F">
      <w:pPr>
        <w:pStyle w:val="Heading3"/>
        <w:tabs>
          <w:tab w:val="left" w:pos="1758"/>
        </w:tabs>
        <w:ind w:left="0" w:firstLine="0"/>
        <w:rPr>
          <w:sz w:val="18"/>
          <w:szCs w:val="18"/>
        </w:rPr>
      </w:pPr>
      <w:r w:rsidRPr="00145A6F">
        <w:rPr>
          <w:sz w:val="18"/>
          <w:szCs w:val="18"/>
        </w:rPr>
        <w:lastRenderedPageBreak/>
        <w:t>Biography:</w:t>
      </w:r>
    </w:p>
    <w:p w:rsidR="00C35F33" w:rsidRDefault="00C35F33" w:rsidP="002F70D0">
      <w:pPr>
        <w:pStyle w:val="BodyText"/>
        <w:spacing w:before="119"/>
        <w:ind w:left="316" w:right="381"/>
        <w:jc w:val="both"/>
        <w:rPr>
          <w:sz w:val="18"/>
          <w:szCs w:val="18"/>
        </w:rPr>
      </w:pPr>
      <w:r w:rsidRPr="00145A6F">
        <w:rPr>
          <w:sz w:val="18"/>
          <w:szCs w:val="18"/>
        </w:rPr>
        <w:t xml:space="preserve">Tariq Ahmad </w:t>
      </w:r>
      <w:proofErr w:type="spellStart"/>
      <w:r w:rsidRPr="00145A6F">
        <w:rPr>
          <w:sz w:val="18"/>
          <w:szCs w:val="18"/>
        </w:rPr>
        <w:t>Bhat</w:t>
      </w:r>
      <w:proofErr w:type="spellEnd"/>
      <w:r w:rsidRPr="00145A6F">
        <w:rPr>
          <w:sz w:val="18"/>
          <w:szCs w:val="18"/>
        </w:rPr>
        <w:t xml:space="preserve"> is pursing PhD from SKUAST-K in Department of Microbiology.</w:t>
      </w:r>
      <w:r w:rsidR="002F70D0" w:rsidRPr="00145A6F">
        <w:rPr>
          <w:sz w:val="18"/>
          <w:szCs w:val="18"/>
        </w:rPr>
        <w:t xml:space="preserve"> He has qualified JRF, NET, and SRF</w:t>
      </w:r>
      <w:r w:rsidRPr="00145A6F">
        <w:rPr>
          <w:sz w:val="18"/>
          <w:szCs w:val="18"/>
        </w:rPr>
        <w:t>.</w:t>
      </w:r>
      <w:r w:rsidR="002F70D0" w:rsidRPr="00145A6F">
        <w:rPr>
          <w:sz w:val="18"/>
          <w:szCs w:val="18"/>
        </w:rPr>
        <w:t xml:space="preserve"> He is the member of UGC board of studies for Kashmir University. Along with the publishing several papers in reputed journals he has published 2 books.</w:t>
      </w:r>
    </w:p>
    <w:p w:rsidR="00465C82" w:rsidRDefault="00465C82" w:rsidP="002F70D0">
      <w:pPr>
        <w:pStyle w:val="BodyText"/>
        <w:spacing w:before="119"/>
        <w:ind w:left="316" w:right="381"/>
        <w:jc w:val="both"/>
        <w:rPr>
          <w:sz w:val="18"/>
          <w:szCs w:val="18"/>
        </w:rPr>
      </w:pPr>
    </w:p>
    <w:p w:rsidR="00465C82" w:rsidRDefault="00465C82" w:rsidP="002F70D0">
      <w:pPr>
        <w:pStyle w:val="BodyText"/>
        <w:spacing w:before="119"/>
        <w:ind w:left="316" w:right="381"/>
        <w:jc w:val="both"/>
        <w:rPr>
          <w:sz w:val="18"/>
          <w:szCs w:val="18"/>
        </w:rPr>
      </w:pPr>
    </w:p>
    <w:p w:rsidR="00465C82" w:rsidRDefault="00465C82" w:rsidP="002F70D0">
      <w:pPr>
        <w:pStyle w:val="BodyText"/>
        <w:spacing w:before="119"/>
        <w:ind w:left="316" w:right="381"/>
        <w:jc w:val="both"/>
        <w:rPr>
          <w:sz w:val="18"/>
          <w:szCs w:val="18"/>
        </w:rPr>
      </w:pPr>
    </w:p>
    <w:p w:rsidR="00465C82" w:rsidRPr="00145A6F" w:rsidRDefault="00465C82" w:rsidP="002F70D0">
      <w:pPr>
        <w:pStyle w:val="BodyText"/>
        <w:spacing w:before="119"/>
        <w:ind w:left="316" w:right="381"/>
        <w:jc w:val="both"/>
        <w:rPr>
          <w:sz w:val="18"/>
          <w:szCs w:val="18"/>
        </w:rPr>
      </w:pPr>
    </w:p>
    <w:p w:rsidR="00C35F33" w:rsidRPr="00145A6F" w:rsidRDefault="00C35F33" w:rsidP="00C35F33">
      <w:pPr>
        <w:pStyle w:val="Heading3"/>
        <w:numPr>
          <w:ilvl w:val="0"/>
          <w:numId w:val="3"/>
        </w:numPr>
        <w:tabs>
          <w:tab w:val="left" w:pos="1757"/>
          <w:tab w:val="left" w:pos="1758"/>
        </w:tabs>
        <w:spacing w:before="1"/>
        <w:ind w:left="1757"/>
        <w:jc w:val="left"/>
        <w:rPr>
          <w:sz w:val="18"/>
          <w:szCs w:val="18"/>
        </w:rPr>
      </w:pPr>
      <w:r w:rsidRPr="00145A6F">
        <w:rPr>
          <w:sz w:val="18"/>
          <w:szCs w:val="18"/>
        </w:rPr>
        <w:t>Presenting author</w:t>
      </w:r>
      <w:r w:rsidRPr="00145A6F">
        <w:rPr>
          <w:spacing w:val="-7"/>
          <w:sz w:val="18"/>
          <w:szCs w:val="18"/>
        </w:rPr>
        <w:t xml:space="preserve"> </w:t>
      </w:r>
      <w:r w:rsidRPr="00145A6F">
        <w:rPr>
          <w:sz w:val="18"/>
          <w:szCs w:val="18"/>
        </w:rPr>
        <w:t>details</w:t>
      </w:r>
    </w:p>
    <w:p w:rsidR="00301A55" w:rsidRPr="00145A6F" w:rsidRDefault="00301A55" w:rsidP="00301A55">
      <w:pPr>
        <w:pStyle w:val="Heading3"/>
        <w:tabs>
          <w:tab w:val="left" w:pos="1757"/>
          <w:tab w:val="left" w:pos="1758"/>
        </w:tabs>
        <w:spacing w:before="1"/>
        <w:rPr>
          <w:sz w:val="18"/>
          <w:szCs w:val="18"/>
        </w:rPr>
      </w:pPr>
    </w:p>
    <w:p w:rsidR="00301A55" w:rsidRPr="00145A6F" w:rsidRDefault="00301A55" w:rsidP="00301A55">
      <w:pPr>
        <w:pStyle w:val="Heading3"/>
        <w:tabs>
          <w:tab w:val="left" w:pos="1757"/>
          <w:tab w:val="left" w:pos="1758"/>
        </w:tabs>
        <w:spacing w:before="1"/>
        <w:rPr>
          <w:sz w:val="18"/>
          <w:szCs w:val="18"/>
        </w:rPr>
      </w:pPr>
      <w:r w:rsidRPr="00145A6F">
        <w:rPr>
          <w:noProof/>
          <w:sz w:val="18"/>
          <w:szCs w:val="18"/>
          <w:lang w:val="en-IN" w:eastAsia="en-IN"/>
        </w:rPr>
        <w:drawing>
          <wp:inline distT="0" distB="0" distL="0" distR="0" wp14:anchorId="3A90375E" wp14:editId="49A8D64F">
            <wp:extent cx="1666875" cy="1295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70930_081722_01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66875" cy="1295400"/>
                    </a:xfrm>
                    <a:prstGeom prst="rect">
                      <a:avLst/>
                    </a:prstGeom>
                  </pic:spPr>
                </pic:pic>
              </a:graphicData>
            </a:graphic>
          </wp:inline>
        </w:drawing>
      </w:r>
    </w:p>
    <w:p w:rsidR="00C35F33" w:rsidRPr="00145A6F" w:rsidRDefault="00C35F33" w:rsidP="00C35F33">
      <w:pPr>
        <w:pStyle w:val="BodyText"/>
        <w:spacing w:before="7"/>
        <w:rPr>
          <w:b/>
          <w:sz w:val="18"/>
          <w:szCs w:val="18"/>
        </w:rPr>
      </w:pPr>
    </w:p>
    <w:p w:rsidR="002F70D0" w:rsidRPr="00145A6F" w:rsidRDefault="00C35F33" w:rsidP="00301A55">
      <w:pPr>
        <w:pStyle w:val="BodyText"/>
        <w:ind w:left="316" w:right="-315"/>
        <w:rPr>
          <w:sz w:val="18"/>
          <w:szCs w:val="18"/>
        </w:rPr>
      </w:pPr>
      <w:r w:rsidRPr="00145A6F">
        <w:rPr>
          <w:sz w:val="18"/>
          <w:szCs w:val="18"/>
        </w:rPr>
        <w:t xml:space="preserve">Full Name: </w:t>
      </w:r>
      <w:r w:rsidR="002F70D0" w:rsidRPr="00145A6F">
        <w:rPr>
          <w:sz w:val="18"/>
          <w:szCs w:val="18"/>
        </w:rPr>
        <w:t xml:space="preserve">  </w:t>
      </w:r>
      <w:r w:rsidR="00301A55" w:rsidRPr="00145A6F">
        <w:rPr>
          <w:sz w:val="18"/>
          <w:szCs w:val="18"/>
        </w:rPr>
        <w:t xml:space="preserve">TARIQ AHMAD BHAT               </w:t>
      </w:r>
    </w:p>
    <w:p w:rsidR="002F70D0" w:rsidRPr="00145A6F" w:rsidRDefault="00C35F33" w:rsidP="00301A55">
      <w:pPr>
        <w:pStyle w:val="BodyText"/>
        <w:ind w:left="316" w:right="-315"/>
        <w:rPr>
          <w:sz w:val="18"/>
          <w:szCs w:val="18"/>
        </w:rPr>
      </w:pPr>
      <w:r w:rsidRPr="00145A6F">
        <w:rPr>
          <w:sz w:val="18"/>
          <w:szCs w:val="18"/>
        </w:rPr>
        <w:t>Contact number</w:t>
      </w:r>
      <w:proofErr w:type="gramStart"/>
      <w:r w:rsidRPr="00145A6F">
        <w:rPr>
          <w:sz w:val="18"/>
          <w:szCs w:val="18"/>
        </w:rPr>
        <w:t>:</w:t>
      </w:r>
      <w:r w:rsidR="002F70D0" w:rsidRPr="00145A6F">
        <w:rPr>
          <w:sz w:val="18"/>
          <w:szCs w:val="18"/>
        </w:rPr>
        <w:t>7051836718</w:t>
      </w:r>
      <w:proofErr w:type="gramEnd"/>
    </w:p>
    <w:p w:rsidR="002F70D0" w:rsidRPr="00145A6F" w:rsidRDefault="002F70D0" w:rsidP="00301A55">
      <w:pPr>
        <w:pStyle w:val="BodyText"/>
        <w:ind w:left="316" w:right="-315"/>
        <w:rPr>
          <w:sz w:val="18"/>
          <w:szCs w:val="18"/>
        </w:rPr>
      </w:pPr>
    </w:p>
    <w:p w:rsidR="002F70D0" w:rsidRPr="00145A6F" w:rsidRDefault="002F70D0" w:rsidP="00301A55">
      <w:pPr>
        <w:pStyle w:val="BodyText"/>
        <w:ind w:left="316" w:right="-315"/>
        <w:rPr>
          <w:sz w:val="18"/>
          <w:szCs w:val="18"/>
        </w:rPr>
      </w:pPr>
      <w:r w:rsidRPr="00145A6F">
        <w:rPr>
          <w:sz w:val="18"/>
          <w:szCs w:val="18"/>
        </w:rPr>
        <w:t>Email id: tariqbhatkash@yahoo.com</w:t>
      </w:r>
    </w:p>
    <w:p w:rsidR="002F70D0" w:rsidRPr="00145A6F" w:rsidRDefault="002F70D0" w:rsidP="00301A55">
      <w:pPr>
        <w:pStyle w:val="BodyText"/>
        <w:ind w:left="316" w:right="-315"/>
        <w:rPr>
          <w:sz w:val="18"/>
          <w:szCs w:val="18"/>
        </w:rPr>
      </w:pPr>
    </w:p>
    <w:p w:rsidR="002F70D0" w:rsidRPr="00145A6F" w:rsidRDefault="002F70D0" w:rsidP="00301A55">
      <w:pPr>
        <w:pStyle w:val="BodyText"/>
        <w:ind w:left="316" w:right="-315"/>
        <w:rPr>
          <w:sz w:val="18"/>
          <w:szCs w:val="18"/>
        </w:rPr>
        <w:sectPr w:rsidR="002F70D0" w:rsidRPr="00145A6F" w:rsidSect="00145A6F">
          <w:type w:val="continuous"/>
          <w:pgSz w:w="11910" w:h="16840"/>
          <w:pgMar w:top="720" w:right="720" w:bottom="720" w:left="720" w:header="720" w:footer="720" w:gutter="0"/>
          <w:cols w:num="2" w:space="720" w:equalWidth="0">
            <w:col w:w="5059" w:space="40"/>
            <w:col w:w="5371"/>
          </w:cols>
        </w:sectPr>
      </w:pPr>
      <w:r w:rsidRPr="00145A6F">
        <w:rPr>
          <w:sz w:val="18"/>
          <w:szCs w:val="18"/>
        </w:rPr>
        <w:t>tariqbhatkash@rediffmail.com</w:t>
      </w:r>
    </w:p>
    <w:p w:rsidR="00C35F33" w:rsidRDefault="00C35F33" w:rsidP="00465C82">
      <w:pPr>
        <w:pStyle w:val="BodyText"/>
        <w:rPr>
          <w:sz w:val="20"/>
        </w:rPr>
      </w:pPr>
    </w:p>
    <w:sectPr w:rsidR="00C35F33" w:rsidSect="00145A6F">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387BB1"/>
    <w:multiLevelType w:val="hybridMultilevel"/>
    <w:tmpl w:val="1E4A79D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9BA44D5"/>
    <w:multiLevelType w:val="hybridMultilevel"/>
    <w:tmpl w:val="B044B27A"/>
    <w:lvl w:ilvl="0" w:tplc="9836C0B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3F6BF62">
      <w:numFmt w:val="bullet"/>
      <w:lvlText w:val="•"/>
      <w:lvlJc w:val="left"/>
      <w:pPr>
        <w:ind w:left="2237" w:hanging="447"/>
      </w:pPr>
      <w:rPr>
        <w:rFonts w:hint="default"/>
      </w:rPr>
    </w:lvl>
    <w:lvl w:ilvl="2" w:tplc="AB36D782">
      <w:numFmt w:val="bullet"/>
      <w:lvlText w:val="•"/>
      <w:lvlJc w:val="left"/>
      <w:pPr>
        <w:ind w:left="2615" w:hanging="447"/>
      </w:pPr>
      <w:rPr>
        <w:rFonts w:hint="default"/>
      </w:rPr>
    </w:lvl>
    <w:lvl w:ilvl="3" w:tplc="53648EB6">
      <w:numFmt w:val="bullet"/>
      <w:lvlText w:val="•"/>
      <w:lvlJc w:val="left"/>
      <w:pPr>
        <w:ind w:left="2993" w:hanging="447"/>
      </w:pPr>
      <w:rPr>
        <w:rFonts w:hint="default"/>
      </w:rPr>
    </w:lvl>
    <w:lvl w:ilvl="4" w:tplc="4E3A619A">
      <w:numFmt w:val="bullet"/>
      <w:lvlText w:val="•"/>
      <w:lvlJc w:val="left"/>
      <w:pPr>
        <w:ind w:left="3371" w:hanging="447"/>
      </w:pPr>
      <w:rPr>
        <w:rFonts w:hint="default"/>
      </w:rPr>
    </w:lvl>
    <w:lvl w:ilvl="5" w:tplc="B11AE354">
      <w:numFmt w:val="bullet"/>
      <w:lvlText w:val="•"/>
      <w:lvlJc w:val="left"/>
      <w:pPr>
        <w:ind w:left="3749" w:hanging="447"/>
      </w:pPr>
      <w:rPr>
        <w:rFonts w:hint="default"/>
      </w:rPr>
    </w:lvl>
    <w:lvl w:ilvl="6" w:tplc="C57EF1A8">
      <w:numFmt w:val="bullet"/>
      <w:lvlText w:val="•"/>
      <w:lvlJc w:val="left"/>
      <w:pPr>
        <w:ind w:left="4127" w:hanging="447"/>
      </w:pPr>
      <w:rPr>
        <w:rFonts w:hint="default"/>
      </w:rPr>
    </w:lvl>
    <w:lvl w:ilvl="7" w:tplc="6F1865AA">
      <w:numFmt w:val="bullet"/>
      <w:lvlText w:val="•"/>
      <w:lvlJc w:val="left"/>
      <w:pPr>
        <w:ind w:left="4504" w:hanging="447"/>
      </w:pPr>
      <w:rPr>
        <w:rFonts w:hint="default"/>
      </w:rPr>
    </w:lvl>
    <w:lvl w:ilvl="8" w:tplc="B25ABBA2">
      <w:numFmt w:val="bullet"/>
      <w:lvlText w:val="•"/>
      <w:lvlJc w:val="left"/>
      <w:pPr>
        <w:ind w:left="4882" w:hanging="447"/>
      </w:pPr>
      <w:rPr>
        <w:rFonts w:hint="default"/>
      </w:rPr>
    </w:lvl>
  </w:abstractNum>
  <w:abstractNum w:abstractNumId="2">
    <w:nsid w:val="734A2D1D"/>
    <w:multiLevelType w:val="hybridMultilevel"/>
    <w:tmpl w:val="EC844B50"/>
    <w:lvl w:ilvl="0" w:tplc="AF28418C">
      <w:start w:val="1"/>
      <w:numFmt w:val="upperRoman"/>
      <w:lvlText w:val="%1."/>
      <w:lvlJc w:val="left"/>
      <w:pPr>
        <w:ind w:left="1680" w:hanging="720"/>
      </w:pPr>
      <w:rPr>
        <w:rFonts w:hint="default"/>
        <w:b/>
      </w:rPr>
    </w:lvl>
    <w:lvl w:ilvl="1" w:tplc="40090019" w:tentative="1">
      <w:start w:val="1"/>
      <w:numFmt w:val="lowerLetter"/>
      <w:lvlText w:val="%2."/>
      <w:lvlJc w:val="left"/>
      <w:pPr>
        <w:ind w:left="2040" w:hanging="360"/>
      </w:pPr>
    </w:lvl>
    <w:lvl w:ilvl="2" w:tplc="4009001B" w:tentative="1">
      <w:start w:val="1"/>
      <w:numFmt w:val="lowerRoman"/>
      <w:lvlText w:val="%3."/>
      <w:lvlJc w:val="right"/>
      <w:pPr>
        <w:ind w:left="2760" w:hanging="180"/>
      </w:pPr>
    </w:lvl>
    <w:lvl w:ilvl="3" w:tplc="4009000F" w:tentative="1">
      <w:start w:val="1"/>
      <w:numFmt w:val="decimal"/>
      <w:lvlText w:val="%4."/>
      <w:lvlJc w:val="left"/>
      <w:pPr>
        <w:ind w:left="3480" w:hanging="360"/>
      </w:pPr>
    </w:lvl>
    <w:lvl w:ilvl="4" w:tplc="40090019" w:tentative="1">
      <w:start w:val="1"/>
      <w:numFmt w:val="lowerLetter"/>
      <w:lvlText w:val="%5."/>
      <w:lvlJc w:val="left"/>
      <w:pPr>
        <w:ind w:left="4200" w:hanging="360"/>
      </w:pPr>
    </w:lvl>
    <w:lvl w:ilvl="5" w:tplc="4009001B" w:tentative="1">
      <w:start w:val="1"/>
      <w:numFmt w:val="lowerRoman"/>
      <w:lvlText w:val="%6."/>
      <w:lvlJc w:val="right"/>
      <w:pPr>
        <w:ind w:left="4920" w:hanging="180"/>
      </w:pPr>
    </w:lvl>
    <w:lvl w:ilvl="6" w:tplc="4009000F" w:tentative="1">
      <w:start w:val="1"/>
      <w:numFmt w:val="decimal"/>
      <w:lvlText w:val="%7."/>
      <w:lvlJc w:val="left"/>
      <w:pPr>
        <w:ind w:left="5640" w:hanging="360"/>
      </w:pPr>
    </w:lvl>
    <w:lvl w:ilvl="7" w:tplc="40090019" w:tentative="1">
      <w:start w:val="1"/>
      <w:numFmt w:val="lowerLetter"/>
      <w:lvlText w:val="%8."/>
      <w:lvlJc w:val="left"/>
      <w:pPr>
        <w:ind w:left="6360" w:hanging="360"/>
      </w:pPr>
    </w:lvl>
    <w:lvl w:ilvl="8" w:tplc="4009001B" w:tentative="1">
      <w:start w:val="1"/>
      <w:numFmt w:val="lowerRoman"/>
      <w:lvlText w:val="%9."/>
      <w:lvlJc w:val="right"/>
      <w:pPr>
        <w:ind w:left="70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C5A"/>
    <w:rsid w:val="00145A6F"/>
    <w:rsid w:val="002F70D0"/>
    <w:rsid w:val="00301A55"/>
    <w:rsid w:val="00465C82"/>
    <w:rsid w:val="005517AB"/>
    <w:rsid w:val="00932A30"/>
    <w:rsid w:val="00A97440"/>
    <w:rsid w:val="00AF4B2E"/>
    <w:rsid w:val="00C35F33"/>
    <w:rsid w:val="00D54C5A"/>
    <w:rsid w:val="00DF1F56"/>
    <w:rsid w:val="00F26627"/>
    <w:rsid w:val="00F577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CF102D1-901D-4290-8EF0-3DB12031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4C5A"/>
    <w:pPr>
      <w:spacing w:after="240" w:line="480" w:lineRule="auto"/>
      <w:ind w:firstLine="360"/>
    </w:pPr>
    <w:rPr>
      <w:lang w:val="en-US" w:bidi="en-US"/>
    </w:rPr>
  </w:style>
  <w:style w:type="paragraph" w:styleId="Heading3">
    <w:name w:val="heading 3"/>
    <w:basedOn w:val="Normal"/>
    <w:link w:val="Heading3Char"/>
    <w:uiPriority w:val="1"/>
    <w:qFormat/>
    <w:rsid w:val="00C35F33"/>
    <w:pPr>
      <w:widowControl w:val="0"/>
      <w:autoSpaceDE w:val="0"/>
      <w:autoSpaceDN w:val="0"/>
      <w:spacing w:after="0" w:line="240" w:lineRule="auto"/>
      <w:ind w:left="1757" w:hanging="447"/>
      <w:outlineLvl w:val="2"/>
    </w:pPr>
    <w:rPr>
      <w:rFonts w:ascii="Times New Roman" w:eastAsia="Times New Roman" w:hAnsi="Times New Roman" w:cs="Times New Roman"/>
      <w:b/>
      <w:bCs/>
      <w:sz w:val="19"/>
      <w:szCs w:val="19"/>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17AB"/>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DF1F56"/>
    <w:pPr>
      <w:ind w:left="720"/>
      <w:contextualSpacing/>
    </w:pPr>
  </w:style>
  <w:style w:type="character" w:customStyle="1" w:styleId="mixed-citation">
    <w:name w:val="mixed-citation"/>
    <w:basedOn w:val="DefaultParagraphFont"/>
    <w:rsid w:val="00F26627"/>
  </w:style>
  <w:style w:type="character" w:customStyle="1" w:styleId="ref-journal">
    <w:name w:val="ref-journal"/>
    <w:basedOn w:val="DefaultParagraphFont"/>
    <w:rsid w:val="00F26627"/>
  </w:style>
  <w:style w:type="character" w:customStyle="1" w:styleId="ref-vol">
    <w:name w:val="ref-vol"/>
    <w:basedOn w:val="DefaultParagraphFont"/>
    <w:rsid w:val="00F26627"/>
  </w:style>
  <w:style w:type="character" w:customStyle="1" w:styleId="Heading3Char">
    <w:name w:val="Heading 3 Char"/>
    <w:basedOn w:val="DefaultParagraphFont"/>
    <w:link w:val="Heading3"/>
    <w:uiPriority w:val="1"/>
    <w:rsid w:val="00C35F33"/>
    <w:rPr>
      <w:rFonts w:ascii="Times New Roman" w:eastAsia="Times New Roman" w:hAnsi="Times New Roman" w:cs="Times New Roman"/>
      <w:b/>
      <w:bCs/>
      <w:sz w:val="19"/>
      <w:szCs w:val="19"/>
      <w:lang w:val="en-US"/>
    </w:rPr>
  </w:style>
  <w:style w:type="paragraph" w:styleId="BodyText">
    <w:name w:val="Body Text"/>
    <w:basedOn w:val="Normal"/>
    <w:link w:val="BodyTextChar"/>
    <w:uiPriority w:val="1"/>
    <w:qFormat/>
    <w:rsid w:val="00C35F33"/>
    <w:pPr>
      <w:widowControl w:val="0"/>
      <w:autoSpaceDE w:val="0"/>
      <w:autoSpaceDN w:val="0"/>
      <w:spacing w:after="0" w:line="240" w:lineRule="auto"/>
      <w:ind w:firstLine="0"/>
    </w:pPr>
    <w:rPr>
      <w:rFonts w:ascii="Times New Roman" w:eastAsia="Times New Roman" w:hAnsi="Times New Roman" w:cs="Times New Roman"/>
      <w:sz w:val="19"/>
      <w:szCs w:val="19"/>
      <w:lang w:bidi="ar-SA"/>
    </w:rPr>
  </w:style>
  <w:style w:type="character" w:customStyle="1" w:styleId="BodyTextChar">
    <w:name w:val="Body Text Char"/>
    <w:basedOn w:val="DefaultParagraphFont"/>
    <w:link w:val="BodyText"/>
    <w:uiPriority w:val="1"/>
    <w:rsid w:val="00C35F33"/>
    <w:rPr>
      <w:rFonts w:ascii="Times New Roman" w:eastAsia="Times New Roman" w:hAnsi="Times New Roman" w:cs="Times New Roman"/>
      <w:sz w:val="19"/>
      <w:szCs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PowerPoint_Slide1.sldx"/><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 bhat</dc:creator>
  <cp:keywords/>
  <dc:description/>
  <cp:lastModifiedBy>tariq bhat</cp:lastModifiedBy>
  <cp:revision>4</cp:revision>
  <dcterms:created xsi:type="dcterms:W3CDTF">2018-01-06T15:04:00Z</dcterms:created>
  <dcterms:modified xsi:type="dcterms:W3CDTF">2018-02-26T17:28:00Z</dcterms:modified>
</cp:coreProperties>
</file>