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45654" w:rsidRPr="00345654" w:rsidRDefault="00345654" w:rsidP="00345654">
      <w:pPr>
        <w:pStyle w:val="BodyText2"/>
        <w:autoSpaceDE w:val="0"/>
        <w:autoSpaceDN w:val="0"/>
        <w:adjustRightInd w:val="0"/>
        <w:rPr>
          <w:rFonts w:eastAsia="+mj-ea"/>
          <w:bCs/>
          <w:sz w:val="44"/>
          <w:szCs w:val="44"/>
        </w:rPr>
      </w:pPr>
      <w:r w:rsidRPr="00345654">
        <w:rPr>
          <w:rFonts w:eastAsia="+mj-ea"/>
          <w:bCs/>
          <w:sz w:val="44"/>
          <w:szCs w:val="44"/>
        </w:rPr>
        <w:t>Design,Development, fabrication and field evaluation of a Single Row Manual Vegetable Transplanter for small scale farmers</w:t>
      </w:r>
    </w:p>
    <w:p w:rsidR="00345654" w:rsidRPr="009236F0" w:rsidRDefault="00345654" w:rsidP="00345654">
      <w:pPr>
        <w:pStyle w:val="Heading1"/>
        <w:rPr>
          <w:i/>
          <w:sz w:val="23"/>
          <w:szCs w:val="23"/>
        </w:rPr>
      </w:pPr>
      <w:r w:rsidRPr="009236F0">
        <w:rPr>
          <w:i/>
          <w:sz w:val="23"/>
          <w:szCs w:val="23"/>
        </w:rPr>
        <w:t>Er. Vinay Kumar</w:t>
      </w:r>
    </w:p>
    <w:p w:rsidR="00345654" w:rsidRPr="00345654" w:rsidRDefault="00345654" w:rsidP="00345654">
      <w:pPr>
        <w:jc w:val="center"/>
        <w:rPr>
          <w:rFonts w:ascii="Times New Roman" w:hAnsi="Times New Roman" w:cs="Times New Roman"/>
          <w:bCs/>
          <w:i/>
          <w:color w:val="000000" w:themeColor="text1"/>
          <w:sz w:val="24"/>
          <w:szCs w:val="24"/>
        </w:rPr>
      </w:pPr>
      <w:r w:rsidRPr="00345654">
        <w:rPr>
          <w:rFonts w:ascii="Times New Roman" w:hAnsi="Times New Roman" w:cs="Times New Roman"/>
          <w:bCs/>
          <w:i/>
          <w:color w:val="000000" w:themeColor="text1"/>
          <w:sz w:val="24"/>
          <w:szCs w:val="24"/>
        </w:rPr>
        <w:t xml:space="preserve">Department of Farm Machinery and Power Engineering, Punjab Agricultural University </w:t>
      </w:r>
    </w:p>
    <w:p w:rsidR="00345654" w:rsidRPr="00345654" w:rsidRDefault="00345654" w:rsidP="00345654">
      <w:pPr>
        <w:jc w:val="center"/>
        <w:rPr>
          <w:rFonts w:ascii="Times New Roman" w:hAnsi="Times New Roman" w:cs="Times New Roman"/>
          <w:sz w:val="20"/>
          <w:szCs w:val="20"/>
        </w:rPr>
      </w:pPr>
      <w:r w:rsidRPr="00345654">
        <w:rPr>
          <w:rFonts w:ascii="Times New Roman" w:hAnsi="Times New Roman" w:cs="Times New Roman"/>
          <w:bCs/>
          <w:i/>
          <w:color w:val="000000" w:themeColor="text1"/>
          <w:sz w:val="24"/>
          <w:szCs w:val="24"/>
        </w:rPr>
        <w:t xml:space="preserve">Corresponding author email – </w:t>
      </w:r>
      <w:hyperlink r:id="rId4" w:history="1">
        <w:r w:rsidRPr="00345654">
          <w:rPr>
            <w:rStyle w:val="Hyperlink"/>
            <w:rFonts w:ascii="Times New Roman" w:hAnsi="Times New Roman" w:cs="Times New Roman"/>
            <w:bCs/>
            <w:i/>
            <w:sz w:val="24"/>
            <w:szCs w:val="24"/>
          </w:rPr>
          <w:t>vinaykumarmangotra27@gmail.com</w:t>
        </w:r>
      </w:hyperlink>
    </w:p>
    <w:p w:rsidR="00345654" w:rsidRPr="00D419A8" w:rsidRDefault="00345654" w:rsidP="00345654">
      <w:pPr>
        <w:pStyle w:val="Affiliation"/>
        <w:rPr>
          <w:i/>
        </w:rPr>
      </w:pPr>
    </w:p>
    <w:p w:rsidR="00345654" w:rsidRDefault="00345654" w:rsidP="00345654">
      <w:pPr>
        <w:pStyle w:val="Heading1"/>
        <w:spacing w:before="0"/>
        <w:rPr>
          <w:bCs w:val="0"/>
          <w:sz w:val="22"/>
          <w:szCs w:val="22"/>
        </w:rPr>
      </w:pPr>
      <w:r w:rsidRPr="00B502A4">
        <w:rPr>
          <w:bCs w:val="0"/>
          <w:sz w:val="22"/>
          <w:szCs w:val="22"/>
        </w:rPr>
        <w:t>ABSTRACT</w:t>
      </w:r>
    </w:p>
    <w:p w:rsidR="00345654" w:rsidRPr="00345654" w:rsidRDefault="00345654" w:rsidP="00345654">
      <w:pPr>
        <w:rPr>
          <w:lang w:val="en-US" w:eastAsia="en-US"/>
        </w:rPr>
      </w:pPr>
    </w:p>
    <w:p w:rsidR="00345654" w:rsidRPr="00345654" w:rsidRDefault="00345654" w:rsidP="00345654">
      <w:pPr>
        <w:jc w:val="both"/>
        <w:rPr>
          <w:rFonts w:ascii="Times New Roman" w:hAnsi="Times New Roman" w:cs="Times New Roman"/>
          <w:sz w:val="24"/>
          <w:szCs w:val="24"/>
        </w:rPr>
      </w:pPr>
      <w:r w:rsidRPr="00345654">
        <w:rPr>
          <w:rFonts w:ascii="Times New Roman" w:hAnsi="Times New Roman" w:cs="Times New Roman"/>
          <w:sz w:val="24"/>
          <w:szCs w:val="24"/>
        </w:rPr>
        <w:t xml:space="preserve">Present study was carried out during the year 2015-16 to design, develop and evaluate the single row manual vegetable transplanter </w:t>
      </w:r>
      <w:r w:rsidRPr="00345654">
        <w:rPr>
          <w:rFonts w:ascii="Times New Roman" w:hAnsi="Times New Roman" w:cs="Times New Roman"/>
          <w:bCs/>
          <w:sz w:val="24"/>
          <w:szCs w:val="24"/>
        </w:rPr>
        <w:t xml:space="preserve">on three different types of vegetable crops i.e., brinjal, chilli and tomato at two different </w:t>
      </w:r>
      <w:r w:rsidRPr="00345654">
        <w:rPr>
          <w:rFonts w:ascii="Times New Roman" w:hAnsi="Times New Roman" w:cs="Times New Roman"/>
          <w:sz w:val="24"/>
          <w:szCs w:val="24"/>
        </w:rPr>
        <w:t xml:space="preserve">sites and compare it with traditional method of transplanting. The manual single row vegetable </w:t>
      </w:r>
      <w:bookmarkStart w:id="0" w:name="_GoBack"/>
      <w:bookmarkEnd w:id="0"/>
      <w:r w:rsidRPr="00345654">
        <w:rPr>
          <w:rFonts w:ascii="Times New Roman" w:hAnsi="Times New Roman" w:cs="Times New Roman"/>
          <w:sz w:val="24"/>
          <w:szCs w:val="24"/>
        </w:rPr>
        <w:t xml:space="preserve">transplanter consists of different component like hopper, handle, seedling delivery tube, jaw opening lever and jaw mouth. The work demonstrates the application of engineering techniques to reduce the labour efforts and time required for transplanting. There is no metering mechanism, seedlings are transplanted by once’ judgment of spacing. The results obtained from the trial tests concluded that transplanter functioned properly as there was no miss planting, also the rate of tilted planting was negligible. The transplanting mean effective field capacity observed from trial was 0.029 ha/h, mean field efficiency was 91.34% and mean labour requirement was 35.87 man-hr/ha. With single row manual vegetable transplanter where as the transplanting mean effective field capacity with traditional method was 0.014 ha/h, mean field efficiency was 90.64% and mean labour requirement was 75.85 man-hr/ha. The mean effective field capacity was 52.36 percent higher over traditional method of transplanting. Significantly lower labour was required with developed prototype over traditional method with an average saving of 52.83 percent of time and labour. </w:t>
      </w:r>
    </w:p>
    <w:p w:rsidR="00345654" w:rsidRPr="00345654" w:rsidRDefault="00345654" w:rsidP="00345654">
      <w:pPr>
        <w:jc w:val="both"/>
        <w:rPr>
          <w:rFonts w:ascii="Times New Roman" w:hAnsi="Times New Roman" w:cs="Times New Roman"/>
          <w:sz w:val="24"/>
          <w:szCs w:val="24"/>
        </w:rPr>
      </w:pPr>
      <w:r w:rsidRPr="00345654">
        <w:rPr>
          <w:rFonts w:ascii="Times New Roman" w:hAnsi="Times New Roman" w:cs="Times New Roman"/>
          <w:b/>
          <w:color w:val="000000" w:themeColor="text1"/>
          <w:sz w:val="24"/>
          <w:szCs w:val="24"/>
        </w:rPr>
        <w:t>Key words:</w:t>
      </w:r>
      <w:r w:rsidRPr="00345654">
        <w:rPr>
          <w:rFonts w:ascii="Times New Roman" w:hAnsi="Times New Roman" w:cs="Times New Roman"/>
          <w:sz w:val="24"/>
          <w:szCs w:val="24"/>
        </w:rPr>
        <w:t>Manual vegetable transplanter, Field capacity, Missing rate, Survival rate</w:t>
      </w:r>
      <w:r w:rsidRPr="00345654">
        <w:rPr>
          <w:rFonts w:ascii="Times New Roman" w:hAnsi="Times New Roman" w:cs="Times New Roman"/>
          <w:iCs/>
          <w:sz w:val="24"/>
          <w:szCs w:val="24"/>
        </w:rPr>
        <w:t>.</w:t>
      </w:r>
    </w:p>
    <w:p w:rsidR="00206391" w:rsidRPr="00345654" w:rsidRDefault="00206391" w:rsidP="00345654"/>
    <w:sectPr w:rsidR="00206391" w:rsidRPr="0034565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j-e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compat>
    <w:useFELayout/>
  </w:compat>
  <w:rsids>
    <w:rsidRoot w:val="00345654"/>
    <w:rsid w:val="00206391"/>
    <w:rsid w:val="00345654"/>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345654"/>
    <w:pPr>
      <w:keepNext/>
      <w:spacing w:before="240" w:after="0" w:line="240" w:lineRule="auto"/>
      <w:jc w:val="center"/>
      <w:outlineLvl w:val="0"/>
    </w:pPr>
    <w:rPr>
      <w:rFonts w:ascii="Times New Roman" w:eastAsia="Times New Roman" w:hAnsi="Times New Roman" w:cs="Times New Roman"/>
      <w:b/>
      <w:bCs/>
      <w:color w:val="000000" w:themeColor="text1"/>
      <w:sz w:val="20"/>
      <w:szCs w:val="20"/>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5654"/>
    <w:rPr>
      <w:rFonts w:ascii="Times New Roman" w:eastAsia="Times New Roman" w:hAnsi="Times New Roman" w:cs="Times New Roman"/>
      <w:b/>
      <w:bCs/>
      <w:color w:val="000000" w:themeColor="text1"/>
      <w:sz w:val="20"/>
      <w:szCs w:val="20"/>
      <w:lang w:val="en-US" w:eastAsia="en-US"/>
    </w:rPr>
  </w:style>
  <w:style w:type="character" w:styleId="Hyperlink">
    <w:name w:val="Hyperlink"/>
    <w:unhideWhenUsed/>
    <w:rsid w:val="00345654"/>
    <w:rPr>
      <w:color w:val="0000FF"/>
      <w:u w:val="single"/>
    </w:rPr>
  </w:style>
  <w:style w:type="paragraph" w:customStyle="1" w:styleId="Affiliation">
    <w:name w:val="Affiliation"/>
    <w:uiPriority w:val="99"/>
    <w:rsid w:val="00345654"/>
    <w:pPr>
      <w:spacing w:after="0" w:line="240" w:lineRule="auto"/>
      <w:jc w:val="center"/>
    </w:pPr>
    <w:rPr>
      <w:rFonts w:ascii="Times New Roman" w:eastAsia="SimSun" w:hAnsi="Times New Roman" w:cs="Times New Roman"/>
      <w:sz w:val="20"/>
      <w:szCs w:val="20"/>
      <w:lang w:val="en-US" w:eastAsia="en-US"/>
    </w:rPr>
  </w:style>
  <w:style w:type="paragraph" w:styleId="BodyText2">
    <w:name w:val="Body Text 2"/>
    <w:basedOn w:val="Normal"/>
    <w:link w:val="BodyText2Char"/>
    <w:rsid w:val="00345654"/>
    <w:pPr>
      <w:spacing w:after="0" w:line="240" w:lineRule="auto"/>
      <w:jc w:val="center"/>
    </w:pPr>
    <w:rPr>
      <w:rFonts w:ascii="Times New Roman" w:eastAsia="Times New Roman" w:hAnsi="Times New Roman" w:cs="Times New Roman"/>
      <w:b/>
      <w:sz w:val="32"/>
      <w:szCs w:val="20"/>
      <w:lang w:val="en-US" w:eastAsia="en-US"/>
    </w:rPr>
  </w:style>
  <w:style w:type="character" w:customStyle="1" w:styleId="BodyText2Char">
    <w:name w:val="Body Text 2 Char"/>
    <w:basedOn w:val="DefaultParagraphFont"/>
    <w:link w:val="BodyText2"/>
    <w:rsid w:val="00345654"/>
    <w:rPr>
      <w:rFonts w:ascii="Times New Roman" w:eastAsia="Times New Roman" w:hAnsi="Times New Roman" w:cs="Times New Roman"/>
      <w:b/>
      <w:sz w:val="32"/>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inaykumarmangotra2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284</Words>
  <Characters>1623</Characters>
  <Application>Microsoft Office Word</Application>
  <DocSecurity>0</DocSecurity>
  <Lines>13</Lines>
  <Paragraphs>3</Paragraphs>
  <ScaleCrop>false</ScaleCrop>
  <Company/>
  <LinksUpToDate>false</LinksUpToDate>
  <CharactersWithSpaces>1904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2018-02-20T17:00:00Z</dcterms:created>
  <dcterms:modified xsi:type="dcterms:W3CDTF">2018-02-20T17:04:00Z</dcterms:modified>
</cp:coreProperties>
</file>