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9117E9" w14:textId="77777777" w:rsidR="00CC3937" w:rsidRPr="00CC3937" w:rsidRDefault="00CC3937" w:rsidP="00CC3937">
      <w:pPr>
        <w:spacing w:line="480" w:lineRule="auto"/>
        <w:jc w:val="center"/>
        <w:rPr>
          <w:rFonts w:ascii="Times New Roman" w:hAnsi="Times New Roman" w:cs="Times New Roman"/>
          <w:b/>
          <w:bCs/>
        </w:rPr>
      </w:pPr>
      <w:r w:rsidRPr="00CC3937">
        <w:rPr>
          <w:rFonts w:ascii="Times New Roman" w:hAnsi="Times New Roman" w:cs="Times New Roman"/>
          <w:b/>
          <w:bCs/>
        </w:rPr>
        <w:t>Antioxidant, antiproliferative, immunomodulatory, antimicrobial and functional properties of wild mushroom (</w:t>
      </w:r>
      <w:r w:rsidRPr="00CC3937">
        <w:rPr>
          <w:rFonts w:ascii="Times New Roman" w:hAnsi="Times New Roman" w:cs="Times New Roman"/>
          <w:b/>
          <w:i/>
          <w:iCs/>
        </w:rPr>
        <w:t xml:space="preserve">Coprinus atramentarius) </w:t>
      </w:r>
      <w:r w:rsidRPr="00CC3937">
        <w:rPr>
          <w:rFonts w:ascii="Times New Roman" w:hAnsi="Times New Roman" w:cs="Times New Roman"/>
          <w:b/>
          <w:bCs/>
        </w:rPr>
        <w:t>β-glucan extract as affected by γ-irradiation treatment.</w:t>
      </w:r>
    </w:p>
    <w:p w14:paraId="4BD5899F" w14:textId="314F1931" w:rsidR="00E761DA" w:rsidRPr="00E761DA" w:rsidRDefault="00E761DA" w:rsidP="00E761DA">
      <w:pPr>
        <w:spacing w:line="480" w:lineRule="auto"/>
        <w:jc w:val="center"/>
        <w:rPr>
          <w:rFonts w:ascii="Times New Roman" w:hAnsi="Times New Roman" w:cs="Times New Roman"/>
          <w:sz w:val="20"/>
          <w:szCs w:val="20"/>
        </w:rPr>
      </w:pPr>
      <w:r w:rsidRPr="00E761DA">
        <w:rPr>
          <w:rFonts w:ascii="Times New Roman" w:hAnsi="Times New Roman" w:cs="Times New Roman"/>
          <w:sz w:val="20"/>
          <w:szCs w:val="20"/>
        </w:rPr>
        <w:t>Asma Ashraf Khan, Adil Gani, F.A.Masoodi</w:t>
      </w:r>
    </w:p>
    <w:p w14:paraId="5A0D633D" w14:textId="77777777" w:rsidR="00E761DA" w:rsidRPr="00E761DA" w:rsidRDefault="00E761DA" w:rsidP="00E761DA">
      <w:pPr>
        <w:spacing w:line="480" w:lineRule="auto"/>
        <w:jc w:val="center"/>
        <w:rPr>
          <w:rFonts w:ascii="Times New Roman" w:hAnsi="Times New Roman" w:cs="Times New Roman"/>
          <w:sz w:val="20"/>
          <w:szCs w:val="20"/>
        </w:rPr>
      </w:pPr>
      <w:r w:rsidRPr="00E761DA">
        <w:rPr>
          <w:rFonts w:ascii="Times New Roman" w:hAnsi="Times New Roman" w:cs="Times New Roman"/>
          <w:sz w:val="20"/>
          <w:szCs w:val="20"/>
        </w:rPr>
        <w:t>Department of Food Science and Technology, University of Kashmir, Srinagar, India, 19006</w:t>
      </w:r>
    </w:p>
    <w:p w14:paraId="4EA50A21" w14:textId="77777777" w:rsidR="00E761DA" w:rsidRDefault="00E761DA" w:rsidP="00E761DA">
      <w:pPr>
        <w:spacing w:line="480" w:lineRule="auto"/>
        <w:jc w:val="both"/>
        <w:rPr>
          <w:rFonts w:ascii="Times New Roman" w:hAnsi="Times New Roman" w:cs="Times New Roman"/>
          <w:b/>
        </w:rPr>
      </w:pPr>
    </w:p>
    <w:p w14:paraId="2C826E34" w14:textId="77777777" w:rsidR="00E761DA" w:rsidRPr="00560003" w:rsidRDefault="00E761DA" w:rsidP="00E761DA">
      <w:pPr>
        <w:spacing w:line="480" w:lineRule="auto"/>
        <w:jc w:val="center"/>
        <w:rPr>
          <w:rFonts w:ascii="Times New Roman" w:hAnsi="Times New Roman" w:cs="Times New Roman"/>
        </w:rPr>
      </w:pPr>
      <w:r w:rsidRPr="00AB0391">
        <w:rPr>
          <w:rFonts w:ascii="Times New Roman" w:hAnsi="Times New Roman" w:cs="Times New Roman"/>
          <w:b/>
        </w:rPr>
        <w:t>Abstract</w:t>
      </w:r>
    </w:p>
    <w:p w14:paraId="22CA8F0B" w14:textId="77777777" w:rsidR="00E761DA" w:rsidRPr="00AB0391" w:rsidRDefault="00E761DA" w:rsidP="00E761DA">
      <w:pPr>
        <w:tabs>
          <w:tab w:val="left" w:pos="567"/>
        </w:tabs>
        <w:spacing w:line="480" w:lineRule="auto"/>
        <w:jc w:val="both"/>
        <w:rPr>
          <w:rFonts w:ascii="Times New Roman" w:hAnsi="Times New Roman" w:cs="Times New Roman"/>
        </w:rPr>
      </w:pPr>
      <w:r w:rsidRPr="00AB0391">
        <w:rPr>
          <w:rFonts w:ascii="Times New Roman" w:hAnsi="Times New Roman" w:cs="Times New Roman"/>
        </w:rPr>
        <w:tab/>
      </w:r>
      <w:r w:rsidRPr="00AB0391">
        <w:rPr>
          <w:rFonts w:ascii="Times New Roman" w:hAnsi="Times New Roman" w:cs="Times New Roman"/>
        </w:rPr>
        <w:tab/>
        <w:t xml:space="preserve">This study was carried out to evaluate the effect of γ-irradiation on the structural, thermal, antioxidant, antiproliferative, immunomodulatory, antimicrobial and functional properties of β-glucan obtained from the wild variety of mushroom, </w:t>
      </w:r>
      <w:r w:rsidRPr="00AB0391">
        <w:rPr>
          <w:rFonts w:ascii="Times New Roman" w:hAnsi="Times New Roman" w:cs="Times New Roman"/>
          <w:i/>
        </w:rPr>
        <w:t>Coprinus atramentarius</w:t>
      </w:r>
      <w:r w:rsidRPr="00AB0391">
        <w:rPr>
          <w:rFonts w:ascii="Times New Roman" w:hAnsi="Times New Roman" w:cs="Times New Roman"/>
        </w:rPr>
        <w:t xml:space="preserve">. The structural characterization of the irradiated </w:t>
      </w:r>
      <w:r w:rsidRPr="00D1707B">
        <w:rPr>
          <w:rFonts w:ascii="Times New Roman" w:hAnsi="Times New Roman" w:cs="Times New Roman"/>
          <w:i/>
        </w:rPr>
        <w:t>Coprinus</w:t>
      </w:r>
      <w:r w:rsidRPr="00AB0391">
        <w:rPr>
          <w:rFonts w:ascii="Times New Roman" w:hAnsi="Times New Roman" w:cs="Times New Roman"/>
        </w:rPr>
        <w:t xml:space="preserve"> β-glucan was performed using attenuated total reflection – Fourier transform infrared spectroscopy (ATR-FTIR) whereby the β-linkage showed an increased shifting from 874 to 927 cm</w:t>
      </w:r>
      <w:r w:rsidRPr="00AB0391">
        <w:rPr>
          <w:rFonts w:ascii="Times New Roman" w:hAnsi="Times New Roman" w:cs="Times New Roman"/>
          <w:vertAlign w:val="superscript"/>
        </w:rPr>
        <w:t>-1</w:t>
      </w:r>
      <w:r w:rsidRPr="00AB0391">
        <w:rPr>
          <w:rFonts w:ascii="Times New Roman" w:hAnsi="Times New Roman" w:cs="Times New Roman"/>
        </w:rPr>
        <w:t>. The thermal properties studied using DSC revealed that as the irradiation dose increases from 5-50 kGy; there was a corresponding increase in the gelatinization temperature from 25.61 to 58.96</w:t>
      </w:r>
      <w:r w:rsidRPr="00AB0391">
        <w:rPr>
          <w:rFonts w:ascii="Times New Roman" w:hAnsi="Times New Roman" w:cs="Times New Roman"/>
          <w:vertAlign w:val="superscript"/>
        </w:rPr>
        <w:t>0</w:t>
      </w:r>
      <w:r w:rsidRPr="00AB0391">
        <w:rPr>
          <w:rFonts w:ascii="Times New Roman" w:hAnsi="Times New Roman" w:cs="Times New Roman"/>
        </w:rPr>
        <w:t>C (T</w:t>
      </w:r>
      <w:r w:rsidRPr="001F37E6">
        <w:rPr>
          <w:rFonts w:ascii="Times New Roman" w:hAnsi="Times New Roman" w:cs="Times New Roman"/>
          <w:vertAlign w:val="subscript"/>
        </w:rPr>
        <w:t>O</w:t>
      </w:r>
      <w:r w:rsidRPr="00AB0391">
        <w:rPr>
          <w:rFonts w:ascii="Times New Roman" w:hAnsi="Times New Roman" w:cs="Times New Roman"/>
        </w:rPr>
        <w:t>) and 63.76 to 71.38</w:t>
      </w:r>
      <w:r w:rsidRPr="00AB0391">
        <w:rPr>
          <w:rFonts w:ascii="Times New Roman" w:hAnsi="Times New Roman" w:cs="Times New Roman"/>
          <w:vertAlign w:val="superscript"/>
        </w:rPr>
        <w:t>0</w:t>
      </w:r>
      <w:r w:rsidRPr="00AB0391">
        <w:rPr>
          <w:rFonts w:ascii="Times New Roman" w:hAnsi="Times New Roman" w:cs="Times New Roman"/>
        </w:rPr>
        <w:t>C(T</w:t>
      </w:r>
      <w:r w:rsidRPr="001F37E6">
        <w:rPr>
          <w:rFonts w:ascii="Times New Roman" w:hAnsi="Times New Roman" w:cs="Times New Roman"/>
          <w:vertAlign w:val="subscript"/>
        </w:rPr>
        <w:t>P</w:t>
      </w:r>
      <w:r w:rsidRPr="00AB0391">
        <w:rPr>
          <w:rFonts w:ascii="Times New Roman" w:hAnsi="Times New Roman" w:cs="Times New Roman"/>
        </w:rPr>
        <w:t xml:space="preserve">) Treatment with γ-irradiation enhanced all related antioxidant properties like DPPH, reducing power, metal chelating ability of ferrous ion, ABTS &amp; inhibition of lipid peroxidation (p&lt;0.05) in a dose dependent manner. The antiproliferative and the immunomodulatory activity of the </w:t>
      </w:r>
      <w:r w:rsidRPr="00AB0391">
        <w:rPr>
          <w:rFonts w:ascii="Times New Roman" w:hAnsi="Times New Roman" w:cs="Times New Roman"/>
          <w:i/>
        </w:rPr>
        <w:t>Coprinus</w:t>
      </w:r>
      <w:r w:rsidRPr="00AB0391">
        <w:rPr>
          <w:rFonts w:ascii="Times New Roman" w:hAnsi="Times New Roman" w:cs="Times New Roman"/>
        </w:rPr>
        <w:t xml:space="preserve"> β-glucan also showed a corresponding increase with an increase in the irradiation dose. The antibacterial activity of </w:t>
      </w:r>
      <w:r w:rsidRPr="00AB0391">
        <w:rPr>
          <w:rFonts w:ascii="Times New Roman" w:hAnsi="Times New Roman" w:cs="Times New Roman"/>
          <w:i/>
        </w:rPr>
        <w:t>Coprinus</w:t>
      </w:r>
      <w:r w:rsidRPr="00AB0391">
        <w:rPr>
          <w:rFonts w:ascii="Times New Roman" w:hAnsi="Times New Roman" w:cs="Times New Roman"/>
        </w:rPr>
        <w:t xml:space="preserve"> β-glucan against different pathogens was also enhanced with an increase in the irradiation dose from 5 to 50 kGy. Moreover, the functional properties of irradiated mushroom β-glucan were effectively influenced by the action of gamma irradiation wherein the swelling power decreases with an increase in the irradiation dose while fat binding capacity, emulsifying properties, foaming properties and bile acid binding </w:t>
      </w:r>
      <w:r w:rsidRPr="00AB0391">
        <w:rPr>
          <w:rFonts w:ascii="Times New Roman" w:hAnsi="Times New Roman" w:cs="Times New Roman"/>
        </w:rPr>
        <w:lastRenderedPageBreak/>
        <w:t>capacity all increased with higher dose. Therefore, γ-irradiation can be an effective strategy to enhance and improve the functional properties of mushroom β-glucan.</w:t>
      </w:r>
    </w:p>
    <w:p w14:paraId="4FDE5DC8" w14:textId="77777777" w:rsidR="005734A2" w:rsidRDefault="00E761DA" w:rsidP="00E761DA">
      <w:pPr>
        <w:spacing w:line="480" w:lineRule="auto"/>
        <w:jc w:val="both"/>
        <w:rPr>
          <w:rFonts w:ascii="Times New Roman" w:hAnsi="Times New Roman" w:cs="Times New Roman"/>
        </w:rPr>
      </w:pPr>
      <w:r w:rsidRPr="00C77819">
        <w:rPr>
          <w:rFonts w:ascii="Times New Roman" w:hAnsi="Times New Roman" w:cs="Times New Roman"/>
          <w:b/>
        </w:rPr>
        <w:t>Keywords</w:t>
      </w:r>
      <w:r w:rsidRPr="00AB0391">
        <w:rPr>
          <w:rFonts w:ascii="Times New Roman" w:hAnsi="Times New Roman" w:cs="Times New Roman"/>
        </w:rPr>
        <w:t xml:space="preserve">: </w:t>
      </w:r>
      <w:r w:rsidRPr="00AB0391">
        <w:rPr>
          <w:rFonts w:ascii="Times New Roman" w:hAnsi="Times New Roman" w:cs="Times New Roman"/>
          <w:i/>
        </w:rPr>
        <w:t>Coprinus</w:t>
      </w:r>
      <w:r w:rsidRPr="00AB0391">
        <w:rPr>
          <w:rFonts w:ascii="Times New Roman" w:hAnsi="Times New Roman" w:cs="Times New Roman"/>
        </w:rPr>
        <w:t xml:space="preserve"> β-glucan, irradiation, structural analysis, antioxidant, antiproliferative, immunomodulatory</w:t>
      </w:r>
    </w:p>
    <w:p w14:paraId="20C091C2" w14:textId="77777777" w:rsidR="00614885" w:rsidRDefault="00614885" w:rsidP="00E761DA">
      <w:pPr>
        <w:spacing w:line="480" w:lineRule="auto"/>
        <w:jc w:val="both"/>
        <w:rPr>
          <w:rFonts w:ascii="Times New Roman" w:hAnsi="Times New Roman" w:cs="Times New Roman"/>
        </w:rPr>
      </w:pPr>
    </w:p>
    <w:p w14:paraId="16A479A0" w14:textId="77777777" w:rsidR="00614885" w:rsidRDefault="00614885" w:rsidP="00E761DA">
      <w:pPr>
        <w:spacing w:line="480" w:lineRule="auto"/>
        <w:jc w:val="both"/>
        <w:rPr>
          <w:rFonts w:ascii="Times New Roman" w:hAnsi="Times New Roman" w:cs="Times New Roman"/>
          <w:b/>
        </w:rPr>
      </w:pPr>
      <w:r w:rsidRPr="00614885">
        <w:rPr>
          <w:rFonts w:ascii="Times New Roman" w:hAnsi="Times New Roman" w:cs="Times New Roman"/>
          <w:b/>
        </w:rPr>
        <w:t>Recent Publications: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6"/>
      </w:tblGrid>
      <w:tr w:rsidR="00614885" w:rsidRPr="000861E0" w14:paraId="6457C2B8" w14:textId="77777777" w:rsidTr="00614885">
        <w:tc>
          <w:tcPr>
            <w:tcW w:w="9288" w:type="dxa"/>
          </w:tcPr>
          <w:p w14:paraId="3EDAA0CE" w14:textId="77777777" w:rsidR="00614885" w:rsidRPr="000861E0" w:rsidRDefault="00614885" w:rsidP="00614885">
            <w:pPr>
              <w:widowControl w:val="0"/>
              <w:autoSpaceDE w:val="0"/>
              <w:autoSpaceDN w:val="0"/>
              <w:adjustRightInd w:val="0"/>
              <w:spacing w:after="240" w:line="340" w:lineRule="atLeast"/>
              <w:jc w:val="both"/>
              <w:rPr>
                <w:rFonts w:ascii="Times New Roman" w:hAnsi="Times New Roman" w:cs="Times New Roman"/>
                <w:color w:val="000000"/>
              </w:rPr>
            </w:pPr>
            <w:r w:rsidRPr="000861E0">
              <w:rPr>
                <w:rFonts w:ascii="Times New Roman" w:hAnsi="Times New Roman" w:cs="Times New Roman"/>
                <w:b/>
                <w:color w:val="000000"/>
              </w:rPr>
              <w:t>Khan, A. A.,</w:t>
            </w:r>
            <w:r w:rsidRPr="000861E0">
              <w:rPr>
                <w:rFonts w:ascii="Times New Roman" w:hAnsi="Times New Roman" w:cs="Times New Roman"/>
                <w:color w:val="000000"/>
              </w:rPr>
              <w:t xml:space="preserve">  Gani, A., Khanday, F.A., Masoodi,</w:t>
            </w:r>
            <w:r w:rsidRPr="000861E0">
              <w:rPr>
                <w:rFonts w:ascii="Times New Roman" w:hAnsi="Times New Roman" w:cs="Times New Roman"/>
                <w:color w:val="000000"/>
                <w:position w:val="13"/>
              </w:rPr>
              <w:t xml:space="preserve"> </w:t>
            </w:r>
            <w:r w:rsidRPr="000861E0">
              <w:rPr>
                <w:rFonts w:ascii="Times New Roman" w:hAnsi="Times New Roman" w:cs="Times New Roman"/>
                <w:color w:val="000000"/>
              </w:rPr>
              <w:t xml:space="preserve">F. A. </w:t>
            </w:r>
            <w:r w:rsidRPr="000861E0">
              <w:rPr>
                <w:rFonts w:ascii="Times New Roman" w:hAnsi="Times New Roman" w:cs="Times New Roman"/>
              </w:rPr>
              <w:t>(2017). Biological and pharmaceutical activities of mushroom β-glucan discussed as a potential functional food ingredient. Bioactive Carbohydrates &amp; Dietary Fiber, [Citations: 23 &amp; impact factor 2.08]</w:t>
            </w:r>
          </w:p>
        </w:tc>
      </w:tr>
      <w:tr w:rsidR="00614885" w:rsidRPr="000861E0" w14:paraId="4D4133BE" w14:textId="77777777" w:rsidTr="00614885">
        <w:tc>
          <w:tcPr>
            <w:tcW w:w="9288" w:type="dxa"/>
          </w:tcPr>
          <w:p w14:paraId="15D5FC6A" w14:textId="77777777" w:rsidR="00614885" w:rsidRPr="000861E0" w:rsidRDefault="00614885" w:rsidP="00614885">
            <w:pPr>
              <w:autoSpaceDE w:val="0"/>
              <w:autoSpaceDN w:val="0"/>
              <w:adjustRightInd w:val="0"/>
              <w:spacing w:after="80"/>
              <w:jc w:val="both"/>
              <w:rPr>
                <w:rFonts w:ascii="Times New Roman" w:hAnsi="Times New Roman" w:cs="Times New Roman"/>
              </w:rPr>
            </w:pPr>
            <w:r w:rsidRPr="000861E0">
              <w:rPr>
                <w:rFonts w:ascii="Times New Roman" w:hAnsi="Times New Roman" w:cs="Times New Roman"/>
                <w:b/>
              </w:rPr>
              <w:t>Khan, A. A.,</w:t>
            </w:r>
            <w:r w:rsidRPr="000861E0">
              <w:rPr>
                <w:rFonts w:ascii="Times New Roman" w:hAnsi="Times New Roman" w:cs="Times New Roman"/>
              </w:rPr>
              <w:t xml:space="preserve"> Gani, A., Masoodi, F. A., Amin, F., Wani, I. A., Khanday, F. A., &amp; Gani, A. (2016). Structural, thermal, functional, antioxidant and antimicrobial properties of β-D-glucan extracted from baker’s yeast (</w:t>
            </w:r>
            <w:r w:rsidRPr="000861E0">
              <w:rPr>
                <w:rFonts w:ascii="Times New Roman" w:hAnsi="Times New Roman" w:cs="Times New Roman"/>
                <w:i/>
                <w:iCs/>
              </w:rPr>
              <w:t>Saccharomyces cereviseae</w:t>
            </w:r>
            <w:r w:rsidRPr="000861E0">
              <w:rPr>
                <w:rFonts w:ascii="Times New Roman" w:hAnsi="Times New Roman" w:cs="Times New Roman"/>
              </w:rPr>
              <w:t>)- Effect of γ-irradiation. Carbohydrate Polymers, 140;442-450 [ Citations: 28 &amp; impact factor 7.182]</w:t>
            </w:r>
          </w:p>
        </w:tc>
      </w:tr>
      <w:tr w:rsidR="00614885" w:rsidRPr="000861E0" w14:paraId="1B5A0595" w14:textId="77777777" w:rsidTr="00614885">
        <w:tc>
          <w:tcPr>
            <w:tcW w:w="9288" w:type="dxa"/>
          </w:tcPr>
          <w:p w14:paraId="596AD391" w14:textId="77777777" w:rsidR="00614885" w:rsidRPr="000861E0" w:rsidRDefault="00614885" w:rsidP="00614885">
            <w:pPr>
              <w:autoSpaceDE w:val="0"/>
              <w:autoSpaceDN w:val="0"/>
              <w:adjustRightInd w:val="0"/>
              <w:jc w:val="both"/>
              <w:rPr>
                <w:rFonts w:ascii="Times New Roman" w:hAnsi="Times New Roman" w:cs="Times New Roman"/>
              </w:rPr>
            </w:pPr>
          </w:p>
          <w:p w14:paraId="72434FD1" w14:textId="77777777" w:rsidR="00614885" w:rsidRPr="000861E0" w:rsidRDefault="00614885" w:rsidP="00614885">
            <w:pPr>
              <w:autoSpaceDE w:val="0"/>
              <w:autoSpaceDN w:val="0"/>
              <w:adjustRightInd w:val="0"/>
              <w:jc w:val="both"/>
              <w:rPr>
                <w:rFonts w:ascii="Times New Roman" w:hAnsi="Times New Roman" w:cs="Times New Roman"/>
              </w:rPr>
            </w:pPr>
            <w:r w:rsidRPr="000861E0">
              <w:rPr>
                <w:rFonts w:ascii="Times New Roman" w:hAnsi="Times New Roman" w:cs="Times New Roman"/>
              </w:rPr>
              <w:t xml:space="preserve">Gani, A., Baba, W. N., Ahmad, M., Shah, U., </w:t>
            </w:r>
            <w:r w:rsidRPr="000861E0">
              <w:rPr>
                <w:rFonts w:ascii="Times New Roman" w:hAnsi="Times New Roman" w:cs="Times New Roman"/>
                <w:b/>
              </w:rPr>
              <w:t>Khan, A. A.,</w:t>
            </w:r>
            <w:r w:rsidRPr="000861E0">
              <w:rPr>
                <w:rFonts w:ascii="Times New Roman" w:hAnsi="Times New Roman" w:cs="Times New Roman"/>
              </w:rPr>
              <w:t xml:space="preserve"> Wani, I. A., Masoodi, F. A. (2016). Effect of ultrasound treatment on physico-chemical, nutraceutical and</w:t>
            </w:r>
            <w:r w:rsidRPr="000861E0">
              <w:rPr>
                <w:rFonts w:ascii="Times New Roman" w:hAnsi="Times New Roman" w:cs="Times New Roman"/>
                <w:bCs/>
                <w:iCs/>
              </w:rPr>
              <w:t xml:space="preserve"> </w:t>
            </w:r>
            <w:r w:rsidRPr="000861E0">
              <w:rPr>
                <w:rFonts w:ascii="Times New Roman" w:hAnsi="Times New Roman" w:cs="Times New Roman"/>
              </w:rPr>
              <w:t>microbial quality of strawberry. LWT - Food Science and Technology, 66; 496-502 [Citations: 49 &amp; impact factor 4.006]</w:t>
            </w:r>
          </w:p>
        </w:tc>
      </w:tr>
      <w:tr w:rsidR="00614885" w:rsidRPr="000861E0" w14:paraId="7B346859" w14:textId="77777777" w:rsidTr="00614885">
        <w:tc>
          <w:tcPr>
            <w:tcW w:w="9288" w:type="dxa"/>
          </w:tcPr>
          <w:p w14:paraId="6794D3F5" w14:textId="77777777" w:rsidR="00614885" w:rsidRPr="000861E0" w:rsidRDefault="00614885" w:rsidP="00614885">
            <w:pPr>
              <w:autoSpaceDE w:val="0"/>
              <w:autoSpaceDN w:val="0"/>
              <w:adjustRightInd w:val="0"/>
              <w:jc w:val="both"/>
              <w:rPr>
                <w:rFonts w:ascii="Times New Roman" w:hAnsi="Times New Roman" w:cs="Times New Roman"/>
              </w:rPr>
            </w:pPr>
          </w:p>
          <w:p w14:paraId="53944BFF" w14:textId="77777777" w:rsidR="00614885" w:rsidRPr="000861E0" w:rsidRDefault="00614885" w:rsidP="00614885">
            <w:pPr>
              <w:autoSpaceDE w:val="0"/>
              <w:autoSpaceDN w:val="0"/>
              <w:adjustRightInd w:val="0"/>
              <w:jc w:val="both"/>
              <w:rPr>
                <w:rFonts w:ascii="Times New Roman" w:hAnsi="Times New Roman" w:cs="Times New Roman"/>
                <w:bCs/>
              </w:rPr>
            </w:pPr>
            <w:r w:rsidRPr="000861E0">
              <w:rPr>
                <w:rFonts w:ascii="Times New Roman" w:hAnsi="Times New Roman" w:cs="Times New Roman"/>
                <w:b/>
              </w:rPr>
              <w:t>Khan, A. A.,</w:t>
            </w:r>
            <w:r w:rsidRPr="000861E0">
              <w:rPr>
                <w:rFonts w:ascii="Times New Roman" w:hAnsi="Times New Roman" w:cs="Times New Roman"/>
              </w:rPr>
              <w:t xml:space="preserve"> Gani, A., Ahmad, M., Masoodi, F. A., Amin, F., Kousar, S. (2016). Mushroom varieties found in Himalayan region of India: Antioxidant, Antimicrobial and Antiproliferative activities. Food Science Biotechnology, 25 (4): 1095-110 (2016). [ Citations: 9 &amp; impact factor 1.513]</w:t>
            </w:r>
          </w:p>
        </w:tc>
      </w:tr>
      <w:tr w:rsidR="00614885" w:rsidRPr="000861E0" w14:paraId="1CD5DC0C" w14:textId="77777777" w:rsidTr="00614885">
        <w:tc>
          <w:tcPr>
            <w:tcW w:w="9288" w:type="dxa"/>
          </w:tcPr>
          <w:p w14:paraId="2494220F" w14:textId="77777777" w:rsidR="00614885" w:rsidRPr="000861E0" w:rsidRDefault="00614885" w:rsidP="00614885">
            <w:pPr>
              <w:autoSpaceDE w:val="0"/>
              <w:autoSpaceDN w:val="0"/>
              <w:adjustRightInd w:val="0"/>
              <w:jc w:val="both"/>
              <w:rPr>
                <w:rFonts w:ascii="Times New Roman" w:hAnsi="Times New Roman" w:cs="Times New Roman"/>
              </w:rPr>
            </w:pPr>
          </w:p>
          <w:p w14:paraId="61EB5983" w14:textId="77777777" w:rsidR="00614885" w:rsidRPr="000861E0" w:rsidRDefault="00614885" w:rsidP="00614885">
            <w:pPr>
              <w:widowControl w:val="0"/>
              <w:autoSpaceDE w:val="0"/>
              <w:autoSpaceDN w:val="0"/>
              <w:adjustRightInd w:val="0"/>
              <w:spacing w:after="240" w:line="300" w:lineRule="atLeast"/>
              <w:jc w:val="both"/>
              <w:rPr>
                <w:rFonts w:ascii="Times New Roman" w:hAnsi="Times New Roman" w:cs="Times New Roman"/>
                <w:color w:val="000000"/>
              </w:rPr>
            </w:pPr>
            <w:r w:rsidRPr="000861E0">
              <w:rPr>
                <w:rFonts w:ascii="Times New Roman" w:hAnsi="Times New Roman" w:cs="Times New Roman"/>
                <w:color w:val="000000"/>
              </w:rPr>
              <w:t>Shafi, S., Idrees Ahmed Wani, I. A., Gani, A., Sharma, P.</w:t>
            </w:r>
            <w:r w:rsidRPr="000861E0">
              <w:rPr>
                <w:rFonts w:ascii="Times New Roman" w:hAnsi="Times New Roman" w:cs="Times New Roman"/>
                <w:color w:val="000000"/>
                <w:position w:val="2"/>
              </w:rPr>
              <w:t xml:space="preserve"> </w:t>
            </w:r>
            <w:r w:rsidRPr="000861E0">
              <w:rPr>
                <w:rFonts w:ascii="Times New Roman" w:hAnsi="Times New Roman" w:cs="Times New Roman"/>
                <w:color w:val="000000"/>
              </w:rPr>
              <w:t>Wani, H. M., Masoodi, F. A.,</w:t>
            </w:r>
            <w:r w:rsidRPr="000861E0">
              <w:rPr>
                <w:rFonts w:ascii="Times New Roman" w:hAnsi="Times New Roman" w:cs="Times New Roman"/>
                <w:color w:val="000000"/>
                <w:position w:val="2"/>
              </w:rPr>
              <w:t xml:space="preserve"> </w:t>
            </w:r>
            <w:r w:rsidRPr="000861E0">
              <w:rPr>
                <w:rFonts w:ascii="Times New Roman" w:hAnsi="Times New Roman" w:cs="Times New Roman"/>
                <w:b/>
                <w:color w:val="000000"/>
              </w:rPr>
              <w:t xml:space="preserve">Khan, A. A., </w:t>
            </w:r>
            <w:r w:rsidRPr="000861E0">
              <w:rPr>
                <w:rFonts w:ascii="Times New Roman" w:hAnsi="Times New Roman" w:cs="Times New Roman"/>
                <w:color w:val="000000"/>
              </w:rPr>
              <w:t>Hamdani, A. M.</w:t>
            </w:r>
            <w:r w:rsidRPr="000861E0">
              <w:rPr>
                <w:rFonts w:ascii="Times New Roman" w:hAnsi="Times New Roman" w:cs="Times New Roman"/>
                <w:color w:val="000000"/>
                <w:position w:val="10"/>
              </w:rPr>
              <w:t xml:space="preserve"> </w:t>
            </w:r>
            <w:r w:rsidRPr="000861E0">
              <w:rPr>
                <w:rFonts w:ascii="Times New Roman" w:hAnsi="Times New Roman" w:cs="Times New Roman"/>
              </w:rPr>
              <w:t>(2016)</w:t>
            </w:r>
            <w:r w:rsidRPr="000861E0">
              <w:rPr>
                <w:rFonts w:ascii="Times New Roman" w:hAnsi="Times New Roman" w:cs="Times New Roman"/>
                <w:color w:val="000000"/>
              </w:rPr>
              <w:t xml:space="preserve">. </w:t>
            </w:r>
            <w:r w:rsidRPr="000861E0">
              <w:rPr>
                <w:rFonts w:ascii="Times New Roman" w:hAnsi="Times New Roman" w:cs="Times New Roman"/>
              </w:rPr>
              <w:t>Effect of water and ether extraction on functional and antioxidant properties of Indian horse chestnut (</w:t>
            </w:r>
            <w:r w:rsidRPr="000861E0">
              <w:rPr>
                <w:rFonts w:ascii="Times New Roman" w:hAnsi="Times New Roman" w:cs="Times New Roman"/>
                <w:i/>
              </w:rPr>
              <w:t>Aesculus Indica Colebr</w:t>
            </w:r>
            <w:r w:rsidRPr="000861E0">
              <w:rPr>
                <w:rFonts w:ascii="Times New Roman" w:hAnsi="Times New Roman" w:cs="Times New Roman"/>
              </w:rPr>
              <w:t>) flour. Journal of Food Measurement and Characterization, 10 (2), 387 – 395. [ Citations: 5 &amp; impact factor 1.649]</w:t>
            </w:r>
          </w:p>
        </w:tc>
      </w:tr>
      <w:tr w:rsidR="00614885" w:rsidRPr="000861E0" w14:paraId="630ECD2D" w14:textId="77777777" w:rsidTr="00614885">
        <w:tc>
          <w:tcPr>
            <w:tcW w:w="9288" w:type="dxa"/>
          </w:tcPr>
          <w:p w14:paraId="53676996" w14:textId="77777777" w:rsidR="00614885" w:rsidRPr="000861E0" w:rsidRDefault="00614885" w:rsidP="00614885">
            <w:pPr>
              <w:autoSpaceDE w:val="0"/>
              <w:autoSpaceDN w:val="0"/>
              <w:adjustRightInd w:val="0"/>
              <w:jc w:val="both"/>
              <w:rPr>
                <w:rFonts w:ascii="Times New Roman" w:hAnsi="Times New Roman" w:cs="Times New Roman"/>
              </w:rPr>
            </w:pPr>
          </w:p>
          <w:p w14:paraId="414A864B" w14:textId="77777777" w:rsidR="00614885" w:rsidRPr="000861E0" w:rsidRDefault="00614885" w:rsidP="00614885">
            <w:pPr>
              <w:widowControl w:val="0"/>
              <w:autoSpaceDE w:val="0"/>
              <w:autoSpaceDN w:val="0"/>
              <w:adjustRightInd w:val="0"/>
              <w:spacing w:after="240" w:line="300" w:lineRule="atLeast"/>
              <w:jc w:val="both"/>
              <w:rPr>
                <w:rFonts w:ascii="Times New Roman" w:hAnsi="Times New Roman" w:cs="Times New Roman"/>
                <w:color w:val="000000"/>
              </w:rPr>
            </w:pPr>
            <w:r w:rsidRPr="000861E0">
              <w:rPr>
                <w:rFonts w:ascii="Times New Roman" w:hAnsi="Times New Roman" w:cs="Times New Roman"/>
                <w:color w:val="000000"/>
              </w:rPr>
              <w:t xml:space="preserve">Muzaffar, S., Ahmad, M., Wani, S. M., Gani, A., Baba, W.N., Shah, U., </w:t>
            </w:r>
            <w:r w:rsidRPr="000861E0">
              <w:rPr>
                <w:rFonts w:ascii="Times New Roman" w:hAnsi="Times New Roman" w:cs="Times New Roman"/>
                <w:b/>
                <w:color w:val="000000"/>
              </w:rPr>
              <w:t xml:space="preserve">Khan, A. A., </w:t>
            </w:r>
            <w:r w:rsidRPr="000861E0">
              <w:rPr>
                <w:rFonts w:ascii="Times New Roman" w:hAnsi="Times New Roman" w:cs="Times New Roman"/>
                <w:color w:val="000000"/>
              </w:rPr>
              <w:t>Masoodi, F. A., Gani, A.,</w:t>
            </w:r>
            <w:r w:rsidRPr="000861E0">
              <w:rPr>
                <w:rFonts w:ascii="Times New Roman" w:hAnsi="Times New Roman" w:cs="Times New Roman"/>
                <w:color w:val="000000"/>
                <w:position w:val="2"/>
              </w:rPr>
              <w:t xml:space="preserve"> </w:t>
            </w:r>
            <w:r w:rsidRPr="000861E0">
              <w:rPr>
                <w:rFonts w:ascii="Times New Roman" w:hAnsi="Times New Roman" w:cs="Times New Roman"/>
                <w:color w:val="000000"/>
              </w:rPr>
              <w:t xml:space="preserve">Wani, T. A. (2016). </w:t>
            </w:r>
            <w:r w:rsidRPr="000861E0">
              <w:rPr>
                <w:rFonts w:ascii="Times New Roman" w:hAnsi="Times New Roman" w:cs="Times New Roman"/>
              </w:rPr>
              <w:t>Ultrasound Treatment: Effect on physicochemical, microbial and antioxidant properties of cherry (</w:t>
            </w:r>
            <w:r w:rsidRPr="000861E0">
              <w:rPr>
                <w:rFonts w:ascii="Times New Roman" w:hAnsi="Times New Roman" w:cs="Times New Roman"/>
                <w:i/>
              </w:rPr>
              <w:t>Prunus Avium</w:t>
            </w:r>
            <w:r w:rsidRPr="000861E0">
              <w:rPr>
                <w:rFonts w:ascii="Times New Roman" w:hAnsi="Times New Roman" w:cs="Times New Roman"/>
              </w:rPr>
              <w:t>). Journal of Food Science and Technology 53 (6), 275 -2759. [ Citations: 22 &amp; impact factor 2.705]</w:t>
            </w:r>
          </w:p>
        </w:tc>
      </w:tr>
      <w:tr w:rsidR="00614885" w:rsidRPr="000861E0" w14:paraId="2CC41AEE" w14:textId="77777777" w:rsidTr="00614885">
        <w:tc>
          <w:tcPr>
            <w:tcW w:w="9288" w:type="dxa"/>
          </w:tcPr>
          <w:p w14:paraId="49E220B2" w14:textId="77777777" w:rsidR="00614885" w:rsidRPr="000861E0" w:rsidRDefault="00614885" w:rsidP="00614885">
            <w:pPr>
              <w:autoSpaceDE w:val="0"/>
              <w:autoSpaceDN w:val="0"/>
              <w:adjustRightInd w:val="0"/>
              <w:jc w:val="both"/>
              <w:rPr>
                <w:rFonts w:ascii="Times New Roman" w:hAnsi="Times New Roman" w:cs="Times New Roman"/>
              </w:rPr>
            </w:pPr>
          </w:p>
          <w:p w14:paraId="030D3558" w14:textId="77777777" w:rsidR="00614885" w:rsidRPr="000861E0" w:rsidRDefault="00614885" w:rsidP="00614885">
            <w:pPr>
              <w:autoSpaceDE w:val="0"/>
              <w:autoSpaceDN w:val="0"/>
              <w:adjustRightInd w:val="0"/>
              <w:jc w:val="both"/>
              <w:rPr>
                <w:rFonts w:ascii="Times New Roman" w:hAnsi="Times New Roman" w:cs="Times New Roman"/>
              </w:rPr>
            </w:pPr>
            <w:r w:rsidRPr="000861E0">
              <w:rPr>
                <w:rFonts w:ascii="Times New Roman" w:hAnsi="Times New Roman" w:cs="Times New Roman"/>
              </w:rPr>
              <w:t xml:space="preserve">Amin, F., Masoodi, F. A., Baba, W. N., </w:t>
            </w:r>
            <w:r w:rsidRPr="000861E0">
              <w:rPr>
                <w:rFonts w:ascii="Times New Roman" w:hAnsi="Times New Roman" w:cs="Times New Roman"/>
                <w:b/>
              </w:rPr>
              <w:t>Khan, A. A.,</w:t>
            </w:r>
            <w:r w:rsidRPr="000861E0">
              <w:rPr>
                <w:rFonts w:ascii="Times New Roman" w:hAnsi="Times New Roman" w:cs="Times New Roman"/>
              </w:rPr>
              <w:t xml:space="preserve"> Ganie, B. A. (2017). Effect of different ripening stages on walnut kernel quality: antioxidant activities, lipid characterization and antibacterial properties. Journal of Food Science and Technology, 1-11. [ Citations: 8 &amp; impact factor 2.705]</w:t>
            </w:r>
          </w:p>
        </w:tc>
      </w:tr>
      <w:tr w:rsidR="00614885" w:rsidRPr="000861E0" w14:paraId="3507B073" w14:textId="77777777" w:rsidTr="00614885">
        <w:tc>
          <w:tcPr>
            <w:tcW w:w="9288" w:type="dxa"/>
          </w:tcPr>
          <w:p w14:paraId="7A49EB82" w14:textId="77777777" w:rsidR="00614885" w:rsidRPr="000861E0" w:rsidRDefault="00614885" w:rsidP="00614885">
            <w:pPr>
              <w:autoSpaceDE w:val="0"/>
              <w:autoSpaceDN w:val="0"/>
              <w:adjustRightInd w:val="0"/>
              <w:jc w:val="both"/>
              <w:rPr>
                <w:rFonts w:ascii="Times New Roman" w:hAnsi="Times New Roman" w:cs="Times New Roman"/>
                <w:iCs/>
              </w:rPr>
            </w:pPr>
          </w:p>
          <w:p w14:paraId="00DCE346" w14:textId="77777777" w:rsidR="00614885" w:rsidRPr="000861E0" w:rsidRDefault="00614885" w:rsidP="00614885">
            <w:pPr>
              <w:autoSpaceDE w:val="0"/>
              <w:autoSpaceDN w:val="0"/>
              <w:adjustRightInd w:val="0"/>
              <w:jc w:val="both"/>
              <w:rPr>
                <w:rFonts w:ascii="Times New Roman" w:hAnsi="Times New Roman" w:cs="Times New Roman"/>
                <w:bCs/>
              </w:rPr>
            </w:pPr>
            <w:r w:rsidRPr="000861E0">
              <w:rPr>
                <w:rFonts w:ascii="Times New Roman" w:hAnsi="Times New Roman" w:cs="Times New Roman"/>
                <w:b/>
              </w:rPr>
              <w:t>Khan, A. A.,</w:t>
            </w:r>
            <w:r w:rsidRPr="000861E0">
              <w:rPr>
                <w:rFonts w:ascii="Times New Roman" w:hAnsi="Times New Roman" w:cs="Times New Roman"/>
              </w:rPr>
              <w:t xml:space="preserve"> Gani, A., Shah, A., Masoodi, F. A., Hussain, P. R., Wani, I. A., &amp; Khanday, F. A. (2015). </w:t>
            </w:r>
            <w:r w:rsidRPr="000861E0">
              <w:rPr>
                <w:rFonts w:ascii="Times New Roman" w:hAnsi="Times New Roman" w:cs="Times New Roman"/>
                <w:iCs/>
              </w:rPr>
              <w:t>Effect of γ-irradiation on structural, functional and antioxidant properties of β-glucan extracted from button mushroom (</w:t>
            </w:r>
            <w:r w:rsidRPr="000861E0">
              <w:rPr>
                <w:rFonts w:ascii="Times New Roman" w:hAnsi="Times New Roman" w:cs="Times New Roman"/>
                <w:i/>
                <w:iCs/>
              </w:rPr>
              <w:t>Agaricus bisporus</w:t>
            </w:r>
            <w:r w:rsidRPr="000861E0">
              <w:rPr>
                <w:rFonts w:ascii="Times New Roman" w:hAnsi="Times New Roman" w:cs="Times New Roman"/>
                <w:iCs/>
              </w:rPr>
              <w:t xml:space="preserve">). Innovative Food Science and Emerging Technologies, 31; 123-130. </w:t>
            </w:r>
            <w:r w:rsidRPr="000861E0">
              <w:rPr>
                <w:rFonts w:ascii="Times New Roman" w:hAnsi="Times New Roman" w:cs="Times New Roman"/>
              </w:rPr>
              <w:t>[ Citations: 32 &amp; impact factor 4.477]</w:t>
            </w:r>
          </w:p>
        </w:tc>
      </w:tr>
      <w:tr w:rsidR="00614885" w:rsidRPr="000861E0" w14:paraId="3DF65F61" w14:textId="77777777" w:rsidTr="00614885">
        <w:tc>
          <w:tcPr>
            <w:tcW w:w="9288" w:type="dxa"/>
          </w:tcPr>
          <w:p w14:paraId="0308F237" w14:textId="77777777" w:rsidR="00614885" w:rsidRPr="000861E0" w:rsidRDefault="00614885" w:rsidP="00614885">
            <w:pPr>
              <w:autoSpaceDE w:val="0"/>
              <w:autoSpaceDN w:val="0"/>
              <w:adjustRightInd w:val="0"/>
              <w:jc w:val="both"/>
              <w:rPr>
                <w:rFonts w:ascii="Times New Roman" w:hAnsi="Times New Roman" w:cs="Times New Roman"/>
                <w:bCs/>
              </w:rPr>
            </w:pPr>
          </w:p>
          <w:p w14:paraId="0940DD12" w14:textId="77777777" w:rsidR="00614885" w:rsidRDefault="00614885" w:rsidP="00614885">
            <w:pPr>
              <w:autoSpaceDE w:val="0"/>
              <w:autoSpaceDN w:val="0"/>
              <w:adjustRightInd w:val="0"/>
              <w:jc w:val="both"/>
              <w:rPr>
                <w:rFonts w:ascii="Times New Roman" w:hAnsi="Times New Roman" w:cs="Times New Roman"/>
              </w:rPr>
            </w:pPr>
            <w:r w:rsidRPr="000861E0">
              <w:rPr>
                <w:rFonts w:ascii="Times New Roman" w:hAnsi="Times New Roman" w:cs="Times New Roman"/>
                <w:b/>
                <w:bCs/>
              </w:rPr>
              <w:t xml:space="preserve">Khan, A. A., </w:t>
            </w:r>
            <w:r w:rsidRPr="000861E0">
              <w:rPr>
                <w:rFonts w:ascii="Times New Roman" w:hAnsi="Times New Roman" w:cs="Times New Roman"/>
                <w:bCs/>
              </w:rPr>
              <w:t>Gani, A., Masoodi, F. A., Kousar, S., Ahmad, M. (</w:t>
            </w:r>
            <w:r w:rsidRPr="000861E0">
              <w:rPr>
                <w:rFonts w:ascii="Times New Roman" w:hAnsi="Times New Roman" w:cs="Times New Roman"/>
                <w:iCs/>
              </w:rPr>
              <w:t>2014).</w:t>
            </w:r>
            <w:r w:rsidRPr="000861E0">
              <w:rPr>
                <w:rFonts w:ascii="Times New Roman" w:hAnsi="Times New Roman" w:cs="Times New Roman"/>
                <w:bCs/>
              </w:rPr>
              <w:t xml:space="preserve"> Antioxidant and functional properties of </w:t>
            </w:r>
            <w:r w:rsidRPr="000861E0">
              <w:rPr>
                <w:rFonts w:ascii="Times New Roman" w:hAnsi="Times New Roman" w:cs="Times New Roman"/>
                <w:iCs/>
              </w:rPr>
              <w:t xml:space="preserve">β-glucan extracted from edible mushrooms </w:t>
            </w:r>
            <w:r w:rsidRPr="000861E0">
              <w:rPr>
                <w:rFonts w:ascii="Times New Roman" w:hAnsi="Times New Roman" w:cs="Times New Roman"/>
                <w:i/>
                <w:iCs/>
              </w:rPr>
              <w:t>Agaricus bisporus</w:t>
            </w:r>
            <w:r w:rsidRPr="000861E0">
              <w:rPr>
                <w:rFonts w:ascii="Times New Roman" w:hAnsi="Times New Roman" w:cs="Times New Roman"/>
                <w:iCs/>
              </w:rPr>
              <w:t xml:space="preserve">, </w:t>
            </w:r>
            <w:r w:rsidRPr="000861E0">
              <w:rPr>
                <w:rFonts w:ascii="Times New Roman" w:hAnsi="Times New Roman" w:cs="Times New Roman"/>
                <w:i/>
                <w:iCs/>
              </w:rPr>
              <w:t xml:space="preserve">Pleurotus ostreatus </w:t>
            </w:r>
            <w:r w:rsidRPr="000861E0">
              <w:rPr>
                <w:rFonts w:ascii="Times New Roman" w:hAnsi="Times New Roman" w:cs="Times New Roman"/>
                <w:iCs/>
              </w:rPr>
              <w:t>and</w:t>
            </w:r>
            <w:r w:rsidRPr="000861E0">
              <w:rPr>
                <w:rFonts w:ascii="Times New Roman" w:hAnsi="Times New Roman" w:cs="Times New Roman"/>
                <w:i/>
                <w:iCs/>
              </w:rPr>
              <w:t xml:space="preserve"> Coprinus atramentarius. </w:t>
            </w:r>
            <w:r w:rsidRPr="000861E0">
              <w:rPr>
                <w:rFonts w:ascii="Times New Roman" w:hAnsi="Times New Roman" w:cs="Times New Roman"/>
                <w:iCs/>
              </w:rPr>
              <w:t>Proceedings of the 8</w:t>
            </w:r>
            <w:r w:rsidRPr="000861E0">
              <w:rPr>
                <w:rFonts w:ascii="Times New Roman" w:hAnsi="Times New Roman" w:cs="Times New Roman"/>
                <w:iCs/>
                <w:vertAlign w:val="superscript"/>
              </w:rPr>
              <w:t>th</w:t>
            </w:r>
            <w:r w:rsidRPr="000861E0">
              <w:rPr>
                <w:rFonts w:ascii="Times New Roman" w:hAnsi="Times New Roman" w:cs="Times New Roman"/>
                <w:iCs/>
              </w:rPr>
              <w:t xml:space="preserve"> International Conference</w:t>
            </w:r>
            <w:r w:rsidRPr="000861E0">
              <w:rPr>
                <w:rFonts w:ascii="Times New Roman" w:hAnsi="Times New Roman" w:cs="Times New Roman"/>
                <w:i/>
                <w:iCs/>
              </w:rPr>
              <w:t xml:space="preserve"> on </w:t>
            </w:r>
            <w:r w:rsidRPr="000861E0">
              <w:rPr>
                <w:rFonts w:ascii="Times New Roman" w:hAnsi="Times New Roman" w:cs="Times New Roman"/>
                <w:iCs/>
              </w:rPr>
              <w:t xml:space="preserve">Mushroom Biology &amp; Mushroom Products. </w:t>
            </w:r>
            <w:r w:rsidRPr="000861E0">
              <w:rPr>
                <w:rFonts w:ascii="Times New Roman" w:hAnsi="Times New Roman" w:cs="Times New Roman"/>
              </w:rPr>
              <w:t>[ Citations: 8]</w:t>
            </w:r>
          </w:p>
          <w:p w14:paraId="186DB666" w14:textId="77777777" w:rsidR="00614885" w:rsidRPr="000861E0" w:rsidRDefault="00614885" w:rsidP="00614885">
            <w:pPr>
              <w:autoSpaceDE w:val="0"/>
              <w:autoSpaceDN w:val="0"/>
              <w:adjustRightInd w:val="0"/>
              <w:jc w:val="both"/>
              <w:rPr>
                <w:rFonts w:ascii="Times New Roman" w:hAnsi="Times New Roman" w:cs="Times New Roman"/>
                <w:bCs/>
              </w:rPr>
            </w:pPr>
          </w:p>
          <w:p w14:paraId="17AEC592" w14:textId="77777777" w:rsidR="00614885" w:rsidRPr="000861E0" w:rsidRDefault="00614885" w:rsidP="00614885">
            <w:pPr>
              <w:widowControl w:val="0"/>
              <w:autoSpaceDE w:val="0"/>
              <w:autoSpaceDN w:val="0"/>
              <w:adjustRightInd w:val="0"/>
              <w:spacing w:after="240"/>
              <w:jc w:val="both"/>
              <w:rPr>
                <w:rFonts w:ascii="Times New Roman" w:hAnsi="Times New Roman" w:cs="Times New Roman"/>
                <w:bCs/>
              </w:rPr>
            </w:pPr>
            <w:r w:rsidRPr="000861E0">
              <w:rPr>
                <w:rFonts w:ascii="Times New Roman" w:hAnsi="Times New Roman" w:cs="Times New Roman"/>
                <w:b/>
                <w:bCs/>
              </w:rPr>
              <w:t>Khan, A. A.,</w:t>
            </w:r>
            <w:r w:rsidRPr="000861E0">
              <w:rPr>
                <w:rFonts w:ascii="Times New Roman" w:hAnsi="Times New Roman" w:cs="Times New Roman"/>
                <w:bCs/>
              </w:rPr>
              <w:t xml:space="preserve"> Gani, A., Masoodi, F. A., Baba, R. A. (2020). β-glucan from oyster mushroom </w:t>
            </w:r>
            <w:r w:rsidRPr="000861E0">
              <w:rPr>
                <w:rFonts w:ascii="Times New Roman" w:hAnsi="Times New Roman" w:cs="Times New Roman"/>
                <w:i/>
                <w:iCs/>
              </w:rPr>
              <w:t xml:space="preserve">(Pleurotus ostreatus) </w:t>
            </w:r>
            <w:r w:rsidRPr="000861E0">
              <w:rPr>
                <w:rFonts w:ascii="Times New Roman" w:hAnsi="Times New Roman" w:cs="Times New Roman"/>
                <w:bCs/>
              </w:rPr>
              <w:t xml:space="preserve">cultivated in himalayan region: effect of γ-irradiation on structural, thermal, functional, antioxidant, antimicrobial, antiproliferative and immunomodulatory properties. Canadian Journal of Clinical Nutrition, 8 (2), 78-106. </w:t>
            </w:r>
          </w:p>
          <w:p w14:paraId="26DE2DD5" w14:textId="77777777" w:rsidR="00614885" w:rsidRPr="000861E0" w:rsidRDefault="00614885" w:rsidP="00614885">
            <w:pPr>
              <w:widowControl w:val="0"/>
              <w:autoSpaceDE w:val="0"/>
              <w:autoSpaceDN w:val="0"/>
              <w:adjustRightInd w:val="0"/>
              <w:spacing w:after="240"/>
              <w:jc w:val="both"/>
              <w:rPr>
                <w:rFonts w:ascii="Times New Roman" w:hAnsi="Times New Roman" w:cs="Times New Roman"/>
                <w:bCs/>
              </w:rPr>
            </w:pPr>
            <w:r w:rsidRPr="000861E0">
              <w:rPr>
                <w:rFonts w:ascii="Times New Roman" w:hAnsi="Times New Roman" w:cs="Times New Roman"/>
                <w:b/>
                <w:bCs/>
              </w:rPr>
              <w:t>Khan, A. A.,</w:t>
            </w:r>
            <w:r w:rsidRPr="000861E0">
              <w:rPr>
                <w:rFonts w:ascii="Times New Roman" w:hAnsi="Times New Roman" w:cs="Times New Roman"/>
                <w:bCs/>
              </w:rPr>
              <w:t xml:space="preserve"> Yaqoob, S., Vaida, N. (2020). Effect of nutritional education of mothers on the nutritional status of their infants. Canadian Journal of Clinical Nutrition, , 8 (2), 53-61.</w:t>
            </w:r>
          </w:p>
          <w:p w14:paraId="34911C45" w14:textId="77777777" w:rsidR="00614885" w:rsidRPr="000861E0" w:rsidRDefault="00614885" w:rsidP="00614885">
            <w:pPr>
              <w:autoSpaceDE w:val="0"/>
              <w:autoSpaceDN w:val="0"/>
              <w:adjustRightInd w:val="0"/>
              <w:jc w:val="both"/>
              <w:rPr>
                <w:rFonts w:ascii="Times New Roman" w:hAnsi="Times New Roman" w:cs="Times New Roman"/>
                <w:bCs/>
              </w:rPr>
            </w:pPr>
          </w:p>
        </w:tc>
      </w:tr>
      <w:tr w:rsidR="00614885" w:rsidRPr="000861E0" w14:paraId="6F066D6B" w14:textId="77777777" w:rsidTr="00614885">
        <w:tc>
          <w:tcPr>
            <w:tcW w:w="9288" w:type="dxa"/>
          </w:tcPr>
          <w:p w14:paraId="2FB5DDB0" w14:textId="77777777" w:rsidR="00614885" w:rsidRPr="000861E0" w:rsidRDefault="00614885" w:rsidP="00614885">
            <w:pPr>
              <w:autoSpaceDE w:val="0"/>
              <w:autoSpaceDN w:val="0"/>
              <w:adjustRightInd w:val="0"/>
              <w:jc w:val="both"/>
              <w:rPr>
                <w:rFonts w:ascii="Times New Roman" w:hAnsi="Times New Roman" w:cs="Times New Roman"/>
                <w:iCs/>
              </w:rPr>
            </w:pPr>
            <w:r w:rsidRPr="000861E0">
              <w:rPr>
                <w:rFonts w:ascii="Times New Roman" w:hAnsi="Times New Roman" w:cs="Times New Roman"/>
                <w:b/>
                <w:iCs/>
              </w:rPr>
              <w:t>Khan, A. A.,</w:t>
            </w:r>
            <w:r w:rsidRPr="000861E0">
              <w:rPr>
                <w:rFonts w:ascii="Times New Roman" w:hAnsi="Times New Roman" w:cs="Times New Roman"/>
                <w:iCs/>
              </w:rPr>
              <w:t xml:space="preserve"> Gani, A., Masoodi, F. A., Mushtaq, U., Naik, A. S. (2017). Structural, rheological, antioxidant and functional properties of β-glucan extracted from edible mushrooms </w:t>
            </w:r>
            <w:r w:rsidRPr="000861E0">
              <w:rPr>
                <w:rFonts w:ascii="Times New Roman" w:hAnsi="Times New Roman" w:cs="Times New Roman"/>
                <w:i/>
                <w:iCs/>
              </w:rPr>
              <w:t>Agaricus bisporus, Pleurotus ostreatus and Coprinus attrimentarius.</w:t>
            </w:r>
            <w:r w:rsidRPr="000861E0">
              <w:rPr>
                <w:rFonts w:ascii="Times New Roman" w:hAnsi="Times New Roman" w:cs="Times New Roman"/>
                <w:iCs/>
              </w:rPr>
              <w:t xml:space="preserve"> Bioactive Carbohydrates and Dietary Fibre. </w:t>
            </w:r>
            <w:r w:rsidRPr="000861E0">
              <w:rPr>
                <w:rFonts w:ascii="Times New Roman" w:hAnsi="Times New Roman" w:cs="Times New Roman"/>
              </w:rPr>
              <w:t>[ Citations: 24 &amp; impact factor 2.08]</w:t>
            </w:r>
          </w:p>
        </w:tc>
      </w:tr>
      <w:tr w:rsidR="00614885" w:rsidRPr="000861E0" w14:paraId="098BD793" w14:textId="77777777" w:rsidTr="00614885">
        <w:tc>
          <w:tcPr>
            <w:tcW w:w="9288" w:type="dxa"/>
          </w:tcPr>
          <w:p w14:paraId="64A0A2D2" w14:textId="77777777" w:rsidR="00614885" w:rsidRPr="000861E0" w:rsidRDefault="00614885" w:rsidP="00614885">
            <w:pPr>
              <w:autoSpaceDE w:val="0"/>
              <w:autoSpaceDN w:val="0"/>
              <w:adjustRightInd w:val="0"/>
              <w:jc w:val="both"/>
              <w:rPr>
                <w:rFonts w:ascii="Times New Roman" w:hAnsi="Times New Roman" w:cs="Times New Roman"/>
                <w:iCs/>
              </w:rPr>
            </w:pPr>
          </w:p>
          <w:p w14:paraId="0193435C" w14:textId="77777777" w:rsidR="00614885" w:rsidRPr="000861E0" w:rsidRDefault="00614885" w:rsidP="00614885">
            <w:pPr>
              <w:autoSpaceDE w:val="0"/>
              <w:autoSpaceDN w:val="0"/>
              <w:adjustRightInd w:val="0"/>
              <w:jc w:val="both"/>
              <w:rPr>
                <w:rFonts w:ascii="Times New Roman" w:hAnsi="Times New Roman" w:cs="Times New Roman"/>
                <w:iCs/>
              </w:rPr>
            </w:pPr>
            <w:r w:rsidRPr="000861E0">
              <w:rPr>
                <w:rFonts w:ascii="Times New Roman" w:hAnsi="Times New Roman" w:cs="Times New Roman"/>
                <w:b/>
                <w:iCs/>
              </w:rPr>
              <w:t>Khan, A. A.,</w:t>
            </w:r>
            <w:r w:rsidRPr="000861E0">
              <w:rPr>
                <w:rFonts w:ascii="Times New Roman" w:hAnsi="Times New Roman" w:cs="Times New Roman"/>
                <w:iCs/>
              </w:rPr>
              <w:t xml:space="preserve"> Masoodi, F. A., Bhat, B. A. (2011). Bacteriological quality and safety of raw milk in Kashmir valley. Wayamba Journal of Animal Science, 578, 209-214. </w:t>
            </w:r>
            <w:r w:rsidRPr="000861E0">
              <w:rPr>
                <w:rFonts w:ascii="Times New Roman" w:hAnsi="Times New Roman" w:cs="Times New Roman"/>
              </w:rPr>
              <w:t>[ Citations: 4 &amp; JI factor 1.0462]</w:t>
            </w:r>
          </w:p>
        </w:tc>
      </w:tr>
    </w:tbl>
    <w:p w14:paraId="42863495" w14:textId="77777777" w:rsidR="00CC3937" w:rsidRDefault="00CC3937" w:rsidP="00E761DA">
      <w:pPr>
        <w:spacing w:line="480" w:lineRule="auto"/>
        <w:jc w:val="both"/>
        <w:rPr>
          <w:rFonts w:ascii="Times New Roman" w:hAnsi="Times New Roman" w:cs="Times New Roman"/>
          <w:b/>
        </w:rPr>
      </w:pPr>
    </w:p>
    <w:p w14:paraId="555AA523" w14:textId="77777777" w:rsidR="00614885" w:rsidRDefault="00614885" w:rsidP="00E761DA">
      <w:pPr>
        <w:spacing w:line="480" w:lineRule="auto"/>
        <w:jc w:val="both"/>
        <w:rPr>
          <w:rFonts w:ascii="Times New Roman" w:hAnsi="Times New Roman" w:cs="Times New Roman"/>
          <w:b/>
        </w:rPr>
      </w:pPr>
      <w:bookmarkStart w:id="0" w:name="_GoBack"/>
      <w:bookmarkEnd w:id="0"/>
      <w:r>
        <w:rPr>
          <w:rFonts w:ascii="Times New Roman" w:hAnsi="Times New Roman" w:cs="Times New Roman"/>
          <w:b/>
        </w:rPr>
        <w:t>Biography</w:t>
      </w:r>
    </w:p>
    <w:p w14:paraId="117E1ED6" w14:textId="77777777" w:rsidR="009953BE" w:rsidRDefault="00614885" w:rsidP="009953BE">
      <w:pPr>
        <w:widowControl w:val="0"/>
        <w:autoSpaceDE w:val="0"/>
        <w:autoSpaceDN w:val="0"/>
        <w:adjustRightInd w:val="0"/>
        <w:spacing w:after="240" w:line="360" w:lineRule="auto"/>
        <w:ind w:firstLine="215"/>
        <w:jc w:val="both"/>
        <w:rPr>
          <w:rFonts w:ascii="Times New Roman" w:hAnsi="Times New Roman" w:cs="Times New Roman"/>
          <w:color w:val="000000"/>
        </w:rPr>
      </w:pPr>
      <w:r w:rsidRPr="009953BE">
        <w:rPr>
          <w:rFonts w:ascii="Times New Roman" w:hAnsi="Times New Roman" w:cs="Times New Roman"/>
        </w:rPr>
        <w:t>Asma Ashraf Khan has her experise in nu</w:t>
      </w:r>
      <w:r w:rsidR="009953BE" w:rsidRPr="009953BE">
        <w:rPr>
          <w:rFonts w:ascii="Times New Roman" w:hAnsi="Times New Roman" w:cs="Times New Roman"/>
        </w:rPr>
        <w:t>taceutical and functional foods</w:t>
      </w:r>
      <w:r w:rsidR="009953BE">
        <w:rPr>
          <w:rFonts w:ascii="Times New Roman" w:hAnsi="Times New Roman" w:cs="Times New Roman"/>
        </w:rPr>
        <w:t>.</w:t>
      </w:r>
      <w:r w:rsidR="009953BE" w:rsidRPr="009953BE">
        <w:rPr>
          <w:rFonts w:ascii="Times New Roman" w:hAnsi="Times New Roman" w:cs="Times New Roman"/>
        </w:rPr>
        <w:t xml:space="preserve"> </w:t>
      </w:r>
      <w:r w:rsidR="009953BE" w:rsidRPr="009953BE">
        <w:rPr>
          <w:rFonts w:ascii="Times New Roman" w:hAnsi="Times New Roman" w:cs="Times New Roman"/>
          <w:color w:val="000000"/>
        </w:rPr>
        <w:t>During her 5 years at University of Kashmir, she served as a research scholar with multi-disciplinary research goals and have several publicatio</w:t>
      </w:r>
      <w:r w:rsidR="009953BE">
        <w:rPr>
          <w:rFonts w:ascii="Times New Roman" w:hAnsi="Times New Roman" w:cs="Times New Roman"/>
          <w:color w:val="000000"/>
        </w:rPr>
        <w:t xml:space="preserve">ns in high impacted journals. She is </w:t>
      </w:r>
      <w:r w:rsidR="009953BE" w:rsidRPr="009953BE">
        <w:rPr>
          <w:rFonts w:ascii="Times New Roman" w:hAnsi="Times New Roman" w:cs="Times New Roman"/>
          <w:color w:val="000000"/>
        </w:rPr>
        <w:t xml:space="preserve">equipped with the skills required for the extraction of various bioactive compounds and studying various nutraceutical &amp; technofunctional </w:t>
      </w:r>
      <w:r w:rsidR="009953BE">
        <w:rPr>
          <w:rFonts w:ascii="Times New Roman" w:hAnsi="Times New Roman" w:cs="Times New Roman"/>
          <w:color w:val="000000"/>
        </w:rPr>
        <w:t xml:space="preserve">properties. </w:t>
      </w:r>
      <w:r w:rsidR="009953BE" w:rsidRPr="009953BE">
        <w:rPr>
          <w:rFonts w:ascii="Times New Roman" w:hAnsi="Times New Roman" w:cs="Times New Roman"/>
        </w:rPr>
        <w:t>Academically, I am interested in writing research and review papers, book chapters etc. To me, words are like math wherein one has to master and know a workable formula to deliver the right message.</w:t>
      </w:r>
    </w:p>
    <w:p w14:paraId="55CD54F5" w14:textId="1C3ECFBC" w:rsidR="00614885" w:rsidRPr="00D60D1E" w:rsidRDefault="009953BE" w:rsidP="00D60D1E">
      <w:pPr>
        <w:widowControl w:val="0"/>
        <w:autoSpaceDE w:val="0"/>
        <w:autoSpaceDN w:val="0"/>
        <w:adjustRightInd w:val="0"/>
        <w:spacing w:after="240" w:line="360" w:lineRule="auto"/>
        <w:ind w:firstLine="215"/>
        <w:jc w:val="both"/>
        <w:rPr>
          <w:rFonts w:ascii="Times New Roman" w:hAnsi="Times New Roman" w:cs="Times New Roman"/>
          <w:color w:val="000000"/>
        </w:rPr>
      </w:pPr>
      <w:r w:rsidRPr="009953BE">
        <w:rPr>
          <w:rFonts w:ascii="Times New Roman" w:hAnsi="Times New Roman" w:cs="Times New Roman"/>
        </w:rPr>
        <w:t xml:space="preserve">If you would like to know more about </w:t>
      </w:r>
      <w:r>
        <w:rPr>
          <w:rFonts w:ascii="Times New Roman" w:hAnsi="Times New Roman" w:cs="Times New Roman"/>
        </w:rPr>
        <w:t>her work please contact through</w:t>
      </w:r>
      <w:r w:rsidRPr="009953BE">
        <w:rPr>
          <w:rFonts w:ascii="Times New Roman" w:hAnsi="Times New Roman" w:cs="Times New Roman"/>
        </w:rPr>
        <w:t xml:space="preserve"> email, asmagemk@gmail.com.</w:t>
      </w:r>
    </w:p>
    <w:p w14:paraId="41412A6C" w14:textId="77777777" w:rsidR="00614885" w:rsidRPr="00E761DA" w:rsidRDefault="00614885" w:rsidP="00E761DA">
      <w:pPr>
        <w:spacing w:line="480" w:lineRule="auto"/>
        <w:jc w:val="both"/>
        <w:rPr>
          <w:rFonts w:ascii="Times New Roman" w:hAnsi="Times New Roman" w:cs="Times New Roman"/>
        </w:rPr>
      </w:pPr>
    </w:p>
    <w:sectPr w:rsidR="00614885" w:rsidRPr="00E761DA" w:rsidSect="00F350FE">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Helvetica">
    <w:panose1 w:val="00000000000000000000"/>
    <w:charset w:val="4D"/>
    <w:family w:val="swiss"/>
    <w:notTrueType/>
    <w:pitch w:val="variable"/>
    <w:sig w:usb0="00000003" w:usb1="00000000" w:usb2="00000000" w:usb3="00000000" w:csb0="00000001"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61DA"/>
    <w:rsid w:val="005734A2"/>
    <w:rsid w:val="00614885"/>
    <w:rsid w:val="009953BE"/>
    <w:rsid w:val="00CC3937"/>
    <w:rsid w:val="00D60D1E"/>
    <w:rsid w:val="00E761DA"/>
    <w:rsid w:val="00F350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2B082F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61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761DA"/>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table" w:styleId="TableGrid">
    <w:name w:val="Table Grid"/>
    <w:basedOn w:val="TableNormal"/>
    <w:uiPriority w:val="59"/>
    <w:rsid w:val="0061488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14885"/>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61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761DA"/>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table" w:styleId="TableGrid">
    <w:name w:val="Table Grid"/>
    <w:basedOn w:val="TableNormal"/>
    <w:uiPriority w:val="59"/>
    <w:rsid w:val="0061488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1488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1016</Words>
  <Characters>5793</Characters>
  <Application>Microsoft Macintosh Word</Application>
  <DocSecurity>0</DocSecurity>
  <Lines>48</Lines>
  <Paragraphs>13</Paragraphs>
  <ScaleCrop>false</ScaleCrop>
  <Company/>
  <LinksUpToDate>false</LinksUpToDate>
  <CharactersWithSpaces>6796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Asma khan</dc:creator>
  <cp:keywords/>
  <dc:description/>
  <cp:lastModifiedBy>Asma khan</cp:lastModifiedBy>
  <cp:revision>4</cp:revision>
  <dcterms:created xsi:type="dcterms:W3CDTF">2020-12-03T10:00:00Z</dcterms:created>
  <dcterms:modified xsi:type="dcterms:W3CDTF">2020-12-04T10:37:00Z</dcterms:modified>
</cp:coreProperties>
</file>