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3F6" w:rsidRPr="005B33F6" w:rsidRDefault="005B33F6" w:rsidP="005B33F6">
      <w:pPr>
        <w:ind w:firstLine="720"/>
        <w:rPr>
          <w:rFonts w:ascii="Mini Pro" w:hAnsi="Mini Pro"/>
          <w:b/>
          <w:bCs/>
          <w:color w:val="000000"/>
          <w:sz w:val="36"/>
          <w:szCs w:val="36"/>
          <w:lang w:eastAsia="uk-UA"/>
        </w:rPr>
      </w:pPr>
      <w:r w:rsidRPr="005B33F6">
        <w:rPr>
          <w:rFonts w:ascii="Mini Pro" w:hAnsi="Mini Pro"/>
          <w:b/>
          <w:bCs/>
          <w:color w:val="000000"/>
          <w:sz w:val="36"/>
          <w:szCs w:val="36"/>
          <w:lang w:eastAsia="uk-UA"/>
        </w:rPr>
        <w:t>Monitoring of causal agents of poultry campylobacteriosis in Ukraine</w:t>
      </w:r>
    </w:p>
    <w:p w:rsidR="005B33F6" w:rsidRPr="005B33F6" w:rsidRDefault="005B33F6">
      <w:pPr>
        <w:pStyle w:val="a3"/>
        <w:rPr>
          <w:rFonts w:ascii="Arial" w:hAnsi="Arial" w:cs="Arial"/>
          <w:bCs/>
          <w:iCs/>
          <w:color w:val="000000"/>
          <w:lang w:val="pl-PL" w:eastAsia="uk-UA"/>
        </w:rPr>
      </w:pPr>
      <w:r w:rsidRPr="005B33F6">
        <w:rPr>
          <w:rFonts w:ascii="Arial" w:hAnsi="Arial" w:cs="Arial"/>
          <w:bCs/>
          <w:iCs/>
          <w:color w:val="000000"/>
          <w:lang w:val="pl-PL" w:eastAsia="uk-UA"/>
        </w:rPr>
        <w:t xml:space="preserve">Fotina </w:t>
      </w:r>
      <w:r w:rsidRPr="005B33F6">
        <w:rPr>
          <w:rFonts w:ascii="Arial" w:hAnsi="Arial" w:cs="Arial"/>
          <w:bCs/>
          <w:iCs/>
          <w:color w:val="000000"/>
          <w:lang w:eastAsia="uk-UA"/>
        </w:rPr>
        <w:t>H.</w:t>
      </w:r>
      <w:r w:rsidRPr="005B33F6">
        <w:rPr>
          <w:rFonts w:ascii="Arial" w:hAnsi="Arial" w:cs="Arial"/>
          <w:bCs/>
          <w:iCs/>
          <w:color w:val="000000"/>
          <w:lang w:val="pl-PL" w:eastAsia="uk-UA"/>
        </w:rPr>
        <w:t xml:space="preserve"> </w:t>
      </w:r>
      <w:r>
        <w:rPr>
          <w:rFonts w:ascii="Arial" w:hAnsi="Arial" w:cs="Arial"/>
          <w:bCs/>
          <w:iCs/>
          <w:color w:val="000000"/>
          <w:lang w:val="pl-PL" w:eastAsia="uk-UA"/>
        </w:rPr>
        <w:t xml:space="preserve"> Doctor of vet. Science, Professor. Sumy National Agrarian University</w:t>
      </w:r>
    </w:p>
    <w:p w:rsidR="00AE3E37" w:rsidRPr="005B33F6" w:rsidRDefault="005B33F6">
      <w:pPr>
        <w:pStyle w:val="a3"/>
        <w:rPr>
          <w:rFonts w:ascii="Arial" w:hAnsi="Arial" w:cs="Arial"/>
        </w:rPr>
      </w:pPr>
      <w:r w:rsidRPr="005B33F6">
        <w:rPr>
          <w:rFonts w:ascii="Arial" w:hAnsi="Arial" w:cs="Arial"/>
          <w:bCs/>
          <w:iCs/>
          <w:color w:val="000000"/>
          <w:lang w:val="pl-PL" w:eastAsia="uk-UA"/>
        </w:rPr>
        <w:t>Fotina</w:t>
      </w:r>
      <w:r>
        <w:rPr>
          <w:rFonts w:ascii="Arial" w:hAnsi="Arial" w:cs="Arial"/>
          <w:bCs/>
          <w:iCs/>
          <w:color w:val="000000"/>
          <w:vertAlign w:val="superscript"/>
          <w:lang w:val="pl-PL" w:eastAsia="uk-UA"/>
        </w:rPr>
        <w:t xml:space="preserve"> </w:t>
      </w:r>
      <w:r>
        <w:rPr>
          <w:rFonts w:ascii="Arial" w:hAnsi="Arial" w:cs="Arial"/>
        </w:rPr>
        <w:t>T.</w:t>
      </w:r>
      <w:r w:rsidRPr="005B33F6">
        <w:rPr>
          <w:rFonts w:ascii="Arial" w:hAnsi="Arial" w:cs="Arial"/>
          <w:bCs/>
          <w:iCs/>
          <w:color w:val="000000"/>
          <w:lang w:val="pl-PL" w:eastAsia="uk-UA"/>
        </w:rPr>
        <w:t xml:space="preserve"> </w:t>
      </w:r>
      <w:r>
        <w:rPr>
          <w:rFonts w:ascii="Arial" w:hAnsi="Arial" w:cs="Arial"/>
          <w:bCs/>
          <w:iCs/>
          <w:color w:val="000000"/>
          <w:lang w:val="pl-PL" w:eastAsia="uk-UA"/>
        </w:rPr>
        <w:t>Doctor of vet. Science, Professor. Sumy National Agrarian University</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1238A9" w:rsidRDefault="00A9710C">
      <w:pPr>
        <w:pStyle w:val="3"/>
        <w:spacing w:before="147"/>
        <w:jc w:val="both"/>
      </w:pPr>
      <w:r w:rsidRPr="001238A9">
        <w:rPr>
          <w:color w:val="BF5A14"/>
        </w:rPr>
        <w:lastRenderedPageBreak/>
        <w:t>Abstract</w:t>
      </w:r>
      <w:r w:rsidR="00404E5B" w:rsidRPr="001238A9">
        <w:rPr>
          <w:color w:val="BF5A14"/>
        </w:rPr>
        <w:t xml:space="preserve"> </w:t>
      </w:r>
    </w:p>
    <w:p w:rsidR="00017361" w:rsidRPr="001238A9" w:rsidRDefault="00A9710C" w:rsidP="001238A9">
      <w:pPr>
        <w:ind w:firstLine="720"/>
        <w:jc w:val="both"/>
        <w:rPr>
          <w:rFonts w:ascii="Arial" w:hAnsi="Arial" w:cs="Arial"/>
          <w:color w:val="000000"/>
          <w:sz w:val="24"/>
          <w:lang w:eastAsia="uk-UA"/>
        </w:rPr>
      </w:pPr>
      <w:r w:rsidRPr="00DE06DB">
        <w:rPr>
          <w:rFonts w:ascii="Arial" w:hAnsi="Arial" w:cs="Arial"/>
          <w:sz w:val="18"/>
          <w:szCs w:val="18"/>
        </w:rPr>
        <w:t xml:space="preserve">Statement of the Problem: </w:t>
      </w:r>
      <w:r w:rsidR="005B33F6" w:rsidRPr="00DE06DB">
        <w:rPr>
          <w:rFonts w:ascii="Arial" w:hAnsi="Arial" w:cs="Arial"/>
          <w:color w:val="000000"/>
          <w:sz w:val="18"/>
          <w:szCs w:val="18"/>
          <w:shd w:val="clear" w:color="auto" w:fill="FFFFFF"/>
        </w:rPr>
        <w:t xml:space="preserve">The world tendency to control zoonosis is connected with annual increase of food toxic infections among people. Annually more than 5000000 cases of human diseases caused by food toxic infections and toxicosis are registered. In most European and world countries the monitoring studies of risk assessment of microbiological contamination of poultry products demonstrated predominant role of the mophillic </w:t>
      </w:r>
      <w:r w:rsidR="005B33F6" w:rsidRPr="00DE06DB">
        <w:rPr>
          <w:rFonts w:ascii="Arial" w:hAnsi="Arial" w:cs="Arial"/>
          <w:i/>
          <w:iCs/>
          <w:color w:val="000000"/>
          <w:sz w:val="18"/>
          <w:szCs w:val="18"/>
          <w:shd w:val="clear" w:color="auto" w:fill="FFFFFF"/>
        </w:rPr>
        <w:t>Campylobacter spp.</w:t>
      </w:r>
      <w:r w:rsidR="005B33F6" w:rsidRPr="00DE06DB">
        <w:rPr>
          <w:rFonts w:ascii="Arial" w:hAnsi="Arial" w:cs="Arial"/>
          <w:color w:val="000000"/>
          <w:sz w:val="18"/>
          <w:szCs w:val="18"/>
          <w:shd w:val="clear" w:color="auto" w:fill="FFFFFF"/>
        </w:rPr>
        <w:t xml:space="preserve"> among other causal agents. </w:t>
      </w:r>
      <w:r w:rsidR="001238A9" w:rsidRPr="00DE06DB">
        <w:rPr>
          <w:rFonts w:ascii="Arial" w:hAnsi="Arial" w:cs="Arial"/>
          <w:color w:val="000000"/>
          <w:sz w:val="18"/>
          <w:szCs w:val="18"/>
          <w:shd w:val="clear" w:color="auto" w:fill="FFFFFF"/>
        </w:rPr>
        <w:t xml:space="preserve">The strategic stages of campylobacteriosis control are the stages of primary production and processing of broilers in food chain "from farm to fork". </w:t>
      </w:r>
      <w:r w:rsidR="00DE06DB" w:rsidRPr="00DE06DB">
        <w:rPr>
          <w:rFonts w:ascii="Arial" w:hAnsi="Arial" w:cs="Arial"/>
          <w:i/>
          <w:iCs/>
          <w:color w:val="000000"/>
          <w:sz w:val="18"/>
          <w:szCs w:val="18"/>
          <w:shd w:val="clear" w:color="auto" w:fill="FFFFFF"/>
        </w:rPr>
        <w:t>Campylobacter spp</w:t>
      </w:r>
      <w:r w:rsidR="00DE06DB" w:rsidRPr="00DE06DB">
        <w:rPr>
          <w:rFonts w:ascii="Arial" w:hAnsi="Arial" w:cs="Arial"/>
          <w:color w:val="000000"/>
          <w:sz w:val="18"/>
          <w:szCs w:val="18"/>
          <w:shd w:val="clear" w:color="auto" w:fill="FFFFFF"/>
        </w:rPr>
        <w:t xml:space="preserve">. is considered to be potential causal agents of acute enteric infection while consuming the poultry products contaminated by these pathogens. </w:t>
      </w:r>
      <w:r w:rsidR="001238A9" w:rsidRPr="00DE06DB">
        <w:rPr>
          <w:rFonts w:ascii="Arial" w:hAnsi="Arial" w:cs="Arial"/>
          <w:color w:val="000000"/>
          <w:sz w:val="18"/>
          <w:szCs w:val="18"/>
          <w:shd w:val="clear" w:color="auto" w:fill="FFFFFF"/>
        </w:rPr>
        <w:t>As a result the microbiological monitoring is of current importance in poultry husbandries and poultry-processing houses</w:t>
      </w:r>
      <w:r w:rsidR="00DE06DB" w:rsidRPr="00DE06DB">
        <w:rPr>
          <w:rFonts w:ascii="Arial" w:hAnsi="Arial" w:cs="Arial"/>
          <w:color w:val="000000"/>
          <w:sz w:val="18"/>
          <w:szCs w:val="18"/>
          <w:shd w:val="clear" w:color="auto" w:fill="FFFFFF"/>
        </w:rPr>
        <w:t>.</w:t>
      </w:r>
      <w:r w:rsidR="005B33F6" w:rsidRPr="00DE06DB">
        <w:rPr>
          <w:rFonts w:ascii="Arial" w:hAnsi="Arial" w:cs="Arial"/>
          <w:color w:val="000000"/>
          <w:sz w:val="18"/>
          <w:szCs w:val="18"/>
          <w:lang w:eastAsia="uk-UA"/>
        </w:rPr>
        <w:t xml:space="preserve"> </w:t>
      </w:r>
      <w:r w:rsidR="00017361" w:rsidRPr="00DE06DB">
        <w:rPr>
          <w:rFonts w:ascii="Arial" w:hAnsi="Arial" w:cs="Arial"/>
          <w:color w:val="000000"/>
          <w:sz w:val="18"/>
          <w:szCs w:val="18"/>
          <w:shd w:val="clear" w:color="auto" w:fill="FFFFFF"/>
        </w:rPr>
        <w:t xml:space="preserve">The studying was conducted in Sumy National </w:t>
      </w:r>
      <w:bookmarkStart w:id="0" w:name="_GoBack"/>
      <w:bookmarkEnd w:id="0"/>
      <w:r w:rsidR="00017361" w:rsidRPr="00DE06DB">
        <w:rPr>
          <w:rFonts w:ascii="Arial" w:hAnsi="Arial" w:cs="Arial"/>
          <w:color w:val="000000"/>
          <w:sz w:val="18"/>
          <w:szCs w:val="18"/>
          <w:shd w:val="clear" w:color="auto" w:fill="FFFFFF"/>
        </w:rPr>
        <w:t>Agrarian University and State Scientific</w:t>
      </w:r>
      <w:r w:rsidR="00017361" w:rsidRPr="001238A9">
        <w:rPr>
          <w:rFonts w:ascii="Arial" w:hAnsi="Arial" w:cs="Arial"/>
          <w:color w:val="000000"/>
          <w:sz w:val="18"/>
          <w:szCs w:val="18"/>
          <w:shd w:val="clear" w:color="auto" w:fill="FFFFFF"/>
        </w:rPr>
        <w:t xml:space="preserve"> Research Control Institute of Veterinary Medicinal Products and Feed Additives, poultry husbandries and poultry-processing enterprises. </w:t>
      </w:r>
      <w:r w:rsidR="00017361" w:rsidRPr="001238A9">
        <w:rPr>
          <w:rFonts w:ascii="Arial" w:hAnsi="Arial" w:cs="Arial"/>
          <w:color w:val="000000"/>
          <w:sz w:val="18"/>
          <w:szCs w:val="18"/>
          <w:lang w:eastAsia="uk-UA"/>
        </w:rPr>
        <w:t xml:space="preserve">Aiming at monitoring we conducted theoretical grounding of sample selection to be studied. We conducted comparative analysis of home and international requirements to frequency, periodicity and selection of samples of poultry products on the stage of processing in order to isolate </w:t>
      </w:r>
      <w:r w:rsidR="00017361" w:rsidRPr="001238A9">
        <w:rPr>
          <w:rFonts w:ascii="Arial" w:hAnsi="Arial" w:cs="Arial"/>
          <w:i/>
          <w:iCs/>
          <w:color w:val="000000"/>
          <w:sz w:val="18"/>
          <w:szCs w:val="18"/>
          <w:lang w:eastAsia="uk-UA"/>
        </w:rPr>
        <w:t>Campylobacter spp</w:t>
      </w:r>
      <w:r w:rsidR="00017361" w:rsidRPr="001238A9">
        <w:rPr>
          <w:rFonts w:ascii="Arial" w:hAnsi="Arial" w:cs="Arial"/>
          <w:color w:val="000000"/>
          <w:sz w:val="18"/>
          <w:szCs w:val="18"/>
          <w:lang w:eastAsia="uk-UA"/>
        </w:rPr>
        <w:t xml:space="preserve">. </w:t>
      </w:r>
    </w:p>
    <w:p w:rsidR="00017361" w:rsidRPr="001238A9" w:rsidRDefault="00017361" w:rsidP="001238A9">
      <w:pPr>
        <w:ind w:firstLine="720"/>
        <w:jc w:val="both"/>
        <w:rPr>
          <w:rFonts w:ascii="Arial" w:hAnsi="Arial" w:cs="Arial"/>
          <w:sz w:val="18"/>
          <w:szCs w:val="18"/>
        </w:rPr>
      </w:pPr>
      <w:r w:rsidRPr="001238A9">
        <w:rPr>
          <w:rFonts w:ascii="Arial" w:hAnsi="Arial" w:cs="Arial"/>
          <w:color w:val="000000"/>
          <w:sz w:val="18"/>
          <w:szCs w:val="18"/>
          <w:lang w:eastAsia="uk-UA"/>
        </w:rPr>
        <w:t xml:space="preserve">The tests showed that the percentage of campylobacteria </w:t>
      </w:r>
      <w:r w:rsidR="001238A9" w:rsidRPr="001238A9">
        <w:rPr>
          <w:rFonts w:ascii="Arial" w:hAnsi="Arial" w:cs="Arial"/>
          <w:color w:val="000000"/>
          <w:sz w:val="18"/>
          <w:szCs w:val="18"/>
          <w:lang w:eastAsia="uk-UA"/>
        </w:rPr>
        <w:t xml:space="preserve">Thus, as a result of the microbiological monitoring of slaughter products on different technological stages of processing healthy and sick poultry, cultures of </w:t>
      </w:r>
      <w:r w:rsidR="001238A9" w:rsidRPr="001238A9">
        <w:rPr>
          <w:rFonts w:ascii="Arial" w:hAnsi="Arial" w:cs="Arial"/>
          <w:i/>
          <w:color w:val="000000"/>
          <w:sz w:val="18"/>
          <w:szCs w:val="18"/>
          <w:lang w:eastAsia="uk-UA"/>
        </w:rPr>
        <w:t>Campylobacter spp</w:t>
      </w:r>
      <w:r w:rsidR="001238A9" w:rsidRPr="001238A9">
        <w:rPr>
          <w:rFonts w:ascii="Arial" w:hAnsi="Arial" w:cs="Arial"/>
          <w:color w:val="000000"/>
          <w:sz w:val="18"/>
          <w:szCs w:val="18"/>
          <w:lang w:eastAsia="uk-UA"/>
        </w:rPr>
        <w:t xml:space="preserve">. were isolated: from trunk surface evisceration – 1,07 and 4,10%; after evisceration – 5,94 and 14,49%; from contents of blind guts – 6,39 and 19,22%;from trunk surface after washing – 5,05 and 18,08%; from poultry trunks after cooling –3,24 and 14,55%, respectively. Isolates </w:t>
      </w:r>
      <w:r w:rsidR="001238A9" w:rsidRPr="001238A9">
        <w:rPr>
          <w:rFonts w:ascii="Arial" w:hAnsi="Arial" w:cs="Arial"/>
          <w:i/>
          <w:iCs/>
          <w:color w:val="000000"/>
          <w:sz w:val="18"/>
          <w:szCs w:val="18"/>
          <w:lang w:eastAsia="uk-UA"/>
        </w:rPr>
        <w:t>Campylobacter spp.</w:t>
      </w:r>
      <w:r w:rsidR="001238A9" w:rsidRPr="001238A9">
        <w:rPr>
          <w:rFonts w:ascii="Arial" w:hAnsi="Arial" w:cs="Arial"/>
          <w:color w:val="000000"/>
          <w:sz w:val="18"/>
          <w:szCs w:val="18"/>
          <w:lang w:eastAsia="uk-UA"/>
        </w:rPr>
        <w:t xml:space="preserve"> were represented by </w:t>
      </w:r>
      <w:r w:rsidR="001238A9" w:rsidRPr="001238A9">
        <w:rPr>
          <w:rFonts w:ascii="Arial" w:hAnsi="Arial" w:cs="Arial"/>
          <w:i/>
          <w:iCs/>
          <w:color w:val="000000"/>
          <w:sz w:val="18"/>
          <w:szCs w:val="18"/>
          <w:lang w:eastAsia="uk-UA"/>
        </w:rPr>
        <w:t>C. jejuni</w:t>
      </w:r>
      <w:r w:rsidR="001238A9" w:rsidRPr="001238A9">
        <w:rPr>
          <w:rFonts w:ascii="Arial" w:hAnsi="Arial" w:cs="Arial"/>
          <w:color w:val="000000"/>
          <w:sz w:val="18"/>
          <w:szCs w:val="18"/>
          <w:lang w:eastAsia="uk-UA"/>
        </w:rPr>
        <w:t xml:space="preserve"> – 77</w:t>
      </w:r>
      <w:r w:rsidR="00DE06DB" w:rsidRPr="001238A9">
        <w:rPr>
          <w:rFonts w:ascii="Arial" w:hAnsi="Arial" w:cs="Arial"/>
          <w:color w:val="000000"/>
          <w:sz w:val="18"/>
          <w:szCs w:val="18"/>
          <w:lang w:eastAsia="uk-UA"/>
        </w:rPr>
        <w:t>, 1</w:t>
      </w:r>
      <w:r w:rsidR="001238A9" w:rsidRPr="001238A9">
        <w:rPr>
          <w:rFonts w:ascii="Arial" w:hAnsi="Arial" w:cs="Arial"/>
          <w:color w:val="000000"/>
          <w:sz w:val="18"/>
          <w:szCs w:val="18"/>
          <w:lang w:eastAsia="uk-UA"/>
        </w:rPr>
        <w:t xml:space="preserve">%, </w:t>
      </w:r>
      <w:r w:rsidR="001238A9" w:rsidRPr="001238A9">
        <w:rPr>
          <w:rFonts w:ascii="Arial" w:hAnsi="Arial" w:cs="Arial"/>
          <w:i/>
          <w:iCs/>
          <w:color w:val="000000"/>
          <w:sz w:val="18"/>
          <w:szCs w:val="18"/>
          <w:lang w:eastAsia="uk-UA"/>
        </w:rPr>
        <w:t>C. coli</w:t>
      </w:r>
      <w:r w:rsidR="001238A9" w:rsidRPr="001238A9">
        <w:rPr>
          <w:rFonts w:ascii="Arial" w:hAnsi="Arial" w:cs="Arial"/>
          <w:color w:val="000000"/>
          <w:sz w:val="18"/>
          <w:szCs w:val="18"/>
          <w:lang w:eastAsia="uk-UA"/>
        </w:rPr>
        <w:t xml:space="preserve"> – 21,1% and </w:t>
      </w:r>
      <w:r w:rsidR="001238A9" w:rsidRPr="001238A9">
        <w:rPr>
          <w:rFonts w:ascii="Arial" w:hAnsi="Arial" w:cs="Arial"/>
          <w:i/>
          <w:iCs/>
          <w:color w:val="000000"/>
          <w:sz w:val="18"/>
          <w:szCs w:val="18"/>
          <w:lang w:eastAsia="uk-UA"/>
        </w:rPr>
        <w:t>C. lari</w:t>
      </w:r>
      <w:r w:rsidR="001238A9" w:rsidRPr="001238A9">
        <w:rPr>
          <w:rFonts w:ascii="Arial" w:hAnsi="Arial" w:cs="Arial"/>
          <w:color w:val="000000"/>
          <w:sz w:val="18"/>
          <w:szCs w:val="18"/>
          <w:lang w:eastAsia="uk-UA"/>
        </w:rPr>
        <w:t> – 1,9%.</w:t>
      </w:r>
    </w:p>
    <w:p w:rsidR="00AE3E37" w:rsidRPr="001238A9" w:rsidRDefault="00A9710C" w:rsidP="00017361">
      <w:pPr>
        <w:ind w:firstLine="709"/>
        <w:jc w:val="both"/>
        <w:rPr>
          <w:rFonts w:ascii="Arial" w:hAnsi="Arial" w:cs="Arial"/>
        </w:rPr>
      </w:pPr>
      <w:r w:rsidRPr="001238A9">
        <w:rPr>
          <w:rFonts w:ascii="Arial" w:hAnsi="Arial" w:cs="Arial"/>
        </w:rPr>
        <w:br w:type="column"/>
      </w:r>
      <w:r w:rsidRPr="001238A9">
        <w:rPr>
          <w:rFonts w:ascii="Arial" w:hAnsi="Arial" w:cs="Arial"/>
          <w:color w:val="BF5A14"/>
        </w:rPr>
        <w:lastRenderedPageBreak/>
        <w:t>Image</w:t>
      </w:r>
    </w:p>
    <w:p w:rsidR="00AE3E37" w:rsidRPr="001238A9" w:rsidRDefault="00017361">
      <w:pPr>
        <w:pStyle w:val="a3"/>
        <w:spacing w:before="2"/>
        <w:rPr>
          <w:rFonts w:ascii="Arial" w:hAnsi="Arial" w:cs="Arial"/>
          <w:b/>
          <w:sz w:val="16"/>
        </w:rPr>
      </w:pPr>
      <w:r w:rsidRPr="001238A9">
        <w:rPr>
          <w:rFonts w:ascii="Arial" w:hAnsi="Arial" w:cs="Arial"/>
          <w:noProof/>
          <w:sz w:val="24"/>
          <w:lang w:val="ru-RU" w:eastAsia="ru-RU"/>
        </w:rPr>
        <w:object w:dxaOrig="8718" w:dyaOrig="38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Диаграмма 3" o:spid="_x0000_i1026" type="#_x0000_t75" style="width:230.25pt;height:173.25pt;visibility:visible">
            <v:imagedata r:id="rId10" o:title="" cropbottom="-52f"/>
            <o:lock v:ext="edit" aspectratio="f"/>
          </v:shape>
        </w:object>
      </w:r>
    </w:p>
    <w:p w:rsidR="00017361" w:rsidRPr="001238A9" w:rsidRDefault="00017361" w:rsidP="00017361">
      <w:pPr>
        <w:ind w:firstLine="720"/>
        <w:rPr>
          <w:rFonts w:ascii="Arial" w:hAnsi="Arial" w:cs="Arial"/>
          <w:color w:val="000000"/>
          <w:sz w:val="18"/>
          <w:szCs w:val="18"/>
          <w:lang w:eastAsia="uk-UA"/>
        </w:rPr>
      </w:pPr>
      <w:r w:rsidRPr="001238A9">
        <w:rPr>
          <w:rFonts w:ascii="Arial" w:hAnsi="Arial" w:cs="Arial"/>
          <w:color w:val="000000"/>
          <w:sz w:val="18"/>
          <w:szCs w:val="18"/>
          <w:lang w:eastAsia="uk-UA"/>
        </w:rPr>
        <w:t xml:space="preserve">Fig. 1 Correlation of </w:t>
      </w:r>
      <w:r w:rsidRPr="001238A9">
        <w:rPr>
          <w:rFonts w:ascii="Arial" w:hAnsi="Arial" w:cs="Arial"/>
          <w:i/>
          <w:color w:val="000000"/>
          <w:sz w:val="18"/>
          <w:szCs w:val="18"/>
          <w:lang w:eastAsia="uk-UA"/>
        </w:rPr>
        <w:t>Campylobacter spp</w:t>
      </w:r>
      <w:r w:rsidRPr="001238A9">
        <w:rPr>
          <w:rFonts w:ascii="Arial" w:hAnsi="Arial" w:cs="Arial"/>
          <w:color w:val="000000"/>
          <w:sz w:val="18"/>
          <w:szCs w:val="18"/>
          <w:lang w:eastAsia="uk-UA"/>
        </w:rPr>
        <w:t>. due to species isolated from trunks after evisceration</w:t>
      </w:r>
    </w:p>
    <w:p w:rsidR="005973B9" w:rsidRPr="001238A9" w:rsidRDefault="005973B9" w:rsidP="005973B9">
      <w:pPr>
        <w:spacing w:line="204" w:lineRule="exact"/>
        <w:rPr>
          <w:rFonts w:ascii="Arial" w:hAnsi="Arial" w:cs="Arial"/>
          <w:b/>
          <w:sz w:val="20"/>
        </w:rPr>
      </w:pPr>
      <w:r w:rsidRPr="001238A9">
        <w:rPr>
          <w:rFonts w:ascii="Arial" w:hAnsi="Arial" w:cs="Arial"/>
          <w:color w:val="BF5A14"/>
          <w:sz w:val="18"/>
          <w:szCs w:val="18"/>
        </w:rPr>
        <w:br/>
      </w:r>
      <w:r w:rsidRPr="001238A9">
        <w:rPr>
          <w:rFonts w:ascii="Arial" w:hAnsi="Arial" w:cs="Arial"/>
          <w:b/>
          <w:color w:val="BF5A14"/>
          <w:sz w:val="20"/>
        </w:rPr>
        <w:t xml:space="preserve">Recent Publications </w:t>
      </w:r>
    </w:p>
    <w:p w:rsidR="001238A9" w:rsidRPr="001238A9" w:rsidRDefault="001238A9" w:rsidP="001238A9">
      <w:pPr>
        <w:pStyle w:val="a5"/>
        <w:numPr>
          <w:ilvl w:val="0"/>
          <w:numId w:val="3"/>
        </w:numPr>
        <w:spacing w:before="0" w:line="240" w:lineRule="auto"/>
        <w:ind w:left="284"/>
        <w:rPr>
          <w:rFonts w:ascii="Arial" w:hAnsi="Arial" w:cs="Arial"/>
          <w:color w:val="000000"/>
          <w:sz w:val="18"/>
          <w:szCs w:val="18"/>
          <w:lang w:eastAsia="uk-UA"/>
        </w:rPr>
      </w:pPr>
      <w:r w:rsidRPr="001238A9">
        <w:rPr>
          <w:rFonts w:ascii="Arial" w:hAnsi="Arial" w:cs="Arial"/>
          <w:color w:val="000000"/>
          <w:sz w:val="18"/>
          <w:szCs w:val="18"/>
          <w:lang w:eastAsia="uk-UA"/>
        </w:rPr>
        <w:t xml:space="preserve">Kasianenko </w:t>
      </w:r>
      <w:r w:rsidRPr="001238A9">
        <w:rPr>
          <w:rFonts w:ascii="Arial" w:hAnsi="Arial" w:cs="Arial"/>
          <w:color w:val="000000"/>
          <w:sz w:val="18"/>
          <w:szCs w:val="18"/>
          <w:lang w:val="ru-RU" w:eastAsia="uk-UA"/>
        </w:rPr>
        <w:t>ОІ</w:t>
      </w:r>
      <w:r w:rsidRPr="001238A9">
        <w:rPr>
          <w:rFonts w:ascii="Arial" w:hAnsi="Arial" w:cs="Arial"/>
          <w:color w:val="000000"/>
          <w:sz w:val="18"/>
          <w:szCs w:val="18"/>
          <w:lang w:eastAsia="uk-UA"/>
        </w:rPr>
        <w:t>, Fotina TI (2010) Viznachennya chutlivocti microorganizmiv Campylobacter jejuni do antibiotikiv dicko-difuziynim metodom.</w:t>
      </w:r>
      <w:r w:rsidRPr="001238A9">
        <w:rPr>
          <w:rFonts w:ascii="Arial" w:hAnsi="Arial" w:cs="Arial"/>
          <w:sz w:val="18"/>
          <w:szCs w:val="18"/>
        </w:rPr>
        <w:t xml:space="preserve"> </w:t>
      </w:r>
      <w:r w:rsidRPr="001238A9">
        <w:rPr>
          <w:rFonts w:ascii="Arial" w:hAnsi="Arial" w:cs="Arial"/>
          <w:color w:val="000000"/>
          <w:sz w:val="18"/>
          <w:szCs w:val="18"/>
          <w:lang w:eastAsia="uk-UA"/>
        </w:rPr>
        <w:t>Scientific works "Veterinary Medicine" 18: 49–52.</w:t>
      </w:r>
    </w:p>
    <w:p w:rsidR="001238A9" w:rsidRPr="001238A9" w:rsidRDefault="001238A9" w:rsidP="001238A9">
      <w:pPr>
        <w:pStyle w:val="a5"/>
        <w:numPr>
          <w:ilvl w:val="0"/>
          <w:numId w:val="3"/>
        </w:numPr>
        <w:spacing w:before="0" w:line="240" w:lineRule="auto"/>
        <w:ind w:left="284"/>
        <w:rPr>
          <w:rFonts w:ascii="Arial" w:hAnsi="Arial" w:cs="Arial"/>
          <w:color w:val="000000"/>
          <w:sz w:val="18"/>
          <w:szCs w:val="18"/>
          <w:lang w:eastAsia="uk-UA"/>
        </w:rPr>
      </w:pPr>
      <w:r w:rsidRPr="001238A9">
        <w:rPr>
          <w:rFonts w:ascii="Arial" w:hAnsi="Arial" w:cs="Arial"/>
          <w:color w:val="000000"/>
          <w:sz w:val="18"/>
          <w:szCs w:val="18"/>
          <w:lang w:eastAsia="uk-UA"/>
        </w:rPr>
        <w:t>Carvalho C, Susano M, Fernandes E (2010) Method for bacteriophage isolation against target Campylobacter strains. J. Letters in Applied Microbiology 50: 192–197.</w:t>
      </w:r>
    </w:p>
    <w:p w:rsidR="001238A9" w:rsidRPr="001238A9" w:rsidRDefault="001238A9" w:rsidP="001238A9">
      <w:pPr>
        <w:pStyle w:val="a5"/>
        <w:numPr>
          <w:ilvl w:val="0"/>
          <w:numId w:val="3"/>
        </w:numPr>
        <w:spacing w:before="0" w:line="240" w:lineRule="auto"/>
        <w:ind w:left="284"/>
        <w:rPr>
          <w:rFonts w:ascii="Arial" w:hAnsi="Arial" w:cs="Arial"/>
          <w:color w:val="000000"/>
          <w:sz w:val="18"/>
          <w:szCs w:val="18"/>
          <w:lang w:eastAsia="uk-UA"/>
        </w:rPr>
      </w:pPr>
      <w:r w:rsidRPr="001238A9">
        <w:rPr>
          <w:rFonts w:ascii="Arial" w:hAnsi="Arial" w:cs="Arial"/>
          <w:color w:val="000000"/>
          <w:sz w:val="18"/>
          <w:szCs w:val="18"/>
          <w:lang w:eastAsia="uk-UA"/>
        </w:rPr>
        <w:t>Berezovckiy AV, Fotina HA (2011) Zyacuvannya chutlivocti bacterialnoi flori ptahogocpodarctv do aktivno diyuchih komponentiv cuchacnih protimikrobnih zacobiv. Poultry: 22–27.</w:t>
      </w:r>
    </w:p>
    <w:p w:rsidR="001238A9" w:rsidRPr="001238A9" w:rsidRDefault="001238A9" w:rsidP="001238A9">
      <w:pPr>
        <w:pStyle w:val="a5"/>
        <w:numPr>
          <w:ilvl w:val="0"/>
          <w:numId w:val="3"/>
        </w:numPr>
        <w:spacing w:before="0" w:line="240" w:lineRule="auto"/>
        <w:ind w:left="284"/>
        <w:rPr>
          <w:rFonts w:ascii="Arial" w:hAnsi="Arial" w:cs="Arial"/>
          <w:color w:val="000000"/>
          <w:sz w:val="18"/>
          <w:szCs w:val="18"/>
          <w:lang w:eastAsia="uk-UA"/>
        </w:rPr>
      </w:pPr>
      <w:r w:rsidRPr="001238A9">
        <w:rPr>
          <w:rFonts w:ascii="Arial" w:hAnsi="Arial" w:cs="Arial"/>
          <w:color w:val="000000"/>
          <w:sz w:val="18"/>
          <w:szCs w:val="18"/>
          <w:lang w:eastAsia="uk-UA"/>
        </w:rPr>
        <w:t>Umar S, Maiyan AT, Mushtaq A (2016) Campylobacter infections in poultry: update on challenges and potential immune interventions. World′s Poultry Science Journal 72: 381 – 390.</w:t>
      </w:r>
    </w:p>
    <w:p w:rsidR="001238A9" w:rsidRPr="001238A9" w:rsidRDefault="005973B9" w:rsidP="001238A9">
      <w:pPr>
        <w:pStyle w:val="a5"/>
        <w:numPr>
          <w:ilvl w:val="0"/>
          <w:numId w:val="3"/>
        </w:numPr>
        <w:spacing w:before="0" w:line="240" w:lineRule="auto"/>
        <w:ind w:left="284"/>
        <w:rPr>
          <w:rFonts w:ascii="Arial" w:hAnsi="Arial" w:cs="Arial"/>
          <w:color w:val="000000"/>
          <w:sz w:val="18"/>
          <w:szCs w:val="18"/>
          <w:lang w:eastAsia="uk-UA"/>
        </w:rPr>
      </w:pPr>
      <w:r w:rsidRPr="001238A9">
        <w:rPr>
          <w:rFonts w:ascii="Arial" w:hAnsi="Arial" w:cs="Arial"/>
          <w:sz w:val="18"/>
          <w:szCs w:val="18"/>
        </w:rPr>
        <w:t xml:space="preserve"> </w:t>
      </w:r>
      <w:r w:rsidR="001238A9" w:rsidRPr="001238A9">
        <w:rPr>
          <w:rFonts w:ascii="Arial" w:hAnsi="Arial" w:cs="Arial"/>
          <w:color w:val="000000"/>
          <w:sz w:val="18"/>
          <w:szCs w:val="18"/>
          <w:lang w:eastAsia="uk-UA"/>
        </w:rPr>
        <w:t>Wang L, Zhang Y (2010) Mutant prevention concentrations of fluoroquinolones against Campylobacter jejuni isolated from chicken. Veterinary Microbiology 144: 409–414.</w:t>
      </w:r>
    </w:p>
    <w:p w:rsidR="00AE3E37" w:rsidRPr="001238A9" w:rsidRDefault="00AE3E37" w:rsidP="001238A9">
      <w:pPr>
        <w:pStyle w:val="a3"/>
        <w:spacing w:before="85" w:line="216" w:lineRule="exact"/>
        <w:ind w:left="383" w:right="138" w:hanging="284"/>
        <w:jc w:val="both"/>
        <w:rPr>
          <w:rFonts w:ascii="Arial" w:hAnsi="Arial" w:cs="Arial"/>
        </w:rPr>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611E71">
      <w:pPr>
        <w:pStyle w:val="a3"/>
        <w:spacing w:line="40" w:lineRule="exact"/>
        <w:ind w:left="2202"/>
        <w:rPr>
          <w:rFonts w:ascii="Calibri"/>
          <w:sz w:val="4"/>
        </w:rPr>
      </w:pPr>
      <w:r w:rsidRPr="00611E71">
        <w:rPr>
          <w:rFonts w:ascii="Calibri"/>
          <w:noProof/>
          <w:sz w:val="4"/>
          <w:lang w:val="en-IN" w:eastAsia="en-IN"/>
        </w:rPr>
      </w:r>
      <w:r w:rsidRPr="00611E71">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lang w:val="ru-RU" w:eastAsia="ru-RU"/>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DE06DB" w:rsidRDefault="00DE06DB" w:rsidP="00DE06DB">
      <w:pPr>
        <w:autoSpaceDE w:val="0"/>
        <w:autoSpaceDN w:val="0"/>
        <w:adjustRightInd w:val="0"/>
        <w:jc w:val="both"/>
        <w:rPr>
          <w:rFonts w:ascii="Arial" w:hAnsi="Arial" w:cs="Arial"/>
          <w:color w:val="000000"/>
          <w:sz w:val="16"/>
          <w:szCs w:val="16"/>
          <w:shd w:val="clear" w:color="auto" w:fill="FFFFFF"/>
        </w:rPr>
      </w:pPr>
      <w:r w:rsidRPr="00DE06DB">
        <w:rPr>
          <w:rFonts w:ascii="Arial" w:hAnsi="Arial" w:cs="Arial"/>
          <w:sz w:val="16"/>
          <w:szCs w:val="16"/>
        </w:rPr>
        <w:t xml:space="preserve">Fotina Hanna. Doctor of Veterinary Sciences, </w:t>
      </w:r>
      <w:r w:rsidRPr="00DE06DB">
        <w:rPr>
          <w:rFonts w:ascii="Arial" w:eastAsia="Arial-BoldMT" w:hAnsi="Arial" w:cs="Arial"/>
          <w:bCs/>
          <w:sz w:val="16"/>
          <w:szCs w:val="16"/>
          <w:lang w:eastAsia="zh-CN"/>
        </w:rPr>
        <w:t xml:space="preserve">Professor of </w:t>
      </w:r>
      <w:r>
        <w:rPr>
          <w:rFonts w:ascii="Arial" w:eastAsia="Arial-BoldMT" w:hAnsi="Arial" w:cs="Arial"/>
          <w:bCs/>
          <w:sz w:val="16"/>
          <w:szCs w:val="16"/>
          <w:lang w:eastAsia="zh-CN"/>
        </w:rPr>
        <w:t>Vetsanexamination, microbiology, zoohygien and safety and quality of animal</w:t>
      </w:r>
      <w:r w:rsidR="005520FB">
        <w:rPr>
          <w:rFonts w:ascii="Arial" w:eastAsia="Arial-BoldMT" w:hAnsi="Arial" w:cs="Arial"/>
          <w:bCs/>
          <w:sz w:val="16"/>
          <w:szCs w:val="16"/>
          <w:lang w:eastAsia="zh-CN"/>
        </w:rPr>
        <w:t xml:space="preserve"> products </w:t>
      </w:r>
      <w:r w:rsidRPr="00DE06DB">
        <w:rPr>
          <w:rFonts w:ascii="Arial" w:eastAsia="Arial-BoldMT" w:hAnsi="Arial" w:cs="Arial"/>
          <w:bCs/>
          <w:sz w:val="16"/>
          <w:szCs w:val="16"/>
          <w:lang w:eastAsia="zh-CN"/>
        </w:rPr>
        <w:t>Chair, Faculty of Veterinary Medicine, Su</w:t>
      </w:r>
      <w:r>
        <w:rPr>
          <w:rFonts w:ascii="Arial" w:eastAsia="Arial-BoldMT" w:hAnsi="Arial" w:cs="Arial"/>
          <w:bCs/>
          <w:sz w:val="16"/>
          <w:szCs w:val="16"/>
          <w:lang w:eastAsia="zh-CN"/>
        </w:rPr>
        <w:t xml:space="preserve">my National Agrarian University. </w:t>
      </w:r>
      <w:r w:rsidRPr="00DE06DB">
        <w:rPr>
          <w:rFonts w:ascii="Arial" w:hAnsi="Arial" w:cs="Arial"/>
          <w:sz w:val="16"/>
          <w:szCs w:val="16"/>
        </w:rPr>
        <w:t>Direction of research: “Development and introduction of environmentally safe veterinary drugs” and</w:t>
      </w:r>
      <w:r>
        <w:rPr>
          <w:rFonts w:ascii="Arial" w:hAnsi="Arial" w:cs="Arial"/>
          <w:sz w:val="16"/>
          <w:szCs w:val="16"/>
        </w:rPr>
        <w:t xml:space="preserve"> </w:t>
      </w:r>
      <w:r w:rsidRPr="00DE06DB">
        <w:rPr>
          <w:rFonts w:ascii="Arial" w:hAnsi="Arial" w:cs="Arial"/>
          <w:sz w:val="16"/>
          <w:szCs w:val="16"/>
        </w:rPr>
        <w:t>“Criteria for assessing the safety and quality of food products.” She does her research work in the field of "Effective toxicological evaluation and development of chemotherapeutic agents in poultry" and “Quality control and safety of animal products”,”</w:t>
      </w:r>
      <w:r w:rsidRPr="00DE06DB">
        <w:rPr>
          <w:rFonts w:ascii="Arial" w:hAnsi="Arial" w:cs="Arial"/>
          <w:color w:val="000000"/>
          <w:sz w:val="16"/>
          <w:szCs w:val="16"/>
          <w:shd w:val="clear" w:color="auto" w:fill="FFFFFF"/>
        </w:rPr>
        <w:t xml:space="preserve"> Monitoring of safety of animal products “. </w:t>
      </w:r>
    </w:p>
    <w:p w:rsidR="00DE06DB" w:rsidRPr="00DE06DB" w:rsidRDefault="00DE06DB" w:rsidP="00DE06DB">
      <w:pPr>
        <w:autoSpaceDE w:val="0"/>
        <w:autoSpaceDN w:val="0"/>
        <w:adjustRightInd w:val="0"/>
        <w:jc w:val="both"/>
        <w:rPr>
          <w:rFonts w:ascii="Arial" w:eastAsia="Arial-BoldMT" w:hAnsi="Arial" w:cs="Arial"/>
          <w:bCs/>
          <w:sz w:val="16"/>
          <w:szCs w:val="16"/>
          <w:lang w:eastAsia="zh-CN"/>
        </w:rPr>
      </w:pPr>
      <w:r>
        <w:rPr>
          <w:rFonts w:ascii="Arial" w:hAnsi="Arial" w:cs="Arial"/>
          <w:sz w:val="16"/>
          <w:szCs w:val="16"/>
        </w:rPr>
        <w:t>Fotina Tetiana.</w:t>
      </w:r>
      <w:r w:rsidRPr="00DE06DB">
        <w:rPr>
          <w:rFonts w:ascii="Arial" w:hAnsi="Arial" w:cs="Arial"/>
          <w:sz w:val="16"/>
          <w:szCs w:val="16"/>
        </w:rPr>
        <w:t xml:space="preserve"> Doctor of Veterinary Sciences, </w:t>
      </w:r>
      <w:r w:rsidR="005520FB">
        <w:rPr>
          <w:rFonts w:ascii="Arial" w:eastAsia="Arial-BoldMT" w:hAnsi="Arial" w:cs="Arial"/>
          <w:bCs/>
          <w:sz w:val="16"/>
          <w:szCs w:val="16"/>
          <w:lang w:eastAsia="zh-CN"/>
        </w:rPr>
        <w:t>Head</w:t>
      </w:r>
      <w:r w:rsidRPr="00DE06DB">
        <w:rPr>
          <w:rFonts w:ascii="Arial" w:eastAsia="Arial-BoldMT" w:hAnsi="Arial" w:cs="Arial"/>
          <w:bCs/>
          <w:sz w:val="16"/>
          <w:szCs w:val="16"/>
          <w:lang w:eastAsia="zh-CN"/>
        </w:rPr>
        <w:t xml:space="preserve"> of </w:t>
      </w:r>
      <w:r>
        <w:rPr>
          <w:rFonts w:ascii="Arial" w:eastAsia="Arial-BoldMT" w:hAnsi="Arial" w:cs="Arial"/>
          <w:bCs/>
          <w:sz w:val="16"/>
          <w:szCs w:val="16"/>
          <w:lang w:eastAsia="zh-CN"/>
        </w:rPr>
        <w:t>Vetsanexamination, microbiology, zoohygien and safety and quality of animal</w:t>
      </w:r>
      <w:r w:rsidR="005520FB">
        <w:rPr>
          <w:rFonts w:ascii="Arial" w:eastAsia="Arial-BoldMT" w:hAnsi="Arial" w:cs="Arial"/>
          <w:bCs/>
          <w:sz w:val="16"/>
          <w:szCs w:val="16"/>
          <w:lang w:eastAsia="zh-CN"/>
        </w:rPr>
        <w:t xml:space="preserve"> products </w:t>
      </w:r>
      <w:r w:rsidRPr="00DE06DB">
        <w:rPr>
          <w:rFonts w:ascii="Arial" w:eastAsia="Arial-BoldMT" w:hAnsi="Arial" w:cs="Arial"/>
          <w:bCs/>
          <w:sz w:val="16"/>
          <w:szCs w:val="16"/>
          <w:lang w:eastAsia="zh-CN"/>
        </w:rPr>
        <w:t>Chair, Faculty of Veterinary Medicine, Su</w:t>
      </w:r>
      <w:r>
        <w:rPr>
          <w:rFonts w:ascii="Arial" w:eastAsia="Arial-BoldMT" w:hAnsi="Arial" w:cs="Arial"/>
          <w:bCs/>
          <w:sz w:val="16"/>
          <w:szCs w:val="16"/>
          <w:lang w:eastAsia="zh-CN"/>
        </w:rPr>
        <w:t xml:space="preserve">my National Agrarian University. </w:t>
      </w:r>
      <w:r w:rsidR="005520FB">
        <w:rPr>
          <w:rFonts w:ascii="Arial" w:hAnsi="Arial" w:cs="Arial"/>
          <w:sz w:val="16"/>
          <w:szCs w:val="16"/>
        </w:rPr>
        <w:t>Direction of research:</w:t>
      </w:r>
      <w:r w:rsidRPr="00DE06DB">
        <w:rPr>
          <w:rFonts w:ascii="Arial" w:hAnsi="Arial" w:cs="Arial"/>
          <w:sz w:val="16"/>
          <w:szCs w:val="16"/>
        </w:rPr>
        <w:t>“Criteria for assessing the safety and quality of food products.” She does her research work in the field of “Quality control and safety of animal products”,”</w:t>
      </w:r>
      <w:r w:rsidRPr="00DE06DB">
        <w:rPr>
          <w:rFonts w:ascii="Arial" w:hAnsi="Arial" w:cs="Arial"/>
          <w:color w:val="000000"/>
          <w:sz w:val="16"/>
          <w:szCs w:val="16"/>
          <w:shd w:val="clear" w:color="auto" w:fill="FFFFFF"/>
        </w:rPr>
        <w:t xml:space="preserve"> Monitoring of safety of animal products “.</w:t>
      </w:r>
    </w:p>
    <w:p w:rsidR="00AE3E37" w:rsidRDefault="001238A9">
      <w:pPr>
        <w:spacing w:before="62"/>
        <w:ind w:left="4217" w:right="4235"/>
        <w:jc w:val="center"/>
        <w:rPr>
          <w:rFonts w:ascii="Arial"/>
          <w:sz w:val="14"/>
        </w:rPr>
      </w:pPr>
      <w:r>
        <w:rPr>
          <w:rFonts w:ascii="Arial"/>
          <w:sz w:val="14"/>
        </w:rPr>
        <w:t xml:space="preserve"> </w:t>
      </w:r>
      <w:r w:rsidR="00A9710C">
        <w:rPr>
          <w:rFonts w:ascii="Arial"/>
          <w:sz w:val="14"/>
        </w:rPr>
        <w:t xml:space="preserve">Email: </w:t>
      </w:r>
      <w:r w:rsidR="00DE06DB">
        <w:rPr>
          <w:rFonts w:ascii="Arial"/>
          <w:sz w:val="14"/>
        </w:rPr>
        <w:t>super.annafotina@ukr.net</w:t>
      </w:r>
    </w:p>
    <w:p w:rsidR="00AE3E37" w:rsidRDefault="00611E71">
      <w:pPr>
        <w:pStyle w:val="a3"/>
        <w:spacing w:before="2"/>
        <w:rPr>
          <w:rFonts w:ascii="Arial"/>
          <w:sz w:val="19"/>
        </w:rPr>
      </w:pPr>
      <w:r w:rsidRPr="00611E71">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28DA" w:rsidRDefault="00F528DA">
      <w:r>
        <w:separator/>
      </w:r>
    </w:p>
  </w:endnote>
  <w:endnote w:type="continuationSeparator" w:id="1">
    <w:p w:rsidR="00F528DA" w:rsidRDefault="00F528D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ni Pro">
    <w:altName w:val="Times New Roman"/>
    <w:panose1 w:val="00000000000000000000"/>
    <w:charset w:val="00"/>
    <w:family w:val="roman"/>
    <w:notTrueType/>
    <w:pitch w:val="default"/>
    <w:sig w:usb0="00000000" w:usb1="00000000" w:usb2="00000000" w:usb3="00000000" w:csb0="0000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Arial-BoldMT">
    <w:altName w:val="MS Mincho"/>
    <w:panose1 w:val="00000000000000000000"/>
    <w:charset w:val="80"/>
    <w:family w:val="auto"/>
    <w:notTrueType/>
    <w:pitch w:val="default"/>
    <w:sig w:usb0="00000201" w:usb1="08070000" w:usb2="00000010" w:usb3="00000000" w:csb0="0002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11E71">
    <w:pPr>
      <w:pStyle w:val="a3"/>
      <w:spacing w:line="14" w:lineRule="auto"/>
      <w:rPr>
        <w:sz w:val="20"/>
      </w:rPr>
    </w:pPr>
    <w:r w:rsidRPr="00611E71">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611E71">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611E71">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28DA" w:rsidRDefault="00F528DA">
      <w:r>
        <w:separator/>
      </w:r>
    </w:p>
  </w:footnote>
  <w:footnote w:type="continuationSeparator" w:id="1">
    <w:p w:rsidR="00F528DA" w:rsidRDefault="00F528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11E71">
    <w:pPr>
      <w:pStyle w:val="a3"/>
      <w:spacing w:line="14" w:lineRule="auto"/>
      <w:rPr>
        <w:sz w:val="20"/>
      </w:rPr>
    </w:pPr>
    <w:r w:rsidRPr="00611E71">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611E71">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17361"/>
    <w:rsid w:val="000E2911"/>
    <w:rsid w:val="001238A9"/>
    <w:rsid w:val="001263DF"/>
    <w:rsid w:val="002455EC"/>
    <w:rsid w:val="00292ED9"/>
    <w:rsid w:val="00404E5B"/>
    <w:rsid w:val="00414F7B"/>
    <w:rsid w:val="004355DC"/>
    <w:rsid w:val="004749B4"/>
    <w:rsid w:val="00494130"/>
    <w:rsid w:val="004F3523"/>
    <w:rsid w:val="005520FB"/>
    <w:rsid w:val="005973B9"/>
    <w:rsid w:val="005B33F6"/>
    <w:rsid w:val="005B3A56"/>
    <w:rsid w:val="006060CE"/>
    <w:rsid w:val="00611E71"/>
    <w:rsid w:val="0063497F"/>
    <w:rsid w:val="00873DF0"/>
    <w:rsid w:val="008756E6"/>
    <w:rsid w:val="008A08B6"/>
    <w:rsid w:val="009B2D44"/>
    <w:rsid w:val="00A07E82"/>
    <w:rsid w:val="00A9710C"/>
    <w:rsid w:val="00AE3E37"/>
    <w:rsid w:val="00B21A57"/>
    <w:rsid w:val="00C33602"/>
    <w:rsid w:val="00CD6F55"/>
    <w:rsid w:val="00DE06DB"/>
    <w:rsid w:val="00DE3104"/>
    <w:rsid w:val="00E26B10"/>
    <w:rsid w:val="00F528DA"/>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7DC17-FDCC-4FC8-BAC5-44C5B93EF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665</Words>
  <Characters>3796</Characters>
  <Application>Microsoft Office Word</Application>
  <DocSecurity>0</DocSecurity>
  <Lines>31</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Anna</cp:lastModifiedBy>
  <cp:revision>3</cp:revision>
  <dcterms:created xsi:type="dcterms:W3CDTF">2016-12-06T11:19:00Z</dcterms:created>
  <dcterms:modified xsi:type="dcterms:W3CDTF">2020-12-14T14:29:00Z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