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0DA36" w14:textId="3D2E9EF9" w:rsidR="00291B81" w:rsidRDefault="000A76F4" w:rsidP="00E844F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BIO</w:t>
      </w:r>
      <w:r w:rsidR="00332D70">
        <w:rPr>
          <w:rFonts w:ascii="Times New Roman" w:hAnsi="Times New Roman" w:cs="Times New Roman"/>
          <w:b/>
          <w:bCs/>
          <w:color w:val="000000" w:themeColor="text1"/>
          <w:sz w:val="24"/>
          <w:szCs w:val="24"/>
        </w:rPr>
        <w:t>ACTIVE</w:t>
      </w:r>
      <w:r>
        <w:rPr>
          <w:rFonts w:ascii="Times New Roman" w:hAnsi="Times New Roman" w:cs="Times New Roman"/>
          <w:b/>
          <w:bCs/>
          <w:color w:val="000000" w:themeColor="text1"/>
          <w:sz w:val="24"/>
          <w:szCs w:val="24"/>
        </w:rPr>
        <w:t xml:space="preserve"> </w:t>
      </w:r>
      <w:r w:rsidR="00D171FB">
        <w:rPr>
          <w:rFonts w:ascii="Times New Roman" w:hAnsi="Times New Roman" w:cs="Times New Roman"/>
          <w:b/>
          <w:bCs/>
          <w:color w:val="000000" w:themeColor="text1"/>
          <w:sz w:val="24"/>
          <w:szCs w:val="24"/>
        </w:rPr>
        <w:t>PROFILE</w:t>
      </w:r>
      <w:r w:rsidR="00291B81">
        <w:rPr>
          <w:rFonts w:ascii="Times New Roman" w:hAnsi="Times New Roman" w:cs="Times New Roman"/>
          <w:b/>
          <w:bCs/>
          <w:color w:val="000000" w:themeColor="text1"/>
          <w:sz w:val="24"/>
          <w:szCs w:val="24"/>
        </w:rPr>
        <w:t xml:space="preserve"> OF </w:t>
      </w:r>
      <w:r>
        <w:rPr>
          <w:rFonts w:ascii="Times New Roman" w:hAnsi="Times New Roman" w:cs="Times New Roman"/>
          <w:b/>
          <w:bCs/>
          <w:color w:val="000000" w:themeColor="text1"/>
          <w:sz w:val="24"/>
          <w:szCs w:val="24"/>
        </w:rPr>
        <w:t>CORN</w:t>
      </w:r>
      <w:r w:rsidR="00D171FB">
        <w:rPr>
          <w:rFonts w:ascii="Times New Roman" w:hAnsi="Times New Roman" w:cs="Times New Roman"/>
          <w:b/>
          <w:bCs/>
          <w:color w:val="000000" w:themeColor="text1"/>
          <w:sz w:val="24"/>
          <w:szCs w:val="24"/>
        </w:rPr>
        <w:t>-</w:t>
      </w:r>
      <w:r w:rsidR="00402107">
        <w:rPr>
          <w:rFonts w:ascii="Times New Roman" w:hAnsi="Times New Roman" w:cs="Times New Roman"/>
          <w:b/>
          <w:bCs/>
          <w:color w:val="000000" w:themeColor="text1"/>
          <w:sz w:val="24"/>
          <w:szCs w:val="24"/>
        </w:rPr>
        <w:t>C</w:t>
      </w:r>
      <w:r w:rsidR="00115407">
        <w:rPr>
          <w:rFonts w:ascii="Times New Roman" w:hAnsi="Times New Roman" w:cs="Times New Roman"/>
          <w:b/>
          <w:bCs/>
          <w:color w:val="000000" w:themeColor="text1"/>
          <w:sz w:val="24"/>
          <w:szCs w:val="24"/>
        </w:rPr>
        <w:t>O</w:t>
      </w:r>
      <w:r w:rsidR="00402107">
        <w:rPr>
          <w:rFonts w:ascii="Times New Roman" w:hAnsi="Times New Roman" w:cs="Times New Roman"/>
          <w:b/>
          <w:bCs/>
          <w:color w:val="000000" w:themeColor="text1"/>
          <w:sz w:val="24"/>
          <w:szCs w:val="24"/>
        </w:rPr>
        <w:t>B</w:t>
      </w:r>
      <w:r w:rsidR="00291B81">
        <w:rPr>
          <w:rFonts w:ascii="Times New Roman" w:hAnsi="Times New Roman" w:cs="Times New Roman"/>
          <w:b/>
          <w:bCs/>
          <w:color w:val="000000" w:themeColor="text1"/>
          <w:sz w:val="24"/>
          <w:szCs w:val="24"/>
        </w:rPr>
        <w:t xml:space="preserve"> </w:t>
      </w:r>
      <w:r w:rsidR="00D171FB">
        <w:rPr>
          <w:rFonts w:ascii="Times New Roman" w:hAnsi="Times New Roman" w:cs="Times New Roman"/>
          <w:b/>
          <w:bCs/>
          <w:color w:val="000000" w:themeColor="text1"/>
          <w:sz w:val="24"/>
          <w:szCs w:val="24"/>
        </w:rPr>
        <w:t>ARABNOXYLANS</w:t>
      </w:r>
      <w:r w:rsidR="00332D70">
        <w:rPr>
          <w:rFonts w:ascii="Times New Roman" w:hAnsi="Times New Roman" w:cs="Times New Roman"/>
          <w:b/>
          <w:bCs/>
          <w:color w:val="000000" w:themeColor="text1"/>
          <w:sz w:val="24"/>
          <w:szCs w:val="24"/>
        </w:rPr>
        <w:t xml:space="preserve"> </w:t>
      </w:r>
      <w:r w:rsidR="00D171FB">
        <w:rPr>
          <w:rFonts w:ascii="Times New Roman" w:hAnsi="Times New Roman" w:cs="Times New Roman"/>
          <w:b/>
          <w:bCs/>
          <w:color w:val="000000" w:themeColor="text1"/>
          <w:sz w:val="24"/>
          <w:szCs w:val="24"/>
        </w:rPr>
        <w:t>IN RELATION TO</w:t>
      </w:r>
      <w:r>
        <w:rPr>
          <w:rFonts w:ascii="Times New Roman" w:hAnsi="Times New Roman" w:cs="Times New Roman"/>
          <w:b/>
          <w:bCs/>
          <w:color w:val="000000" w:themeColor="text1"/>
          <w:sz w:val="24"/>
          <w:szCs w:val="24"/>
        </w:rPr>
        <w:t xml:space="preserve"> ITS </w:t>
      </w:r>
      <w:r w:rsidR="00332D70">
        <w:rPr>
          <w:rFonts w:ascii="Times New Roman" w:hAnsi="Times New Roman" w:cs="Times New Roman"/>
          <w:b/>
          <w:bCs/>
          <w:color w:val="000000" w:themeColor="text1"/>
          <w:sz w:val="24"/>
          <w:szCs w:val="24"/>
        </w:rPr>
        <w:t xml:space="preserve">END-USE </w:t>
      </w:r>
      <w:r w:rsidR="00D171FB">
        <w:rPr>
          <w:rFonts w:ascii="Times New Roman" w:hAnsi="Times New Roman" w:cs="Times New Roman"/>
          <w:b/>
          <w:bCs/>
          <w:color w:val="000000" w:themeColor="text1"/>
          <w:sz w:val="24"/>
          <w:szCs w:val="24"/>
        </w:rPr>
        <w:t>QUALITY</w:t>
      </w:r>
      <w:r w:rsidR="007E215B">
        <w:rPr>
          <w:rFonts w:ascii="Times New Roman" w:hAnsi="Times New Roman" w:cs="Times New Roman"/>
          <w:b/>
          <w:bCs/>
          <w:color w:val="000000" w:themeColor="text1"/>
          <w:sz w:val="24"/>
          <w:szCs w:val="24"/>
        </w:rPr>
        <w:t xml:space="preserve"> &amp; SAFETY</w:t>
      </w:r>
    </w:p>
    <w:p w14:paraId="3614FD54" w14:textId="40D75B74" w:rsidR="00291B81" w:rsidRDefault="00DE030A" w:rsidP="00E844F3">
      <w:pPr>
        <w:spacing w:after="0" w:line="240" w:lineRule="auto"/>
        <w:jc w:val="center"/>
        <w:rPr>
          <w:rFonts w:ascii="Times New Roman" w:hAnsi="Times New Roman" w:cs="Times New Roman"/>
          <w:b/>
          <w:bCs/>
          <w:color w:val="000000" w:themeColor="text1"/>
          <w:sz w:val="24"/>
          <w:szCs w:val="24"/>
        </w:rPr>
      </w:pPr>
      <w:r w:rsidRPr="00DE030A">
        <w:rPr>
          <w:rFonts w:ascii="Times New Roman" w:hAnsi="Times New Roman" w:cs="Times New Roman"/>
          <w:b/>
          <w:bCs/>
          <w:color w:val="000000" w:themeColor="text1"/>
          <w:sz w:val="24"/>
          <w:szCs w:val="24"/>
          <w:u w:val="single"/>
        </w:rPr>
        <w:t>Farhan Saeed</w:t>
      </w:r>
    </w:p>
    <w:p w14:paraId="22C65D50" w14:textId="1CF3EBBF" w:rsidR="00291B81" w:rsidRPr="00291B81" w:rsidRDefault="00291B81" w:rsidP="00E844F3">
      <w:pPr>
        <w:spacing w:after="0" w:line="240" w:lineRule="auto"/>
        <w:jc w:val="center"/>
        <w:rPr>
          <w:rFonts w:ascii="Times New Roman" w:hAnsi="Times New Roman" w:cs="Times New Roman"/>
          <w:color w:val="000000" w:themeColor="text1"/>
          <w:sz w:val="24"/>
          <w:szCs w:val="24"/>
        </w:rPr>
      </w:pPr>
      <w:r w:rsidRPr="00291B81">
        <w:rPr>
          <w:rFonts w:ascii="Times New Roman" w:hAnsi="Times New Roman" w:cs="Times New Roman"/>
          <w:color w:val="000000" w:themeColor="text1"/>
          <w:sz w:val="24"/>
          <w:szCs w:val="24"/>
        </w:rPr>
        <w:t>Department of Food Sciences, Government College University Faisalabad</w:t>
      </w:r>
      <w:r w:rsidR="00D171FB">
        <w:rPr>
          <w:rFonts w:ascii="Times New Roman" w:hAnsi="Times New Roman" w:cs="Times New Roman"/>
          <w:color w:val="000000" w:themeColor="text1"/>
          <w:sz w:val="24"/>
          <w:szCs w:val="24"/>
        </w:rPr>
        <w:t>-</w:t>
      </w:r>
      <w:r w:rsidRPr="00291B81">
        <w:rPr>
          <w:rFonts w:ascii="Times New Roman" w:hAnsi="Times New Roman" w:cs="Times New Roman"/>
          <w:color w:val="000000" w:themeColor="text1"/>
          <w:sz w:val="24"/>
          <w:szCs w:val="24"/>
        </w:rPr>
        <w:t>Pakistan</w:t>
      </w:r>
    </w:p>
    <w:p w14:paraId="3B701357" w14:textId="0C633E7C" w:rsidR="00DE0CC6" w:rsidRPr="0069304A" w:rsidRDefault="00DE0CC6" w:rsidP="00E844F3">
      <w:pPr>
        <w:spacing w:after="0" w:line="240" w:lineRule="auto"/>
        <w:jc w:val="center"/>
        <w:rPr>
          <w:rFonts w:ascii="Times New Roman" w:hAnsi="Times New Roman" w:cs="Times New Roman"/>
          <w:b/>
          <w:bCs/>
          <w:color w:val="000000" w:themeColor="text1"/>
          <w:sz w:val="24"/>
          <w:szCs w:val="24"/>
        </w:rPr>
      </w:pPr>
      <w:r w:rsidRPr="0069304A">
        <w:rPr>
          <w:rFonts w:ascii="Times New Roman" w:hAnsi="Times New Roman" w:cs="Times New Roman"/>
          <w:b/>
          <w:bCs/>
          <w:color w:val="000000" w:themeColor="text1"/>
          <w:sz w:val="24"/>
          <w:szCs w:val="24"/>
        </w:rPr>
        <w:t>Abstract</w:t>
      </w:r>
    </w:p>
    <w:p w14:paraId="55A2C3A0" w14:textId="2FCE75AF" w:rsidR="00DE0CC6" w:rsidRDefault="00DE0CC6" w:rsidP="00E844F3">
      <w:pPr>
        <w:spacing w:after="0" w:line="240" w:lineRule="auto"/>
        <w:jc w:val="both"/>
        <w:rPr>
          <w:rFonts w:ascii="Times New Roman" w:hAnsi="Times New Roman" w:cs="Times New Roman"/>
          <w:sz w:val="24"/>
          <w:szCs w:val="24"/>
        </w:rPr>
      </w:pPr>
      <w:r w:rsidRPr="0069304A">
        <w:rPr>
          <w:rFonts w:ascii="Times New Roman" w:hAnsi="Times New Roman" w:cs="Times New Roman"/>
          <w:sz w:val="24"/>
          <w:szCs w:val="24"/>
        </w:rPr>
        <w:t xml:space="preserve">The research </w:t>
      </w:r>
      <w:r w:rsidR="00365CF3">
        <w:rPr>
          <w:rFonts w:ascii="Times New Roman" w:hAnsi="Times New Roman" w:cs="Times New Roman"/>
          <w:sz w:val="24"/>
          <w:szCs w:val="24"/>
        </w:rPr>
        <w:t xml:space="preserve">work </w:t>
      </w:r>
      <w:r w:rsidRPr="0069304A">
        <w:rPr>
          <w:rFonts w:ascii="Times New Roman" w:hAnsi="Times New Roman" w:cs="Times New Roman"/>
          <w:sz w:val="24"/>
          <w:szCs w:val="24"/>
        </w:rPr>
        <w:t xml:space="preserve">was </w:t>
      </w:r>
      <w:r w:rsidR="00365CF3" w:rsidRPr="0069304A">
        <w:rPr>
          <w:rFonts w:ascii="Times New Roman" w:hAnsi="Times New Roman" w:cs="Times New Roman"/>
          <w:sz w:val="24"/>
          <w:szCs w:val="24"/>
        </w:rPr>
        <w:t>engrossed</w:t>
      </w:r>
      <w:r w:rsidRPr="0069304A">
        <w:rPr>
          <w:rFonts w:ascii="Times New Roman" w:hAnsi="Times New Roman" w:cs="Times New Roman"/>
          <w:sz w:val="24"/>
          <w:szCs w:val="24"/>
        </w:rPr>
        <w:t xml:space="preserve"> to explo</w:t>
      </w:r>
      <w:r w:rsidR="00365CF3">
        <w:rPr>
          <w:rFonts w:ascii="Times New Roman" w:hAnsi="Times New Roman" w:cs="Times New Roman"/>
          <w:sz w:val="24"/>
          <w:szCs w:val="24"/>
        </w:rPr>
        <w:t>re</w:t>
      </w:r>
      <w:r w:rsidR="004109C6">
        <w:rPr>
          <w:rFonts w:ascii="Times New Roman" w:hAnsi="Times New Roman" w:cs="Times New Roman"/>
          <w:sz w:val="24"/>
          <w:szCs w:val="24"/>
        </w:rPr>
        <w:t xml:space="preserve"> </w:t>
      </w:r>
      <w:r w:rsidR="00365CF3">
        <w:rPr>
          <w:rFonts w:ascii="Times New Roman" w:hAnsi="Times New Roman" w:cs="Times New Roman"/>
          <w:sz w:val="24"/>
          <w:szCs w:val="24"/>
        </w:rPr>
        <w:t xml:space="preserve">the </w:t>
      </w:r>
      <w:r w:rsidR="000A76F4">
        <w:rPr>
          <w:rFonts w:ascii="Times New Roman" w:hAnsi="Times New Roman" w:cs="Times New Roman"/>
          <w:sz w:val="24"/>
          <w:szCs w:val="24"/>
        </w:rPr>
        <w:t>bio</w:t>
      </w:r>
      <w:r w:rsidR="00332D70">
        <w:rPr>
          <w:rFonts w:ascii="Times New Roman" w:hAnsi="Times New Roman" w:cs="Times New Roman"/>
          <w:sz w:val="24"/>
          <w:szCs w:val="24"/>
        </w:rPr>
        <w:t xml:space="preserve">active </w:t>
      </w:r>
      <w:r w:rsidR="00D171FB">
        <w:rPr>
          <w:rFonts w:ascii="Times New Roman" w:hAnsi="Times New Roman" w:cs="Times New Roman"/>
          <w:sz w:val="24"/>
          <w:szCs w:val="24"/>
        </w:rPr>
        <w:t>profile</w:t>
      </w:r>
      <w:r w:rsidR="00332D70">
        <w:rPr>
          <w:rFonts w:ascii="Times New Roman" w:hAnsi="Times New Roman" w:cs="Times New Roman"/>
          <w:sz w:val="24"/>
          <w:szCs w:val="24"/>
        </w:rPr>
        <w:t xml:space="preserve"> </w:t>
      </w:r>
      <w:r w:rsidR="004109C6">
        <w:rPr>
          <w:rFonts w:ascii="Times New Roman" w:hAnsi="Times New Roman" w:cs="Times New Roman"/>
          <w:sz w:val="24"/>
          <w:szCs w:val="24"/>
        </w:rPr>
        <w:t xml:space="preserve">of arabinoxylans </w:t>
      </w:r>
      <w:r w:rsidR="00332D70">
        <w:rPr>
          <w:rFonts w:ascii="Times New Roman" w:hAnsi="Times New Roman" w:cs="Times New Roman"/>
          <w:sz w:val="24"/>
          <w:szCs w:val="24"/>
        </w:rPr>
        <w:t xml:space="preserve">(AXs) </w:t>
      </w:r>
      <w:r w:rsidR="00D171FB">
        <w:rPr>
          <w:rFonts w:ascii="Times New Roman" w:hAnsi="Times New Roman" w:cs="Times New Roman"/>
          <w:sz w:val="24"/>
          <w:szCs w:val="24"/>
        </w:rPr>
        <w:t xml:space="preserve">in relation to </w:t>
      </w:r>
      <w:r w:rsidR="000A76F4">
        <w:rPr>
          <w:rFonts w:ascii="Times New Roman" w:hAnsi="Times New Roman" w:cs="Times New Roman"/>
          <w:sz w:val="24"/>
          <w:szCs w:val="24"/>
        </w:rPr>
        <w:t xml:space="preserve">its </w:t>
      </w:r>
      <w:r w:rsidR="00332D70">
        <w:rPr>
          <w:rFonts w:ascii="Times New Roman" w:hAnsi="Times New Roman" w:cs="Times New Roman"/>
          <w:sz w:val="24"/>
          <w:szCs w:val="24"/>
        </w:rPr>
        <w:t xml:space="preserve">end-use </w:t>
      </w:r>
      <w:r w:rsidR="00D171FB">
        <w:rPr>
          <w:rFonts w:ascii="Times New Roman" w:hAnsi="Times New Roman" w:cs="Times New Roman"/>
          <w:sz w:val="24"/>
          <w:szCs w:val="24"/>
        </w:rPr>
        <w:t>quality</w:t>
      </w:r>
      <w:r w:rsidR="00365CF3" w:rsidRPr="0069304A">
        <w:rPr>
          <w:rFonts w:ascii="Times New Roman" w:hAnsi="Times New Roman" w:cs="Times New Roman"/>
          <w:sz w:val="24"/>
          <w:szCs w:val="24"/>
        </w:rPr>
        <w:t xml:space="preserve">.  </w:t>
      </w:r>
      <w:r w:rsidRPr="0069304A">
        <w:rPr>
          <w:rFonts w:ascii="Times New Roman" w:hAnsi="Times New Roman" w:cs="Times New Roman"/>
          <w:sz w:val="24"/>
          <w:szCs w:val="24"/>
        </w:rPr>
        <w:t>In 1</w:t>
      </w:r>
      <w:r w:rsidRPr="0069304A">
        <w:rPr>
          <w:rFonts w:ascii="Times New Roman" w:hAnsi="Times New Roman" w:cs="Times New Roman"/>
          <w:sz w:val="24"/>
          <w:szCs w:val="24"/>
          <w:vertAlign w:val="superscript"/>
        </w:rPr>
        <w:t>st</w:t>
      </w:r>
      <w:r w:rsidRPr="0069304A">
        <w:rPr>
          <w:rFonts w:ascii="Times New Roman" w:hAnsi="Times New Roman" w:cs="Times New Roman"/>
          <w:sz w:val="24"/>
          <w:szCs w:val="24"/>
        </w:rPr>
        <w:t xml:space="preserve"> phase, arabinoxylans </w:t>
      </w:r>
      <w:r w:rsidR="000A76F4">
        <w:rPr>
          <w:rFonts w:ascii="Times New Roman" w:hAnsi="Times New Roman" w:cs="Times New Roman"/>
          <w:sz w:val="24"/>
          <w:szCs w:val="24"/>
        </w:rPr>
        <w:t xml:space="preserve">(AXs) </w:t>
      </w:r>
      <w:r w:rsidRPr="0069304A">
        <w:rPr>
          <w:rFonts w:ascii="Times New Roman" w:hAnsi="Times New Roman" w:cs="Times New Roman"/>
          <w:sz w:val="24"/>
          <w:szCs w:val="24"/>
        </w:rPr>
        <w:t>w</w:t>
      </w:r>
      <w:r w:rsidR="00402107">
        <w:rPr>
          <w:rFonts w:ascii="Times New Roman" w:hAnsi="Times New Roman" w:cs="Times New Roman"/>
          <w:sz w:val="24"/>
          <w:szCs w:val="24"/>
        </w:rPr>
        <w:t>ere</w:t>
      </w:r>
      <w:r w:rsidRPr="0069304A">
        <w:rPr>
          <w:rFonts w:ascii="Times New Roman" w:hAnsi="Times New Roman" w:cs="Times New Roman"/>
          <w:sz w:val="24"/>
          <w:szCs w:val="24"/>
        </w:rPr>
        <w:t xml:space="preserve"> </w:t>
      </w:r>
      <w:r w:rsidR="00EB649F">
        <w:rPr>
          <w:rFonts w:ascii="Times New Roman" w:hAnsi="Times New Roman" w:cs="Times New Roman"/>
          <w:sz w:val="24"/>
          <w:szCs w:val="24"/>
        </w:rPr>
        <w:t>extracted</w:t>
      </w:r>
      <w:r w:rsidRPr="0069304A">
        <w:rPr>
          <w:rFonts w:ascii="Times New Roman" w:hAnsi="Times New Roman" w:cs="Times New Roman"/>
          <w:sz w:val="24"/>
          <w:szCs w:val="24"/>
        </w:rPr>
        <w:t xml:space="preserve"> from </w:t>
      </w:r>
      <w:r w:rsidR="00402107">
        <w:rPr>
          <w:rFonts w:ascii="Times New Roman" w:hAnsi="Times New Roman" w:cs="Times New Roman"/>
          <w:sz w:val="24"/>
          <w:szCs w:val="24"/>
        </w:rPr>
        <w:t>cornc</w:t>
      </w:r>
      <w:r w:rsidR="00115407">
        <w:rPr>
          <w:rFonts w:ascii="Times New Roman" w:hAnsi="Times New Roman" w:cs="Times New Roman"/>
          <w:sz w:val="24"/>
          <w:szCs w:val="24"/>
        </w:rPr>
        <w:t>o</w:t>
      </w:r>
      <w:r w:rsidR="00402107">
        <w:rPr>
          <w:rFonts w:ascii="Times New Roman" w:hAnsi="Times New Roman" w:cs="Times New Roman"/>
          <w:sz w:val="24"/>
          <w:szCs w:val="24"/>
        </w:rPr>
        <w:t>b</w:t>
      </w:r>
      <w:r w:rsidRPr="0069304A">
        <w:rPr>
          <w:rFonts w:ascii="Times New Roman" w:hAnsi="Times New Roman" w:cs="Times New Roman"/>
          <w:sz w:val="24"/>
          <w:szCs w:val="24"/>
        </w:rPr>
        <w:t xml:space="preserve"> </w:t>
      </w:r>
      <w:r w:rsidR="00D171FB">
        <w:rPr>
          <w:rFonts w:ascii="Times New Roman" w:hAnsi="Times New Roman" w:cs="Times New Roman"/>
          <w:sz w:val="24"/>
          <w:szCs w:val="24"/>
        </w:rPr>
        <w:t>via</w:t>
      </w:r>
      <w:r w:rsidRPr="0069304A">
        <w:rPr>
          <w:rFonts w:ascii="Times New Roman" w:hAnsi="Times New Roman" w:cs="Times New Roman"/>
          <w:sz w:val="24"/>
          <w:szCs w:val="24"/>
        </w:rPr>
        <w:t xml:space="preserve"> enzymatic </w:t>
      </w:r>
      <w:r w:rsidR="00D171FB">
        <w:rPr>
          <w:rFonts w:ascii="Times New Roman" w:hAnsi="Times New Roman" w:cs="Times New Roman"/>
          <w:sz w:val="24"/>
          <w:szCs w:val="24"/>
        </w:rPr>
        <w:t>method</w:t>
      </w:r>
      <w:r w:rsidR="005F7D01">
        <w:rPr>
          <w:rFonts w:ascii="Times New Roman" w:hAnsi="Times New Roman" w:cs="Times New Roman"/>
          <w:sz w:val="24"/>
          <w:szCs w:val="24"/>
        </w:rPr>
        <w:t>.</w:t>
      </w:r>
      <w:r w:rsidRPr="0069304A">
        <w:rPr>
          <w:rFonts w:ascii="Times New Roman" w:hAnsi="Times New Roman" w:cs="Times New Roman"/>
          <w:sz w:val="24"/>
          <w:szCs w:val="24"/>
        </w:rPr>
        <w:t xml:space="preserve"> </w:t>
      </w:r>
      <w:r w:rsidR="00402107">
        <w:rPr>
          <w:rFonts w:ascii="Times New Roman" w:hAnsi="Times New Roman" w:cs="Times New Roman"/>
          <w:sz w:val="24"/>
          <w:szCs w:val="24"/>
        </w:rPr>
        <w:t>The</w:t>
      </w:r>
      <w:r w:rsidR="00D171FB">
        <w:rPr>
          <w:rFonts w:ascii="Times New Roman" w:hAnsi="Times New Roman" w:cs="Times New Roman"/>
          <w:sz w:val="24"/>
          <w:szCs w:val="24"/>
        </w:rPr>
        <w:t xml:space="preserve"> extracted arabinoxylans</w:t>
      </w:r>
      <w:r w:rsidRPr="0069304A">
        <w:rPr>
          <w:rFonts w:ascii="Times New Roman" w:hAnsi="Times New Roman" w:cs="Times New Roman"/>
          <w:sz w:val="24"/>
          <w:szCs w:val="24"/>
        </w:rPr>
        <w:t xml:space="preserve"> w</w:t>
      </w:r>
      <w:r w:rsidR="004109C6">
        <w:rPr>
          <w:rFonts w:ascii="Times New Roman" w:hAnsi="Times New Roman" w:cs="Times New Roman"/>
          <w:sz w:val="24"/>
          <w:szCs w:val="24"/>
        </w:rPr>
        <w:t>ere</w:t>
      </w:r>
      <w:r w:rsidRPr="0069304A">
        <w:rPr>
          <w:rFonts w:ascii="Times New Roman" w:hAnsi="Times New Roman" w:cs="Times New Roman"/>
          <w:sz w:val="24"/>
          <w:szCs w:val="24"/>
        </w:rPr>
        <w:t xml:space="preserve"> characterized for their structural </w:t>
      </w:r>
      <w:r w:rsidR="004109C6">
        <w:rPr>
          <w:rFonts w:ascii="Times New Roman" w:hAnsi="Times New Roman" w:cs="Times New Roman"/>
          <w:color w:val="000000" w:themeColor="text1"/>
          <w:sz w:val="24"/>
          <w:szCs w:val="24"/>
        </w:rPr>
        <w:t>attributes</w:t>
      </w:r>
      <w:r w:rsidRPr="0069304A">
        <w:rPr>
          <w:rFonts w:ascii="Times New Roman" w:hAnsi="Times New Roman" w:cs="Times New Roman"/>
          <w:sz w:val="24"/>
          <w:szCs w:val="24"/>
        </w:rPr>
        <w:t xml:space="preserve"> </w:t>
      </w:r>
      <w:r w:rsidR="00D171FB">
        <w:rPr>
          <w:rFonts w:ascii="Times New Roman" w:hAnsi="Times New Roman" w:cs="Times New Roman"/>
          <w:sz w:val="24"/>
          <w:szCs w:val="24"/>
        </w:rPr>
        <w:t>through</w:t>
      </w:r>
      <w:r w:rsidRPr="0069304A">
        <w:rPr>
          <w:rFonts w:ascii="Times New Roman" w:hAnsi="Times New Roman" w:cs="Times New Roman"/>
          <w:sz w:val="24"/>
          <w:szCs w:val="24"/>
        </w:rPr>
        <w:t xml:space="preserve"> </w:t>
      </w:r>
      <w:r w:rsidR="009C516B" w:rsidRPr="0069304A">
        <w:rPr>
          <w:rFonts w:ascii="Times New Roman" w:hAnsi="Times New Roman" w:cs="Times New Roman"/>
          <w:color w:val="000000" w:themeColor="text1"/>
          <w:sz w:val="24"/>
          <w:szCs w:val="24"/>
        </w:rPr>
        <w:t>Fourier Transform Infrared Spectroscopy (FTIR)</w:t>
      </w:r>
      <w:r w:rsidR="00D171FB">
        <w:rPr>
          <w:rFonts w:ascii="Times New Roman" w:hAnsi="Times New Roman" w:cs="Times New Roman"/>
          <w:color w:val="000000" w:themeColor="text1"/>
          <w:sz w:val="24"/>
          <w:szCs w:val="24"/>
        </w:rPr>
        <w:t xml:space="preserve"> and </w:t>
      </w:r>
      <w:r w:rsidR="00D171FB" w:rsidRPr="0069304A">
        <w:rPr>
          <w:rFonts w:ascii="Times New Roman" w:hAnsi="Times New Roman" w:cs="Times New Roman"/>
          <w:color w:val="000000" w:themeColor="text1"/>
          <w:sz w:val="24"/>
          <w:szCs w:val="24"/>
        </w:rPr>
        <w:t>Scanning Electron Microscopy (SEM)</w:t>
      </w:r>
      <w:r w:rsidRPr="0069304A">
        <w:rPr>
          <w:rFonts w:ascii="Times New Roman" w:hAnsi="Times New Roman" w:cs="Times New Roman"/>
          <w:color w:val="000000" w:themeColor="text1"/>
          <w:sz w:val="24"/>
          <w:szCs w:val="24"/>
        </w:rPr>
        <w:t xml:space="preserve">. </w:t>
      </w:r>
      <w:r w:rsidR="00D171FB">
        <w:rPr>
          <w:rFonts w:ascii="Times New Roman" w:hAnsi="Times New Roman" w:cs="Times New Roman"/>
          <w:color w:val="000000" w:themeColor="text1"/>
          <w:sz w:val="24"/>
          <w:szCs w:val="24"/>
        </w:rPr>
        <w:t>In addition</w:t>
      </w:r>
      <w:r w:rsidRPr="0069304A">
        <w:rPr>
          <w:rFonts w:ascii="Times New Roman" w:hAnsi="Times New Roman" w:cs="Times New Roman"/>
          <w:color w:val="000000" w:themeColor="text1"/>
          <w:sz w:val="24"/>
          <w:szCs w:val="24"/>
        </w:rPr>
        <w:t xml:space="preserve">, </w:t>
      </w:r>
      <w:r w:rsidR="00402107">
        <w:rPr>
          <w:rFonts w:ascii="Times New Roman" w:hAnsi="Times New Roman" w:cs="Times New Roman"/>
          <w:color w:val="000000" w:themeColor="text1"/>
          <w:sz w:val="24"/>
          <w:szCs w:val="24"/>
        </w:rPr>
        <w:t>arabinose and xylose</w:t>
      </w:r>
      <w:r w:rsidRPr="0069304A">
        <w:rPr>
          <w:rFonts w:ascii="Times New Roman" w:hAnsi="Times New Roman" w:cs="Times New Roman"/>
          <w:color w:val="000000" w:themeColor="text1"/>
          <w:sz w:val="24"/>
          <w:szCs w:val="24"/>
        </w:rPr>
        <w:t xml:space="preserve"> </w:t>
      </w:r>
      <w:r w:rsidR="004109C6">
        <w:rPr>
          <w:rFonts w:ascii="Times New Roman" w:hAnsi="Times New Roman" w:cs="Times New Roman"/>
          <w:color w:val="000000" w:themeColor="text1"/>
          <w:sz w:val="24"/>
          <w:szCs w:val="24"/>
        </w:rPr>
        <w:t>were</w:t>
      </w:r>
      <w:r w:rsidR="00163709">
        <w:rPr>
          <w:rFonts w:ascii="Times New Roman" w:hAnsi="Times New Roman" w:cs="Times New Roman"/>
          <w:color w:val="000000" w:themeColor="text1"/>
          <w:sz w:val="24"/>
          <w:szCs w:val="24"/>
        </w:rPr>
        <w:t xml:space="preserve"> also</w:t>
      </w:r>
      <w:r w:rsidRPr="0069304A">
        <w:rPr>
          <w:rFonts w:ascii="Times New Roman" w:hAnsi="Times New Roman" w:cs="Times New Roman"/>
          <w:color w:val="000000" w:themeColor="text1"/>
          <w:sz w:val="24"/>
          <w:szCs w:val="24"/>
        </w:rPr>
        <w:t xml:space="preserve"> performed.  In </w:t>
      </w:r>
      <w:r w:rsidR="00402107">
        <w:rPr>
          <w:rFonts w:ascii="Times New Roman" w:hAnsi="Times New Roman" w:cs="Times New Roman"/>
          <w:color w:val="000000" w:themeColor="text1"/>
          <w:sz w:val="24"/>
          <w:szCs w:val="24"/>
        </w:rPr>
        <w:t>next</w:t>
      </w:r>
      <w:r w:rsidRPr="0069304A">
        <w:rPr>
          <w:rFonts w:ascii="Times New Roman" w:hAnsi="Times New Roman" w:cs="Times New Roman"/>
          <w:color w:val="000000" w:themeColor="text1"/>
          <w:sz w:val="24"/>
          <w:szCs w:val="24"/>
        </w:rPr>
        <w:t xml:space="preserve"> phase</w:t>
      </w:r>
      <w:r w:rsidR="0069304A">
        <w:rPr>
          <w:rFonts w:ascii="Times New Roman" w:hAnsi="Times New Roman" w:cs="Times New Roman"/>
          <w:color w:val="000000" w:themeColor="text1"/>
          <w:sz w:val="24"/>
          <w:szCs w:val="24"/>
        </w:rPr>
        <w:t>,</w:t>
      </w:r>
      <w:r w:rsidRPr="0069304A">
        <w:rPr>
          <w:rFonts w:ascii="Times New Roman" w:hAnsi="Times New Roman" w:cs="Times New Roman"/>
          <w:color w:val="000000" w:themeColor="text1"/>
          <w:sz w:val="24"/>
          <w:szCs w:val="24"/>
        </w:rPr>
        <w:t xml:space="preserve"> </w:t>
      </w:r>
      <w:r w:rsidR="004109C6">
        <w:rPr>
          <w:rFonts w:ascii="Times New Roman" w:hAnsi="Times New Roman" w:cs="Times New Roman"/>
          <w:color w:val="000000" w:themeColor="text1"/>
          <w:sz w:val="24"/>
          <w:szCs w:val="24"/>
        </w:rPr>
        <w:t xml:space="preserve">rheological </w:t>
      </w:r>
      <w:r w:rsidR="00402107">
        <w:rPr>
          <w:rFonts w:ascii="Times New Roman" w:hAnsi="Times New Roman" w:cs="Times New Roman"/>
          <w:color w:val="000000" w:themeColor="text1"/>
          <w:sz w:val="24"/>
          <w:szCs w:val="24"/>
        </w:rPr>
        <w:t>properties</w:t>
      </w:r>
      <w:r w:rsidR="004109C6">
        <w:rPr>
          <w:rFonts w:ascii="Times New Roman" w:hAnsi="Times New Roman" w:cs="Times New Roman"/>
          <w:color w:val="000000" w:themeColor="text1"/>
          <w:sz w:val="24"/>
          <w:szCs w:val="24"/>
        </w:rPr>
        <w:t xml:space="preserve"> were </w:t>
      </w:r>
      <w:r w:rsidR="00402107">
        <w:rPr>
          <w:rFonts w:ascii="Times New Roman" w:hAnsi="Times New Roman" w:cs="Times New Roman"/>
          <w:color w:val="000000" w:themeColor="text1"/>
          <w:sz w:val="24"/>
          <w:szCs w:val="24"/>
        </w:rPr>
        <w:t>observed</w:t>
      </w:r>
      <w:r w:rsidR="004109C6">
        <w:rPr>
          <w:rFonts w:ascii="Times New Roman" w:hAnsi="Times New Roman" w:cs="Times New Roman"/>
          <w:color w:val="000000" w:themeColor="text1"/>
          <w:sz w:val="24"/>
          <w:szCs w:val="24"/>
        </w:rPr>
        <w:t xml:space="preserve"> with the addition of </w:t>
      </w:r>
      <w:r w:rsidRPr="0069304A">
        <w:rPr>
          <w:rFonts w:ascii="Times New Roman" w:hAnsi="Times New Roman" w:cs="Times New Roman"/>
          <w:color w:val="000000" w:themeColor="text1"/>
          <w:sz w:val="24"/>
          <w:szCs w:val="24"/>
        </w:rPr>
        <w:t>A</w:t>
      </w:r>
      <w:r w:rsidR="0069304A">
        <w:rPr>
          <w:rFonts w:ascii="Times New Roman" w:hAnsi="Times New Roman" w:cs="Times New Roman"/>
          <w:color w:val="000000" w:themeColor="text1"/>
          <w:sz w:val="24"/>
          <w:szCs w:val="24"/>
        </w:rPr>
        <w:t>X</w:t>
      </w:r>
      <w:r w:rsidR="009A563A">
        <w:rPr>
          <w:rFonts w:ascii="Times New Roman" w:hAnsi="Times New Roman" w:cs="Times New Roman"/>
          <w:color w:val="000000" w:themeColor="text1"/>
          <w:sz w:val="24"/>
          <w:szCs w:val="24"/>
        </w:rPr>
        <w:t>s</w:t>
      </w:r>
      <w:r w:rsidR="004109C6">
        <w:rPr>
          <w:rFonts w:ascii="Times New Roman" w:hAnsi="Times New Roman" w:cs="Times New Roman"/>
          <w:color w:val="000000" w:themeColor="text1"/>
          <w:sz w:val="24"/>
          <w:szCs w:val="24"/>
        </w:rPr>
        <w:t xml:space="preserve"> </w:t>
      </w:r>
      <w:r w:rsidRPr="0069304A">
        <w:rPr>
          <w:rFonts w:ascii="Times New Roman" w:hAnsi="Times New Roman" w:cs="Times New Roman"/>
          <w:color w:val="000000" w:themeColor="text1"/>
          <w:sz w:val="24"/>
          <w:szCs w:val="24"/>
        </w:rPr>
        <w:t xml:space="preserve">at different </w:t>
      </w:r>
      <w:r w:rsidR="004109C6">
        <w:rPr>
          <w:rFonts w:ascii="Times New Roman" w:hAnsi="Times New Roman" w:cs="Times New Roman"/>
          <w:color w:val="000000" w:themeColor="text1"/>
          <w:sz w:val="24"/>
          <w:szCs w:val="24"/>
        </w:rPr>
        <w:t>levels</w:t>
      </w:r>
      <w:r w:rsidRPr="0069304A">
        <w:rPr>
          <w:rFonts w:ascii="Times New Roman" w:hAnsi="Times New Roman" w:cs="Times New Roman"/>
          <w:color w:val="000000" w:themeColor="text1"/>
          <w:sz w:val="24"/>
          <w:szCs w:val="24"/>
        </w:rPr>
        <w:t xml:space="preserve"> (</w:t>
      </w:r>
      <w:r w:rsidR="009C516B">
        <w:rPr>
          <w:rFonts w:ascii="Times New Roman" w:hAnsi="Times New Roman" w:cs="Times New Roman"/>
          <w:color w:val="000000" w:themeColor="text1"/>
          <w:sz w:val="24"/>
          <w:szCs w:val="24"/>
        </w:rPr>
        <w:t>4</w:t>
      </w:r>
      <w:r w:rsidRPr="0069304A">
        <w:rPr>
          <w:rFonts w:ascii="Times New Roman" w:hAnsi="Times New Roman" w:cs="Times New Roman"/>
          <w:color w:val="000000" w:themeColor="text1"/>
          <w:sz w:val="24"/>
          <w:szCs w:val="24"/>
        </w:rPr>
        <w:t xml:space="preserve"> </w:t>
      </w:r>
      <w:r w:rsidR="004109C6">
        <w:rPr>
          <w:rFonts w:ascii="Times New Roman" w:hAnsi="Times New Roman" w:cs="Times New Roman"/>
          <w:color w:val="000000" w:themeColor="text1"/>
          <w:sz w:val="24"/>
          <w:szCs w:val="24"/>
        </w:rPr>
        <w:t>&amp;</w:t>
      </w:r>
      <w:r w:rsidRPr="0069304A">
        <w:rPr>
          <w:rFonts w:ascii="Times New Roman" w:hAnsi="Times New Roman" w:cs="Times New Roman"/>
          <w:color w:val="000000" w:themeColor="text1"/>
          <w:sz w:val="24"/>
          <w:szCs w:val="24"/>
        </w:rPr>
        <w:t xml:space="preserve"> </w:t>
      </w:r>
      <w:r w:rsidR="009C516B">
        <w:rPr>
          <w:rFonts w:ascii="Times New Roman" w:hAnsi="Times New Roman" w:cs="Times New Roman"/>
          <w:color w:val="000000" w:themeColor="text1"/>
          <w:sz w:val="24"/>
          <w:szCs w:val="24"/>
        </w:rPr>
        <w:t>8</w:t>
      </w:r>
      <w:r w:rsidRPr="0069304A">
        <w:rPr>
          <w:rFonts w:ascii="Times New Roman" w:hAnsi="Times New Roman" w:cs="Times New Roman"/>
          <w:color w:val="000000" w:themeColor="text1"/>
          <w:sz w:val="24"/>
          <w:szCs w:val="24"/>
        </w:rPr>
        <w:t xml:space="preserve">%). </w:t>
      </w:r>
      <w:r w:rsidR="009C516B" w:rsidRPr="0069304A">
        <w:rPr>
          <w:rFonts w:ascii="Times New Roman" w:hAnsi="Times New Roman" w:cs="Times New Roman"/>
          <w:color w:val="000000" w:themeColor="text1"/>
          <w:sz w:val="24"/>
          <w:szCs w:val="24"/>
        </w:rPr>
        <w:t>Moreover</w:t>
      </w:r>
      <w:r w:rsidRPr="0069304A">
        <w:rPr>
          <w:rFonts w:ascii="Times New Roman" w:hAnsi="Times New Roman" w:cs="Times New Roman"/>
          <w:color w:val="000000" w:themeColor="text1"/>
          <w:sz w:val="24"/>
          <w:szCs w:val="24"/>
        </w:rPr>
        <w:t xml:space="preserve">, </w:t>
      </w:r>
      <w:r w:rsidR="004109C6">
        <w:rPr>
          <w:rFonts w:ascii="Times New Roman" w:hAnsi="Times New Roman" w:cs="Times New Roman"/>
          <w:color w:val="000000" w:themeColor="text1"/>
          <w:sz w:val="24"/>
          <w:szCs w:val="24"/>
        </w:rPr>
        <w:t>b</w:t>
      </w:r>
      <w:r w:rsidR="00402107">
        <w:rPr>
          <w:rFonts w:ascii="Times New Roman" w:hAnsi="Times New Roman" w:cs="Times New Roman"/>
          <w:color w:val="000000" w:themeColor="text1"/>
          <w:sz w:val="24"/>
          <w:szCs w:val="24"/>
        </w:rPr>
        <w:t>aking product</w:t>
      </w:r>
      <w:r w:rsidR="004109C6">
        <w:rPr>
          <w:rFonts w:ascii="Times New Roman" w:hAnsi="Times New Roman" w:cs="Times New Roman"/>
          <w:color w:val="000000" w:themeColor="text1"/>
          <w:sz w:val="24"/>
          <w:szCs w:val="24"/>
        </w:rPr>
        <w:t xml:space="preserve"> was prepared </w:t>
      </w:r>
      <w:r w:rsidR="00402107">
        <w:rPr>
          <w:rFonts w:ascii="Times New Roman" w:hAnsi="Times New Roman" w:cs="Times New Roman"/>
          <w:color w:val="000000" w:themeColor="text1"/>
          <w:sz w:val="24"/>
          <w:szCs w:val="24"/>
        </w:rPr>
        <w:t>(</w:t>
      </w:r>
      <w:r w:rsidR="004109C6">
        <w:rPr>
          <w:rFonts w:ascii="Times New Roman" w:hAnsi="Times New Roman" w:cs="Times New Roman"/>
          <w:color w:val="000000" w:themeColor="text1"/>
          <w:sz w:val="24"/>
          <w:szCs w:val="24"/>
        </w:rPr>
        <w:t xml:space="preserve">addition of </w:t>
      </w:r>
      <w:r w:rsidR="00115407">
        <w:rPr>
          <w:rFonts w:ascii="Times New Roman" w:hAnsi="Times New Roman" w:cs="Times New Roman"/>
          <w:color w:val="000000" w:themeColor="text1"/>
          <w:sz w:val="24"/>
          <w:szCs w:val="24"/>
        </w:rPr>
        <w:t xml:space="preserve">corn cob </w:t>
      </w:r>
      <w:r w:rsidR="004109C6">
        <w:rPr>
          <w:rFonts w:ascii="Times New Roman" w:hAnsi="Times New Roman" w:cs="Times New Roman"/>
          <w:color w:val="000000" w:themeColor="text1"/>
          <w:sz w:val="24"/>
          <w:szCs w:val="24"/>
        </w:rPr>
        <w:t>AX</w:t>
      </w:r>
      <w:r w:rsidR="009A563A">
        <w:rPr>
          <w:rFonts w:ascii="Times New Roman" w:hAnsi="Times New Roman" w:cs="Times New Roman"/>
          <w:color w:val="000000" w:themeColor="text1"/>
          <w:sz w:val="24"/>
          <w:szCs w:val="24"/>
        </w:rPr>
        <w:t>s</w:t>
      </w:r>
      <w:r w:rsidR="005B18B3">
        <w:rPr>
          <w:rFonts w:ascii="Times New Roman" w:hAnsi="Times New Roman" w:cs="Times New Roman"/>
          <w:color w:val="000000" w:themeColor="text1"/>
          <w:sz w:val="24"/>
          <w:szCs w:val="24"/>
        </w:rPr>
        <w:t>)</w:t>
      </w:r>
      <w:r w:rsidRPr="0069304A">
        <w:rPr>
          <w:rFonts w:ascii="Times New Roman" w:hAnsi="Times New Roman" w:cs="Times New Roman"/>
          <w:color w:val="000000" w:themeColor="text1"/>
          <w:sz w:val="24"/>
          <w:szCs w:val="24"/>
        </w:rPr>
        <w:t xml:space="preserve"> </w:t>
      </w:r>
      <w:r w:rsidR="005B18B3">
        <w:rPr>
          <w:rFonts w:ascii="Times New Roman" w:hAnsi="Times New Roman" w:cs="Times New Roman"/>
          <w:color w:val="000000" w:themeColor="text1"/>
          <w:sz w:val="24"/>
          <w:szCs w:val="24"/>
        </w:rPr>
        <w:t xml:space="preserve">and </w:t>
      </w:r>
      <w:r w:rsidRPr="0069304A">
        <w:rPr>
          <w:rFonts w:ascii="Times New Roman" w:hAnsi="Times New Roman" w:cs="Times New Roman"/>
          <w:color w:val="000000" w:themeColor="text1"/>
          <w:sz w:val="24"/>
          <w:szCs w:val="24"/>
        </w:rPr>
        <w:t>explore</w:t>
      </w:r>
      <w:r w:rsidR="005B18B3">
        <w:rPr>
          <w:rFonts w:ascii="Times New Roman" w:hAnsi="Times New Roman" w:cs="Times New Roman"/>
          <w:color w:val="000000" w:themeColor="text1"/>
          <w:sz w:val="24"/>
          <w:szCs w:val="24"/>
        </w:rPr>
        <w:t>d for</w:t>
      </w:r>
      <w:r w:rsidRPr="0069304A">
        <w:rPr>
          <w:rFonts w:ascii="Times New Roman" w:hAnsi="Times New Roman" w:cs="Times New Roman"/>
          <w:color w:val="000000" w:themeColor="text1"/>
          <w:sz w:val="24"/>
          <w:szCs w:val="24"/>
        </w:rPr>
        <w:t xml:space="preserve"> </w:t>
      </w:r>
      <w:r w:rsidR="00402107">
        <w:rPr>
          <w:rFonts w:ascii="Times New Roman" w:hAnsi="Times New Roman" w:cs="Times New Roman"/>
          <w:color w:val="000000" w:themeColor="text1"/>
          <w:sz w:val="24"/>
          <w:szCs w:val="24"/>
        </w:rPr>
        <w:t>biochemical</w:t>
      </w:r>
      <w:r w:rsidRPr="0069304A">
        <w:rPr>
          <w:rFonts w:ascii="Times New Roman" w:hAnsi="Times New Roman" w:cs="Times New Roman"/>
          <w:color w:val="000000" w:themeColor="text1"/>
          <w:sz w:val="24"/>
          <w:szCs w:val="24"/>
        </w:rPr>
        <w:t>, textural and sensorial properties. Results showed that arabinoxylans content</w:t>
      </w:r>
      <w:r w:rsidR="005B18B3">
        <w:rPr>
          <w:rFonts w:ascii="Times New Roman" w:hAnsi="Times New Roman" w:cs="Times New Roman"/>
          <w:color w:val="000000" w:themeColor="text1"/>
          <w:sz w:val="24"/>
          <w:szCs w:val="24"/>
        </w:rPr>
        <w:t>s</w:t>
      </w:r>
      <w:r w:rsidRPr="0069304A">
        <w:rPr>
          <w:rFonts w:ascii="Times New Roman" w:hAnsi="Times New Roman" w:cs="Times New Roman"/>
          <w:color w:val="000000" w:themeColor="text1"/>
          <w:sz w:val="24"/>
          <w:szCs w:val="24"/>
        </w:rPr>
        <w:t xml:space="preserve"> in </w:t>
      </w:r>
      <w:r w:rsidR="00CA218D">
        <w:rPr>
          <w:rFonts w:ascii="Times New Roman" w:hAnsi="Times New Roman" w:cs="Times New Roman"/>
          <w:color w:val="000000" w:themeColor="text1"/>
          <w:sz w:val="24"/>
          <w:szCs w:val="24"/>
        </w:rPr>
        <w:t>corn cob</w:t>
      </w:r>
      <w:r w:rsidRPr="0069304A">
        <w:rPr>
          <w:rFonts w:ascii="Times New Roman" w:hAnsi="Times New Roman" w:cs="Times New Roman"/>
          <w:color w:val="000000" w:themeColor="text1"/>
          <w:sz w:val="24"/>
          <w:szCs w:val="24"/>
        </w:rPr>
        <w:t xml:space="preserve"> were </w:t>
      </w:r>
      <w:r w:rsidR="00402107">
        <w:rPr>
          <w:rFonts w:ascii="Times New Roman" w:hAnsi="Times New Roman" w:cs="Times New Roman"/>
          <w:color w:val="000000" w:themeColor="text1"/>
          <w:sz w:val="24"/>
          <w:szCs w:val="24"/>
        </w:rPr>
        <w:t>1</w:t>
      </w:r>
      <w:r w:rsidR="00CF255F">
        <w:rPr>
          <w:rFonts w:ascii="Times New Roman" w:hAnsi="Times New Roman" w:cs="Times New Roman"/>
          <w:color w:val="000000" w:themeColor="text1"/>
          <w:sz w:val="24"/>
          <w:szCs w:val="24"/>
        </w:rPr>
        <w:t>0.5</w:t>
      </w:r>
      <w:r w:rsidRPr="0069304A">
        <w:rPr>
          <w:rFonts w:ascii="Times New Roman" w:hAnsi="Times New Roman" w:cs="Times New Roman"/>
          <w:color w:val="000000" w:themeColor="text1"/>
          <w:sz w:val="24"/>
          <w:szCs w:val="24"/>
        </w:rPr>
        <w:t>.</w:t>
      </w:r>
      <w:r w:rsidR="00365CF3">
        <w:rPr>
          <w:rFonts w:ascii="Times New Roman" w:hAnsi="Times New Roman" w:cs="Times New Roman"/>
          <w:color w:val="000000" w:themeColor="text1"/>
          <w:sz w:val="24"/>
          <w:szCs w:val="24"/>
        </w:rPr>
        <w:t>1</w:t>
      </w:r>
      <w:r w:rsidR="00402107">
        <w:rPr>
          <w:rFonts w:ascii="Times New Roman" w:hAnsi="Times New Roman" w:cs="Times New Roman"/>
          <w:color w:val="000000" w:themeColor="text1"/>
          <w:sz w:val="24"/>
          <w:szCs w:val="24"/>
        </w:rPr>
        <w:t>3</w:t>
      </w:r>
      <w:r w:rsidRPr="0069304A">
        <w:rPr>
          <w:rFonts w:ascii="Times New Roman" w:hAnsi="Times New Roman" w:cs="Times New Roman"/>
          <w:color w:val="000000"/>
          <w:sz w:val="24"/>
          <w:szCs w:val="24"/>
        </w:rPr>
        <w:t>±0.</w:t>
      </w:r>
      <w:r w:rsidR="00CF255F">
        <w:rPr>
          <w:rFonts w:ascii="Times New Roman" w:hAnsi="Times New Roman" w:cs="Times New Roman"/>
          <w:color w:val="000000"/>
          <w:sz w:val="24"/>
          <w:szCs w:val="24"/>
        </w:rPr>
        <w:t>8</w:t>
      </w:r>
      <w:r w:rsidR="00365CF3">
        <w:rPr>
          <w:rFonts w:ascii="Times New Roman" w:hAnsi="Times New Roman" w:cs="Times New Roman"/>
          <w:color w:val="000000"/>
          <w:sz w:val="24"/>
          <w:szCs w:val="24"/>
        </w:rPr>
        <w:t>6</w:t>
      </w:r>
      <w:r w:rsidRPr="0069304A">
        <w:rPr>
          <w:rFonts w:ascii="Times New Roman" w:hAnsi="Times New Roman" w:cs="Times New Roman"/>
          <w:color w:val="000000"/>
          <w:sz w:val="24"/>
          <w:szCs w:val="24"/>
        </w:rPr>
        <w:t xml:space="preserve">. </w:t>
      </w:r>
      <w:r w:rsidR="00115407">
        <w:rPr>
          <w:rFonts w:ascii="Times New Roman" w:hAnsi="Times New Roman" w:cs="Times New Roman"/>
          <w:color w:val="000000"/>
          <w:sz w:val="24"/>
          <w:szCs w:val="24"/>
        </w:rPr>
        <w:t xml:space="preserve">In addition, </w:t>
      </w:r>
      <w:r w:rsidR="0069304A">
        <w:rPr>
          <w:rFonts w:ascii="Times New Roman" w:hAnsi="Times New Roman" w:cs="Times New Roman"/>
          <w:color w:val="000000"/>
          <w:sz w:val="24"/>
          <w:szCs w:val="24"/>
        </w:rPr>
        <w:t xml:space="preserve">arabinose, </w:t>
      </w:r>
      <w:r w:rsidR="00402107">
        <w:rPr>
          <w:rFonts w:ascii="Times New Roman" w:hAnsi="Times New Roman" w:cs="Times New Roman"/>
          <w:color w:val="000000"/>
          <w:sz w:val="24"/>
          <w:szCs w:val="24"/>
        </w:rPr>
        <w:t xml:space="preserve">and </w:t>
      </w:r>
      <w:r w:rsidR="0069304A">
        <w:rPr>
          <w:rFonts w:ascii="Times New Roman" w:hAnsi="Times New Roman" w:cs="Times New Roman"/>
          <w:color w:val="000000"/>
          <w:sz w:val="24"/>
          <w:szCs w:val="24"/>
        </w:rPr>
        <w:t>xylose</w:t>
      </w:r>
      <w:r w:rsidR="0038794B">
        <w:rPr>
          <w:rFonts w:ascii="Times New Roman" w:hAnsi="Times New Roman" w:cs="Times New Roman"/>
          <w:color w:val="000000"/>
          <w:sz w:val="24"/>
          <w:szCs w:val="24"/>
        </w:rPr>
        <w:t xml:space="preserve"> were</w:t>
      </w:r>
      <w:r w:rsidR="0069304A">
        <w:rPr>
          <w:rFonts w:ascii="Times New Roman" w:hAnsi="Times New Roman" w:cs="Times New Roman"/>
          <w:color w:val="000000"/>
          <w:sz w:val="24"/>
          <w:szCs w:val="24"/>
        </w:rPr>
        <w:t xml:space="preserve"> abundantly present in AXs. </w:t>
      </w:r>
      <w:r w:rsidR="00115407">
        <w:rPr>
          <w:rFonts w:ascii="Times New Roman" w:hAnsi="Times New Roman" w:cs="Times New Roman"/>
          <w:color w:val="000000"/>
          <w:sz w:val="24"/>
          <w:szCs w:val="24"/>
        </w:rPr>
        <w:t>H</w:t>
      </w:r>
      <w:r w:rsidR="004E69F6" w:rsidRPr="0069304A">
        <w:rPr>
          <w:rFonts w:ascii="Times New Roman" w:hAnsi="Times New Roman" w:cs="Times New Roman"/>
          <w:color w:val="000000"/>
          <w:sz w:val="24"/>
          <w:szCs w:val="24"/>
        </w:rPr>
        <w:t>igh absorption bands at different</w:t>
      </w:r>
      <w:r w:rsidR="000643B5" w:rsidRPr="0069304A">
        <w:rPr>
          <w:rFonts w:ascii="Times New Roman" w:hAnsi="Times New Roman" w:cs="Times New Roman"/>
          <w:color w:val="000000"/>
          <w:sz w:val="24"/>
          <w:szCs w:val="24"/>
        </w:rPr>
        <w:t xml:space="preserve"> wavelength which</w:t>
      </w:r>
      <w:r w:rsidR="004E69F6" w:rsidRPr="0069304A">
        <w:rPr>
          <w:rFonts w:ascii="Times New Roman" w:hAnsi="Times New Roman" w:cs="Times New Roman"/>
          <w:color w:val="000000"/>
          <w:sz w:val="24"/>
          <w:szCs w:val="24"/>
        </w:rPr>
        <w:t xml:space="preserve"> is the result of stretching of </w:t>
      </w:r>
      <w:r w:rsidR="000643B5" w:rsidRPr="0069304A">
        <w:rPr>
          <w:rFonts w:ascii="Times New Roman" w:hAnsi="Times New Roman" w:cs="Times New Roman"/>
          <w:color w:val="000000"/>
          <w:sz w:val="24"/>
          <w:szCs w:val="24"/>
        </w:rPr>
        <w:t>functional</w:t>
      </w:r>
      <w:r w:rsidR="004E69F6" w:rsidRPr="0069304A">
        <w:rPr>
          <w:rFonts w:ascii="Times New Roman" w:hAnsi="Times New Roman" w:cs="Times New Roman"/>
          <w:color w:val="000000"/>
          <w:sz w:val="24"/>
          <w:szCs w:val="24"/>
        </w:rPr>
        <w:t xml:space="preserve"> groups.</w:t>
      </w:r>
      <w:r w:rsidR="000643B5" w:rsidRPr="0069304A">
        <w:rPr>
          <w:rFonts w:ascii="Times New Roman" w:hAnsi="Times New Roman" w:cs="Times New Roman"/>
          <w:color w:val="000000"/>
          <w:sz w:val="24"/>
          <w:szCs w:val="24"/>
        </w:rPr>
        <w:t xml:space="preserve"> SEM </w:t>
      </w:r>
      <w:r w:rsidR="00115407" w:rsidRPr="0069304A">
        <w:rPr>
          <w:rFonts w:ascii="Times New Roman" w:hAnsi="Times New Roman" w:cs="Times New Roman"/>
          <w:color w:val="000000"/>
          <w:sz w:val="24"/>
          <w:szCs w:val="24"/>
        </w:rPr>
        <w:t>outcomes</w:t>
      </w:r>
      <w:r w:rsidR="000643B5" w:rsidRPr="0069304A">
        <w:rPr>
          <w:rFonts w:ascii="Times New Roman" w:hAnsi="Times New Roman" w:cs="Times New Roman"/>
          <w:color w:val="000000"/>
          <w:sz w:val="24"/>
          <w:szCs w:val="24"/>
        </w:rPr>
        <w:t xml:space="preserve"> </w:t>
      </w:r>
      <w:r w:rsidR="00115407" w:rsidRPr="0069304A">
        <w:rPr>
          <w:rFonts w:ascii="Times New Roman" w:hAnsi="Times New Roman" w:cs="Times New Roman"/>
          <w:color w:val="000000"/>
          <w:sz w:val="24"/>
          <w:szCs w:val="24"/>
        </w:rPr>
        <w:t>exhibited</w:t>
      </w:r>
      <w:r w:rsidR="000643B5" w:rsidRPr="0069304A">
        <w:rPr>
          <w:rFonts w:ascii="Times New Roman" w:hAnsi="Times New Roman" w:cs="Times New Roman"/>
          <w:color w:val="000000"/>
          <w:sz w:val="24"/>
          <w:szCs w:val="24"/>
        </w:rPr>
        <w:t xml:space="preserve"> that arabinoxylans is a typically fibrous and striated. </w:t>
      </w:r>
      <w:r w:rsidR="0069304A" w:rsidRPr="0069304A">
        <w:rPr>
          <w:rFonts w:ascii="Times New Roman" w:hAnsi="Times New Roman" w:cs="Times New Roman"/>
          <w:color w:val="000000"/>
          <w:sz w:val="24"/>
          <w:szCs w:val="24"/>
        </w:rPr>
        <w:t>Moreover,</w:t>
      </w:r>
      <w:r w:rsidR="0069304A" w:rsidRPr="0069304A">
        <w:rPr>
          <w:rFonts w:ascii="Times New Roman" w:hAnsi="Times New Roman" w:cs="Times New Roman"/>
          <w:color w:val="1C1D1E"/>
          <w:sz w:val="24"/>
          <w:szCs w:val="24"/>
          <w:shd w:val="clear" w:color="auto" w:fill="FFFFFF"/>
        </w:rPr>
        <w:t xml:space="preserve"> AXs enriched-flour having high water absorption and water retaining potential up to </w:t>
      </w:r>
      <w:r w:rsidR="00CF255F">
        <w:rPr>
          <w:rFonts w:ascii="Times New Roman" w:hAnsi="Times New Roman" w:cs="Times New Roman"/>
          <w:color w:val="1C1D1E"/>
          <w:sz w:val="24"/>
          <w:szCs w:val="24"/>
          <w:shd w:val="clear" w:color="auto" w:fill="FFFFFF"/>
        </w:rPr>
        <w:t>9</w:t>
      </w:r>
      <w:r w:rsidR="0069304A" w:rsidRPr="0069304A">
        <w:rPr>
          <w:rFonts w:ascii="Times New Roman" w:hAnsi="Times New Roman" w:cs="Times New Roman"/>
          <w:color w:val="1C1D1E"/>
          <w:sz w:val="24"/>
          <w:szCs w:val="24"/>
          <w:shd w:val="clear" w:color="auto" w:fill="FFFFFF"/>
        </w:rPr>
        <w:t>%–1</w:t>
      </w:r>
      <w:r w:rsidR="00CF255F">
        <w:rPr>
          <w:rFonts w:ascii="Times New Roman" w:hAnsi="Times New Roman" w:cs="Times New Roman"/>
          <w:color w:val="1C1D1E"/>
          <w:sz w:val="24"/>
          <w:szCs w:val="24"/>
          <w:shd w:val="clear" w:color="auto" w:fill="FFFFFF"/>
        </w:rPr>
        <w:t>3.5</w:t>
      </w:r>
      <w:r w:rsidR="0069304A" w:rsidRPr="0069304A">
        <w:rPr>
          <w:rFonts w:ascii="Times New Roman" w:hAnsi="Times New Roman" w:cs="Times New Roman"/>
          <w:color w:val="1C1D1E"/>
          <w:sz w:val="24"/>
          <w:szCs w:val="24"/>
          <w:shd w:val="clear" w:color="auto" w:fill="FFFFFF"/>
        </w:rPr>
        <w:t>% as compared to </w:t>
      </w:r>
      <w:r w:rsidR="00115407">
        <w:rPr>
          <w:rFonts w:ascii="Times New Roman" w:hAnsi="Times New Roman" w:cs="Times New Roman"/>
          <w:color w:val="1C1D1E"/>
          <w:sz w:val="24"/>
          <w:szCs w:val="24"/>
          <w:shd w:val="clear" w:color="auto" w:fill="FFFFFF"/>
        </w:rPr>
        <w:t>straight grade</w:t>
      </w:r>
      <w:r w:rsidR="0069304A" w:rsidRPr="0069304A">
        <w:rPr>
          <w:rFonts w:ascii="Times New Roman" w:hAnsi="Times New Roman" w:cs="Times New Roman"/>
          <w:color w:val="1C1D1E"/>
          <w:sz w:val="24"/>
          <w:szCs w:val="24"/>
          <w:shd w:val="clear" w:color="auto" w:fill="FFFFFF"/>
        </w:rPr>
        <w:t xml:space="preserve"> flour. </w:t>
      </w:r>
      <w:r w:rsidR="00115407" w:rsidRPr="0069304A">
        <w:rPr>
          <w:rFonts w:ascii="Times New Roman" w:hAnsi="Times New Roman" w:cs="Times New Roman"/>
          <w:sz w:val="24"/>
          <w:szCs w:val="24"/>
        </w:rPr>
        <w:t>Moreover</w:t>
      </w:r>
      <w:r w:rsidR="0069304A" w:rsidRPr="0069304A">
        <w:rPr>
          <w:rFonts w:ascii="Times New Roman" w:hAnsi="Times New Roman" w:cs="Times New Roman"/>
          <w:sz w:val="24"/>
          <w:szCs w:val="24"/>
        </w:rPr>
        <w:t xml:space="preserve">, </w:t>
      </w:r>
      <w:r w:rsidR="00C367FE">
        <w:rPr>
          <w:rFonts w:ascii="Times New Roman" w:hAnsi="Times New Roman" w:cs="Times New Roman"/>
          <w:sz w:val="24"/>
          <w:szCs w:val="24"/>
        </w:rPr>
        <w:t xml:space="preserve">microbial analysis such as </w:t>
      </w:r>
      <w:r w:rsidR="0069304A" w:rsidRPr="0069304A">
        <w:rPr>
          <w:rFonts w:ascii="Times New Roman" w:hAnsi="Times New Roman" w:cs="Times New Roman"/>
          <w:sz w:val="24"/>
          <w:szCs w:val="24"/>
        </w:rPr>
        <w:t xml:space="preserve">mold growth was delayed with increasing </w:t>
      </w:r>
      <w:r w:rsidR="00115407">
        <w:rPr>
          <w:rFonts w:ascii="Times New Roman" w:hAnsi="Times New Roman" w:cs="Times New Roman"/>
          <w:sz w:val="24"/>
          <w:szCs w:val="24"/>
        </w:rPr>
        <w:t>arabinoxylan</w:t>
      </w:r>
      <w:r w:rsidR="0069304A" w:rsidRPr="0069304A">
        <w:rPr>
          <w:rFonts w:ascii="Times New Roman" w:hAnsi="Times New Roman" w:cs="Times New Roman"/>
          <w:sz w:val="24"/>
          <w:szCs w:val="24"/>
        </w:rPr>
        <w:t xml:space="preserve"> levels (as compared with control), owing to the presence of ferulic acid. </w:t>
      </w:r>
      <w:r w:rsidR="00365CF3">
        <w:rPr>
          <w:rFonts w:ascii="Times New Roman" w:hAnsi="Times New Roman" w:cs="Times New Roman"/>
          <w:sz w:val="24"/>
          <w:szCs w:val="24"/>
        </w:rPr>
        <w:t>Furthermore, arabinoxylans also showed antidiabetic, and anticholesterolemic properties</w:t>
      </w:r>
    </w:p>
    <w:p w14:paraId="5F6FC9FE" w14:textId="1A70158D" w:rsidR="0069304A" w:rsidRPr="0069304A" w:rsidRDefault="0069304A" w:rsidP="00E844F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Keywords: </w:t>
      </w:r>
      <w:r w:rsidR="00115407">
        <w:rPr>
          <w:rFonts w:ascii="Times New Roman" w:hAnsi="Times New Roman" w:cs="Times New Roman"/>
          <w:sz w:val="24"/>
          <w:szCs w:val="24"/>
        </w:rPr>
        <w:t>Corncob</w:t>
      </w:r>
      <w:r>
        <w:rPr>
          <w:rFonts w:ascii="Times New Roman" w:hAnsi="Times New Roman" w:cs="Times New Roman"/>
          <w:sz w:val="24"/>
          <w:szCs w:val="24"/>
        </w:rPr>
        <w:t xml:space="preserve">, Arabinoxylans, </w:t>
      </w:r>
      <w:r w:rsidR="00C367FE">
        <w:rPr>
          <w:rFonts w:ascii="Times New Roman" w:hAnsi="Times New Roman" w:cs="Times New Roman"/>
          <w:sz w:val="24"/>
          <w:szCs w:val="24"/>
        </w:rPr>
        <w:t xml:space="preserve">Food Safety, </w:t>
      </w:r>
      <w:r>
        <w:rPr>
          <w:rFonts w:ascii="Times New Roman" w:hAnsi="Times New Roman" w:cs="Times New Roman"/>
          <w:sz w:val="24"/>
          <w:szCs w:val="24"/>
        </w:rPr>
        <w:t xml:space="preserve">Rheology properties, </w:t>
      </w:r>
      <w:r w:rsidR="00365CF3">
        <w:rPr>
          <w:rFonts w:ascii="Times New Roman" w:hAnsi="Times New Roman" w:cs="Times New Roman"/>
          <w:sz w:val="24"/>
          <w:szCs w:val="24"/>
        </w:rPr>
        <w:t xml:space="preserve">Health </w:t>
      </w:r>
      <w:r w:rsidR="00CF255F">
        <w:rPr>
          <w:rFonts w:ascii="Times New Roman" w:hAnsi="Times New Roman" w:cs="Times New Roman"/>
          <w:sz w:val="24"/>
          <w:szCs w:val="24"/>
        </w:rPr>
        <w:t>Endorsing</w:t>
      </w:r>
      <w:r>
        <w:rPr>
          <w:rFonts w:ascii="Times New Roman" w:hAnsi="Times New Roman" w:cs="Times New Roman"/>
          <w:sz w:val="24"/>
          <w:szCs w:val="24"/>
        </w:rPr>
        <w:t xml:space="preserve"> properties</w:t>
      </w:r>
    </w:p>
    <w:p w14:paraId="6037B4DA" w14:textId="77777777" w:rsidR="00EB1A71" w:rsidRDefault="00EB1A71" w:rsidP="00E844F3">
      <w:pPr>
        <w:spacing w:after="0" w:line="240" w:lineRule="auto"/>
        <w:rPr>
          <w:rFonts w:ascii="Times New Roman" w:hAnsi="Times New Roman" w:cs="Times New Roman"/>
          <w:sz w:val="24"/>
          <w:szCs w:val="24"/>
        </w:rPr>
      </w:pPr>
    </w:p>
    <w:p w14:paraId="511D96CC" w14:textId="77777777" w:rsidR="00E844F3" w:rsidRPr="001C024F" w:rsidRDefault="00E844F3" w:rsidP="00E844F3">
      <w:pPr>
        <w:jc w:val="both"/>
        <w:rPr>
          <w:rFonts w:ascii="Times New Roman" w:hAnsi="Times New Roman"/>
          <w:b/>
        </w:rPr>
      </w:pPr>
      <w:r w:rsidRPr="001C024F">
        <w:rPr>
          <w:rFonts w:ascii="Times New Roman" w:hAnsi="Times New Roman"/>
          <w:b/>
        </w:rPr>
        <w:t>Biography</w:t>
      </w:r>
    </w:p>
    <w:p w14:paraId="772EF5A2" w14:textId="77777777" w:rsidR="00E844F3" w:rsidRDefault="00E844F3" w:rsidP="00E844F3">
      <w:pPr>
        <w:jc w:val="both"/>
        <w:rPr>
          <w:rFonts w:ascii="Times New Roman" w:hAnsi="Times New Roman"/>
        </w:rPr>
      </w:pPr>
      <w:r>
        <w:rPr>
          <w:rFonts w:ascii="Times New Roman" w:hAnsi="Times New Roman"/>
        </w:rPr>
        <w:t>Dr. Farhan</w:t>
      </w:r>
      <w:r w:rsidRPr="001C024F">
        <w:rPr>
          <w:rFonts w:ascii="Times New Roman" w:hAnsi="Times New Roman"/>
        </w:rPr>
        <w:t xml:space="preserve"> is </w:t>
      </w:r>
      <w:r>
        <w:rPr>
          <w:rFonts w:ascii="Times New Roman" w:hAnsi="Times New Roman"/>
        </w:rPr>
        <w:t>working as Tenured Associate Professor</w:t>
      </w:r>
      <w:r w:rsidRPr="001C024F">
        <w:rPr>
          <w:rFonts w:ascii="Times New Roman" w:hAnsi="Times New Roman"/>
        </w:rPr>
        <w:t xml:space="preserve">, </w:t>
      </w:r>
      <w:r>
        <w:rPr>
          <w:rFonts w:ascii="Times New Roman" w:hAnsi="Times New Roman"/>
        </w:rPr>
        <w:t>Government College University Faisalabad-Pakistan since 2018</w:t>
      </w:r>
      <w:r w:rsidRPr="001C024F">
        <w:rPr>
          <w:rFonts w:ascii="Times New Roman" w:hAnsi="Times New Roman"/>
        </w:rPr>
        <w:t>.</w:t>
      </w:r>
      <w:r>
        <w:rPr>
          <w:rFonts w:ascii="Times New Roman" w:hAnsi="Times New Roman"/>
        </w:rPr>
        <w:t xml:space="preserve"> He</w:t>
      </w:r>
      <w:r w:rsidRPr="001C024F">
        <w:rPr>
          <w:rFonts w:ascii="Times New Roman" w:hAnsi="Times New Roman"/>
        </w:rPr>
        <w:t xml:space="preserve"> </w:t>
      </w:r>
      <w:r>
        <w:rPr>
          <w:rFonts w:ascii="Times New Roman" w:hAnsi="Times New Roman"/>
        </w:rPr>
        <w:t xml:space="preserve">did </w:t>
      </w:r>
      <w:r w:rsidRPr="001C024F">
        <w:rPr>
          <w:rFonts w:ascii="Times New Roman" w:hAnsi="Times New Roman"/>
        </w:rPr>
        <w:t xml:space="preserve">postdoctoral studies from </w:t>
      </w:r>
      <w:r>
        <w:rPr>
          <w:rFonts w:ascii="Times New Roman" w:hAnsi="Times New Roman"/>
        </w:rPr>
        <w:t xml:space="preserve">University of Queensland, Brisbane Australia in 2016 and </w:t>
      </w:r>
      <w:r w:rsidRPr="001C024F">
        <w:rPr>
          <w:rFonts w:ascii="Times New Roman" w:hAnsi="Times New Roman"/>
        </w:rPr>
        <w:t xml:space="preserve">completed PhD from </w:t>
      </w:r>
      <w:r>
        <w:rPr>
          <w:rFonts w:ascii="Times New Roman" w:hAnsi="Times New Roman"/>
        </w:rPr>
        <w:t>University of Agriculture, Faisalabad-Pakistan in 2012</w:t>
      </w:r>
      <w:r w:rsidRPr="001C024F">
        <w:rPr>
          <w:rFonts w:ascii="Times New Roman" w:hAnsi="Times New Roman"/>
        </w:rPr>
        <w:t xml:space="preserve">. </w:t>
      </w:r>
      <w:r>
        <w:rPr>
          <w:rFonts w:ascii="Times New Roman" w:hAnsi="Times New Roman"/>
        </w:rPr>
        <w:t xml:space="preserve">He visited University of Massachusetts, Amherst, USA under Pakistan Program for Collaborative Research, HEC in 2015. </w:t>
      </w:r>
      <w:r w:rsidRPr="001C024F">
        <w:rPr>
          <w:rFonts w:ascii="Times New Roman" w:hAnsi="Times New Roman"/>
        </w:rPr>
        <w:t xml:space="preserve">He has published more than </w:t>
      </w:r>
      <w:r>
        <w:rPr>
          <w:rFonts w:ascii="Times New Roman" w:hAnsi="Times New Roman"/>
        </w:rPr>
        <w:t>182</w:t>
      </w:r>
      <w:r w:rsidRPr="001C024F">
        <w:rPr>
          <w:rFonts w:ascii="Times New Roman" w:hAnsi="Times New Roman"/>
        </w:rPr>
        <w:t xml:space="preserve"> papers in reputed journals </w:t>
      </w:r>
      <w:r>
        <w:rPr>
          <w:rFonts w:ascii="Times New Roman" w:hAnsi="Times New Roman"/>
        </w:rPr>
        <w:t xml:space="preserve">with impact factor more than 502.62. He has 20 book chapters in international books and also the editor of 02 international books. He presented his research works in international level at Huazhong University Wuhan, China and Conference on Food Properties in Sharjah. He also got two research projects funds from Higher Education Commission Islamabad, Pakistan. </w:t>
      </w:r>
    </w:p>
    <w:p w14:paraId="5F924CC6" w14:textId="77777777" w:rsidR="00E844F3" w:rsidRDefault="00E844F3" w:rsidP="00E844F3">
      <w:pPr>
        <w:jc w:val="both"/>
        <w:rPr>
          <w:rFonts w:ascii="Times New Roman" w:hAnsi="Times New Roman"/>
        </w:rPr>
      </w:pPr>
    </w:p>
    <w:p w14:paraId="0A982AC4" w14:textId="77777777" w:rsidR="00E844F3" w:rsidRPr="001C024F" w:rsidRDefault="00E844F3" w:rsidP="00E844F3">
      <w:pPr>
        <w:jc w:val="both"/>
        <w:rPr>
          <w:rFonts w:ascii="Times New Roman" w:eastAsia="MS PGothic" w:hAnsi="Times New Roman"/>
          <w:b/>
          <w:color w:val="000000"/>
          <w:szCs w:val="32"/>
        </w:rPr>
      </w:pPr>
      <w:r w:rsidRPr="009436FB">
        <w:rPr>
          <w:noProof/>
        </w:rPr>
        <w:drawing>
          <wp:inline distT="0" distB="0" distL="0" distR="0" wp14:anchorId="3432246E" wp14:editId="02AC64C9">
            <wp:extent cx="1657350"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7350" cy="1504950"/>
                    </a:xfrm>
                    <a:prstGeom prst="rect">
                      <a:avLst/>
                    </a:prstGeom>
                    <a:noFill/>
                    <a:ln>
                      <a:noFill/>
                    </a:ln>
                  </pic:spPr>
                </pic:pic>
              </a:graphicData>
            </a:graphic>
          </wp:inline>
        </w:drawing>
      </w:r>
      <w:r w:rsidRPr="001C024F">
        <w:rPr>
          <w:rFonts w:ascii="Times New Roman" w:hAnsi="Times New Roman"/>
        </w:rPr>
        <w:tab/>
      </w:r>
      <w:r w:rsidRPr="001C024F">
        <w:rPr>
          <w:rFonts w:ascii="Times New Roman" w:hAnsi="Times New Roman"/>
        </w:rPr>
        <w:br/>
      </w:r>
    </w:p>
    <w:p w14:paraId="76B9CDEB" w14:textId="77777777" w:rsidR="00E844F3" w:rsidRPr="0069304A" w:rsidRDefault="00E844F3" w:rsidP="00E844F3">
      <w:pPr>
        <w:spacing w:after="0" w:line="240" w:lineRule="auto"/>
        <w:rPr>
          <w:rFonts w:ascii="Times New Roman" w:hAnsi="Times New Roman" w:cs="Times New Roman"/>
          <w:sz w:val="24"/>
          <w:szCs w:val="24"/>
        </w:rPr>
      </w:pPr>
    </w:p>
    <w:sectPr w:rsidR="00E844F3" w:rsidRPr="00693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czsjQ1NjE2NzeyMDdU0lEKTi0uzszPAykwrAUAhjZrKCwAAAA="/>
  </w:docVars>
  <w:rsids>
    <w:rsidRoot w:val="00DE0CC6"/>
    <w:rsid w:val="000643B5"/>
    <w:rsid w:val="000A76F4"/>
    <w:rsid w:val="00115407"/>
    <w:rsid w:val="00163709"/>
    <w:rsid w:val="00291B81"/>
    <w:rsid w:val="00332D70"/>
    <w:rsid w:val="00365CF3"/>
    <w:rsid w:val="0038794B"/>
    <w:rsid w:val="003C4802"/>
    <w:rsid w:val="00402107"/>
    <w:rsid w:val="004109C6"/>
    <w:rsid w:val="004E69F6"/>
    <w:rsid w:val="005B18B3"/>
    <w:rsid w:val="005F7D01"/>
    <w:rsid w:val="0069304A"/>
    <w:rsid w:val="006D315D"/>
    <w:rsid w:val="007118BF"/>
    <w:rsid w:val="00791166"/>
    <w:rsid w:val="007E215B"/>
    <w:rsid w:val="009254F8"/>
    <w:rsid w:val="00935546"/>
    <w:rsid w:val="009A563A"/>
    <w:rsid w:val="009C516B"/>
    <w:rsid w:val="00C367FE"/>
    <w:rsid w:val="00CA218D"/>
    <w:rsid w:val="00CA3455"/>
    <w:rsid w:val="00CE0E84"/>
    <w:rsid w:val="00CF255F"/>
    <w:rsid w:val="00D171FB"/>
    <w:rsid w:val="00DE030A"/>
    <w:rsid w:val="00DE0CC6"/>
    <w:rsid w:val="00E2708D"/>
    <w:rsid w:val="00E844F3"/>
    <w:rsid w:val="00EB1A71"/>
    <w:rsid w:val="00EB6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F1F53"/>
  <w15:docId w15:val="{E1B6A5E8-4BE0-4F67-BFD7-99D646243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C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BB521-48FC-4FFD-9197-25B302E3F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Muzzamal Hussain</dc:creator>
  <cp:keywords/>
  <dc:description/>
  <cp:lastModifiedBy>NEW LAP TOP CITY</cp:lastModifiedBy>
  <cp:revision>3</cp:revision>
  <dcterms:created xsi:type="dcterms:W3CDTF">2023-09-28T06:44:00Z</dcterms:created>
  <dcterms:modified xsi:type="dcterms:W3CDTF">2023-09-28T06:46:00Z</dcterms:modified>
</cp:coreProperties>
</file>