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444" w:rsidRDefault="00201444" w:rsidP="00201444">
      <w:pPr>
        <w:pStyle w:val="Default"/>
        <w:spacing w:before="100" w:beforeAutospacing="1" w:after="100" w:afterAutospacing="1" w:line="360" w:lineRule="auto"/>
        <w:jc w:val="center"/>
        <w:rPr>
          <w:b/>
          <w:color w:val="auto"/>
        </w:rPr>
      </w:pPr>
      <w:bookmarkStart w:id="0" w:name="_Toc54837197"/>
      <w:r>
        <w:rPr>
          <w:b/>
          <w:color w:val="auto"/>
        </w:rPr>
        <w:t xml:space="preserve">EVALUATING THE PROBIOTI POTENTCY </w:t>
      </w:r>
      <w:r w:rsidRPr="005C4895">
        <w:rPr>
          <w:b/>
          <w:color w:val="auto"/>
        </w:rPr>
        <w:t>OF LACTIC ACID BACTERIA ISOLATED FROM ETHIOPIAN TRADITIONAL FERMENTED FOODS AND BEVERAGES.</w:t>
      </w:r>
      <w:bookmarkEnd w:id="0"/>
    </w:p>
    <w:p w:rsidR="00201444" w:rsidRPr="00D21F56" w:rsidRDefault="00201444" w:rsidP="00201444">
      <w:pPr>
        <w:spacing w:before="100" w:beforeAutospacing="1" w:after="100" w:afterAutospacing="1"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Desalegn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Amenu</w:t>
      </w:r>
      <w:proofErr w:type="spellEnd"/>
      <w:r>
        <w:rPr>
          <w:rFonts w:ascii="Times New Roman" w:hAnsi="Times New Roman" w:cs="Times New Roman"/>
          <w:b/>
          <w:sz w:val="24"/>
          <w:szCs w:val="24"/>
        </w:rPr>
        <w:t xml:space="preserve"> </w:t>
      </w:r>
      <w:r w:rsidRPr="00C33837">
        <w:rPr>
          <w:rFonts w:ascii="Times New Roman" w:hAnsi="Times New Roman" w:cs="Times New Roman"/>
          <w:b/>
          <w:sz w:val="24"/>
          <w:szCs w:val="24"/>
          <w:vertAlign w:val="superscript"/>
        </w:rPr>
        <w:t>1*2</w:t>
      </w:r>
      <w:r>
        <w:rPr>
          <w:rFonts w:ascii="Times New Roman" w:hAnsi="Times New Roman" w:cs="Times New Roman"/>
          <w:b/>
          <w:sz w:val="24"/>
          <w:szCs w:val="24"/>
        </w:rPr>
        <w:t xml:space="preserve"> and </w:t>
      </w:r>
      <w:proofErr w:type="spellStart"/>
      <w:r>
        <w:rPr>
          <w:rFonts w:ascii="Times New Roman" w:hAnsi="Times New Roman" w:cs="Times New Roman"/>
          <w:b/>
          <w:sz w:val="24"/>
          <w:szCs w:val="24"/>
        </w:rPr>
        <w:t>Ketema</w:t>
      </w:r>
      <w:proofErr w:type="spellEnd"/>
      <w:r>
        <w:rPr>
          <w:rFonts w:ascii="Times New Roman" w:hAnsi="Times New Roman" w:cs="Times New Roman"/>
          <w:b/>
          <w:sz w:val="24"/>
          <w:szCs w:val="24"/>
        </w:rPr>
        <w:t xml:space="preserve"> Bacha</w:t>
      </w:r>
      <w:r w:rsidRPr="00C33837">
        <w:rPr>
          <w:rFonts w:ascii="Times New Roman" w:hAnsi="Times New Roman" w:cs="Times New Roman"/>
          <w:b/>
          <w:sz w:val="24"/>
          <w:szCs w:val="24"/>
          <w:vertAlign w:val="superscript"/>
        </w:rPr>
        <w:t>2</w:t>
      </w:r>
    </w:p>
    <w:p w:rsidR="00201444" w:rsidRDefault="00201444" w:rsidP="00201444">
      <w:pPr>
        <w:spacing w:before="100" w:beforeAutospacing="1" w:after="100" w:afterAutospacing="1" w:line="360" w:lineRule="auto"/>
        <w:jc w:val="center"/>
        <w:rPr>
          <w:rFonts w:ascii="Times New Roman" w:hAnsi="Times New Roman" w:cs="Times New Roman"/>
          <w:b/>
          <w:sz w:val="24"/>
          <w:szCs w:val="24"/>
        </w:rPr>
      </w:pPr>
      <w:r w:rsidRPr="00C33837">
        <w:rPr>
          <w:rFonts w:ascii="Times New Roman" w:hAnsi="Times New Roman" w:cs="Times New Roman"/>
          <w:b/>
          <w:sz w:val="24"/>
          <w:szCs w:val="24"/>
          <w:vertAlign w:val="superscript"/>
        </w:rPr>
        <w:t>1</w:t>
      </w:r>
      <w:r>
        <w:rPr>
          <w:rFonts w:ascii="Times New Roman" w:hAnsi="Times New Roman" w:cs="Times New Roman"/>
          <w:b/>
          <w:sz w:val="24"/>
          <w:szCs w:val="24"/>
        </w:rPr>
        <w:t xml:space="preserve"> Wollega </w:t>
      </w:r>
      <w:proofErr w:type="spellStart"/>
      <w:r>
        <w:rPr>
          <w:rFonts w:ascii="Times New Roman" w:hAnsi="Times New Roman" w:cs="Times New Roman"/>
          <w:b/>
          <w:sz w:val="24"/>
          <w:szCs w:val="24"/>
        </w:rPr>
        <w:t>University</w:t>
      </w:r>
      <w:proofErr w:type="gramStart"/>
      <w:r>
        <w:rPr>
          <w:rFonts w:ascii="Times New Roman" w:hAnsi="Times New Roman" w:cs="Times New Roman"/>
          <w:b/>
          <w:sz w:val="24"/>
          <w:szCs w:val="24"/>
        </w:rPr>
        <w:t>,College</w:t>
      </w:r>
      <w:proofErr w:type="spellEnd"/>
      <w:proofErr w:type="gramEnd"/>
      <w:r>
        <w:rPr>
          <w:rFonts w:ascii="Times New Roman" w:hAnsi="Times New Roman" w:cs="Times New Roman"/>
          <w:b/>
          <w:sz w:val="24"/>
          <w:szCs w:val="24"/>
        </w:rPr>
        <w:t xml:space="preserve"> of Natural and Computational Science, Biology department, </w:t>
      </w:r>
      <w:proofErr w:type="spellStart"/>
      <w:r>
        <w:rPr>
          <w:rFonts w:ascii="Times New Roman" w:hAnsi="Times New Roman" w:cs="Times New Roman"/>
          <w:b/>
          <w:sz w:val="24"/>
          <w:szCs w:val="24"/>
        </w:rPr>
        <w:t>Nekemte</w:t>
      </w:r>
      <w:proofErr w:type="spellEnd"/>
      <w:r>
        <w:rPr>
          <w:rFonts w:ascii="Times New Roman" w:hAnsi="Times New Roman" w:cs="Times New Roman"/>
          <w:b/>
          <w:sz w:val="24"/>
          <w:szCs w:val="24"/>
        </w:rPr>
        <w:t xml:space="preserve"> Ethiopia.</w:t>
      </w:r>
    </w:p>
    <w:p w:rsidR="00201444" w:rsidRDefault="00201444" w:rsidP="00201444">
      <w:pPr>
        <w:spacing w:before="100" w:beforeAutospacing="1" w:after="100" w:afterAutospacing="1" w:line="360" w:lineRule="auto"/>
        <w:jc w:val="center"/>
        <w:rPr>
          <w:rFonts w:ascii="Times New Roman" w:hAnsi="Times New Roman" w:cs="Times New Roman"/>
          <w:b/>
          <w:sz w:val="24"/>
          <w:szCs w:val="24"/>
        </w:rPr>
      </w:pPr>
      <w:proofErr w:type="gramStart"/>
      <w:r w:rsidRPr="00C33837">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Jimma</w:t>
      </w:r>
      <w:proofErr w:type="spellEnd"/>
      <w:r>
        <w:rPr>
          <w:rFonts w:ascii="Times New Roman" w:hAnsi="Times New Roman" w:cs="Times New Roman"/>
          <w:b/>
          <w:sz w:val="24"/>
          <w:szCs w:val="24"/>
        </w:rPr>
        <w:t xml:space="preserve"> University,   College of natural sciences, Biology department, </w:t>
      </w:r>
      <w:proofErr w:type="spellStart"/>
      <w:r>
        <w:rPr>
          <w:rFonts w:ascii="Times New Roman" w:hAnsi="Times New Roman" w:cs="Times New Roman"/>
          <w:b/>
          <w:sz w:val="24"/>
          <w:szCs w:val="24"/>
        </w:rPr>
        <w:t>Jimma</w:t>
      </w:r>
      <w:proofErr w:type="spellEnd"/>
      <w:r>
        <w:rPr>
          <w:rFonts w:ascii="Times New Roman" w:hAnsi="Times New Roman" w:cs="Times New Roman"/>
          <w:b/>
          <w:sz w:val="24"/>
          <w:szCs w:val="24"/>
        </w:rPr>
        <w:t>, Ethiopia.</w:t>
      </w:r>
      <w:proofErr w:type="gramEnd"/>
    </w:p>
    <w:p w:rsidR="00201444" w:rsidRPr="005C4895" w:rsidRDefault="00201444" w:rsidP="00201444">
      <w:pPr>
        <w:pStyle w:val="Default"/>
        <w:spacing w:before="100" w:beforeAutospacing="1" w:after="100" w:afterAutospacing="1" w:line="360" w:lineRule="auto"/>
        <w:jc w:val="center"/>
        <w:rPr>
          <w:b/>
          <w:color w:val="auto"/>
        </w:rPr>
      </w:pPr>
    </w:p>
    <w:p w:rsidR="00201444" w:rsidRPr="00303839" w:rsidRDefault="00201444" w:rsidP="00201444">
      <w:pPr>
        <w:spacing w:before="100" w:beforeAutospacing="1" w:after="100" w:afterAutospacing="1" w:line="360" w:lineRule="auto"/>
        <w:jc w:val="center"/>
        <w:rPr>
          <w:rFonts w:ascii="Times New Roman" w:hAnsi="Times New Roman" w:cs="Times New Roman"/>
          <w:b/>
          <w:sz w:val="24"/>
          <w:szCs w:val="24"/>
        </w:rPr>
      </w:pPr>
    </w:p>
    <w:p w:rsidR="00201444" w:rsidRPr="00303839" w:rsidRDefault="00201444" w:rsidP="00201444">
      <w:pPr>
        <w:pStyle w:val="Heading1"/>
        <w:spacing w:before="100" w:beforeAutospacing="1" w:after="100" w:afterAutospacing="1" w:line="360" w:lineRule="auto"/>
        <w:rPr>
          <w:rFonts w:ascii="Times New Roman" w:hAnsi="Times New Roman" w:cs="Times New Roman"/>
          <w:b/>
          <w:sz w:val="24"/>
          <w:szCs w:val="24"/>
        </w:rPr>
      </w:pPr>
      <w:r w:rsidRPr="00303839">
        <w:rPr>
          <w:rFonts w:ascii="Times New Roman" w:hAnsi="Times New Roman" w:cs="Times New Roman"/>
          <w:b/>
          <w:sz w:val="24"/>
          <w:szCs w:val="24"/>
        </w:rPr>
        <w:t xml:space="preserve">Abstract </w:t>
      </w:r>
    </w:p>
    <w:p w:rsidR="00201444" w:rsidRDefault="00201444" w:rsidP="00201444">
      <w:pPr>
        <w:spacing w:before="100" w:beforeAutospacing="1" w:after="100" w:afterAutospacing="1" w:line="360" w:lineRule="auto"/>
        <w:jc w:val="both"/>
        <w:rPr>
          <w:rStyle w:val="apple-converted-space"/>
          <w:rFonts w:ascii="Times New Roman" w:hAnsi="Times New Roman" w:cs="Times New Roman"/>
          <w:i/>
          <w:sz w:val="24"/>
          <w:szCs w:val="24"/>
          <w:shd w:val="clear" w:color="auto" w:fill="FFFFFF"/>
        </w:rPr>
      </w:pPr>
      <w:r w:rsidRPr="00303839">
        <w:rPr>
          <w:rFonts w:ascii="Times New Roman" w:hAnsi="Times New Roman" w:cs="Times New Roman"/>
          <w:i/>
          <w:sz w:val="24"/>
          <w:szCs w:val="24"/>
        </w:rPr>
        <w:t>Lactic acid bacteria (LAB) can be defined as gram-positive, acid-tolerant, generally non-</w:t>
      </w:r>
      <w:proofErr w:type="spellStart"/>
      <w:r w:rsidRPr="00303839">
        <w:rPr>
          <w:rFonts w:ascii="Times New Roman" w:hAnsi="Times New Roman" w:cs="Times New Roman"/>
          <w:i/>
          <w:sz w:val="24"/>
          <w:szCs w:val="24"/>
        </w:rPr>
        <w:t>sporulating</w:t>
      </w:r>
      <w:proofErr w:type="spellEnd"/>
      <w:r w:rsidRPr="00303839">
        <w:rPr>
          <w:rFonts w:ascii="Times New Roman" w:hAnsi="Times New Roman" w:cs="Times New Roman"/>
          <w:i/>
          <w:sz w:val="24"/>
          <w:szCs w:val="24"/>
        </w:rPr>
        <w:t>, non-respiring, either rod-shaped (bacilli) or spherical (</w:t>
      </w:r>
      <w:proofErr w:type="spellStart"/>
      <w:r w:rsidRPr="00303839">
        <w:rPr>
          <w:rFonts w:ascii="Times New Roman" w:hAnsi="Times New Roman" w:cs="Times New Roman"/>
          <w:i/>
          <w:sz w:val="24"/>
          <w:szCs w:val="24"/>
        </w:rPr>
        <w:t>cocci</w:t>
      </w:r>
      <w:proofErr w:type="spellEnd"/>
      <w:r w:rsidRPr="00303839">
        <w:rPr>
          <w:rFonts w:ascii="Times New Roman" w:hAnsi="Times New Roman" w:cs="Times New Roman"/>
          <w:i/>
          <w:sz w:val="24"/>
          <w:szCs w:val="24"/>
        </w:rPr>
        <w:t>) bacteria that share common metabolic and</w:t>
      </w:r>
      <w:r>
        <w:rPr>
          <w:rFonts w:ascii="Times New Roman" w:hAnsi="Times New Roman" w:cs="Times New Roman"/>
          <w:i/>
          <w:sz w:val="24"/>
          <w:szCs w:val="24"/>
        </w:rPr>
        <w:t xml:space="preserve"> physiological characteristics. These bacteria are </w:t>
      </w:r>
      <w:r w:rsidRPr="00303839">
        <w:rPr>
          <w:rFonts w:ascii="Times New Roman" w:hAnsi="Times New Roman" w:cs="Times New Roman"/>
          <w:i/>
          <w:sz w:val="24"/>
          <w:szCs w:val="24"/>
        </w:rPr>
        <w:t xml:space="preserve">usually found in decomposing </w:t>
      </w:r>
      <w:r>
        <w:rPr>
          <w:rFonts w:ascii="Times New Roman" w:hAnsi="Times New Roman" w:cs="Times New Roman"/>
          <w:i/>
          <w:sz w:val="24"/>
          <w:szCs w:val="24"/>
        </w:rPr>
        <w:t xml:space="preserve">animal and </w:t>
      </w:r>
      <w:r w:rsidRPr="00303839">
        <w:rPr>
          <w:rFonts w:ascii="Times New Roman" w:hAnsi="Times New Roman" w:cs="Times New Roman"/>
          <w:i/>
          <w:sz w:val="24"/>
          <w:szCs w:val="24"/>
        </w:rPr>
        <w:t>plants</w:t>
      </w:r>
      <w:r>
        <w:rPr>
          <w:rFonts w:ascii="Times New Roman" w:hAnsi="Times New Roman" w:cs="Times New Roman"/>
          <w:i/>
          <w:sz w:val="24"/>
          <w:szCs w:val="24"/>
        </w:rPr>
        <w:t xml:space="preserve"> sources, </w:t>
      </w:r>
      <w:r w:rsidRPr="00303839">
        <w:rPr>
          <w:rFonts w:ascii="Times New Roman" w:hAnsi="Times New Roman" w:cs="Times New Roman"/>
          <w:i/>
          <w:sz w:val="24"/>
          <w:szCs w:val="24"/>
        </w:rPr>
        <w:t xml:space="preserve">produce lactic acid as the major metabolic end product of carbohydrate fermentation. They are frequently distributed in traditional fermented foods and beverages and </w:t>
      </w:r>
      <w:r>
        <w:rPr>
          <w:rFonts w:ascii="Times New Roman" w:hAnsi="Times New Roman" w:cs="Times New Roman"/>
          <w:i/>
          <w:sz w:val="24"/>
          <w:szCs w:val="24"/>
        </w:rPr>
        <w:t xml:space="preserve">they are known by producing </w:t>
      </w:r>
      <w:r w:rsidRPr="00303839">
        <w:rPr>
          <w:rFonts w:ascii="Times New Roman" w:hAnsi="Times New Roman" w:cs="Times New Roman"/>
          <w:i/>
          <w:sz w:val="24"/>
          <w:szCs w:val="24"/>
        </w:rPr>
        <w:t>varieties of bioactive compounds whic</w:t>
      </w:r>
      <w:r>
        <w:rPr>
          <w:rFonts w:ascii="Times New Roman" w:hAnsi="Times New Roman" w:cs="Times New Roman"/>
          <w:i/>
          <w:sz w:val="24"/>
          <w:szCs w:val="24"/>
        </w:rPr>
        <w:t xml:space="preserve">h have effective antagonistic </w:t>
      </w:r>
      <w:r w:rsidRPr="00303839">
        <w:rPr>
          <w:rFonts w:ascii="Times New Roman" w:hAnsi="Times New Roman" w:cs="Times New Roman"/>
          <w:i/>
          <w:sz w:val="24"/>
          <w:szCs w:val="24"/>
        </w:rPr>
        <w:t>activity against food borne pathogens</w:t>
      </w:r>
      <w:r>
        <w:rPr>
          <w:rFonts w:ascii="Times New Roman" w:hAnsi="Times New Roman" w:cs="Times New Roman"/>
          <w:i/>
          <w:sz w:val="24"/>
          <w:szCs w:val="24"/>
        </w:rPr>
        <w:t xml:space="preserve"> and spoilage microorganism</w:t>
      </w:r>
      <w:r w:rsidRPr="00303839">
        <w:rPr>
          <w:rFonts w:ascii="Times New Roman" w:hAnsi="Times New Roman" w:cs="Times New Roman"/>
          <w:i/>
          <w:sz w:val="24"/>
          <w:szCs w:val="24"/>
        </w:rPr>
        <w:t>.</w:t>
      </w:r>
      <w:r>
        <w:rPr>
          <w:rFonts w:ascii="Times New Roman" w:hAnsi="Times New Roman" w:cs="Times New Roman"/>
          <w:i/>
          <w:sz w:val="24"/>
          <w:szCs w:val="24"/>
        </w:rPr>
        <w:t xml:space="preserve"> </w:t>
      </w:r>
      <w:r w:rsidRPr="00303839">
        <w:rPr>
          <w:rFonts w:ascii="Times New Roman" w:hAnsi="Times New Roman" w:cs="Times New Roman"/>
          <w:i/>
          <w:sz w:val="24"/>
          <w:szCs w:val="24"/>
        </w:rPr>
        <w:t xml:space="preserve">Lactic acid bacteria are widely used as probiotics in food industry since they are </w:t>
      </w:r>
      <w:r w:rsidRPr="00303839">
        <w:rPr>
          <w:rFonts w:ascii="Times New Roman" w:hAnsi="Times New Roman" w:cs="Times New Roman"/>
          <w:i/>
          <w:color w:val="000000"/>
          <w:sz w:val="24"/>
          <w:szCs w:val="24"/>
          <w:shd w:val="clear" w:color="auto" w:fill="FFFFFF"/>
        </w:rPr>
        <w:t>useful in prevention and treatment of diarrheal diseases.</w:t>
      </w:r>
      <w:r>
        <w:rPr>
          <w:rStyle w:val="apple-converted-space"/>
          <w:rFonts w:ascii="Times New Roman" w:hAnsi="Times New Roman" w:cs="Times New Roman"/>
          <w:i/>
          <w:color w:val="000000"/>
          <w:sz w:val="24"/>
          <w:szCs w:val="24"/>
          <w:shd w:val="clear" w:color="auto" w:fill="FFFFFF"/>
        </w:rPr>
        <w:t xml:space="preserve">  </w:t>
      </w:r>
      <w:r w:rsidRPr="001D5B2A">
        <w:rPr>
          <w:rStyle w:val="apple-converted-space"/>
          <w:rFonts w:ascii="Times New Roman" w:hAnsi="Times New Roman" w:cs="Times New Roman"/>
          <w:i/>
          <w:color w:val="000000"/>
          <w:sz w:val="24"/>
          <w:szCs w:val="24"/>
          <w:shd w:val="clear" w:color="auto" w:fill="FFFFFF"/>
        </w:rPr>
        <w:t>Probiotics are live microorganisms</w:t>
      </w:r>
      <w:r>
        <w:rPr>
          <w:rStyle w:val="apple-converted-space"/>
          <w:rFonts w:ascii="Times New Roman" w:hAnsi="Times New Roman" w:cs="Times New Roman"/>
          <w:i/>
          <w:color w:val="000000"/>
          <w:sz w:val="24"/>
          <w:szCs w:val="24"/>
          <w:shd w:val="clear" w:color="auto" w:fill="FFFFFF"/>
        </w:rPr>
        <w:t xml:space="preserve"> which have effective antagonistic activity and also</w:t>
      </w:r>
      <w:r w:rsidRPr="001D5B2A">
        <w:rPr>
          <w:rStyle w:val="apple-converted-space"/>
          <w:rFonts w:ascii="Times New Roman" w:hAnsi="Times New Roman" w:cs="Times New Roman"/>
          <w:i/>
          <w:color w:val="000000"/>
          <w:sz w:val="24"/>
          <w:szCs w:val="24"/>
          <w:shd w:val="clear" w:color="auto" w:fill="FFFFFF"/>
        </w:rPr>
        <w:t xml:space="preserve"> when administered in adequate amounts promote the health of the consumer.</w:t>
      </w:r>
      <w:r w:rsidRPr="00303839">
        <w:rPr>
          <w:rStyle w:val="apple-converted-space"/>
          <w:rFonts w:ascii="Times New Roman" w:hAnsi="Times New Roman" w:cs="Times New Roman"/>
          <w:i/>
          <w:color w:val="000000"/>
          <w:sz w:val="24"/>
          <w:szCs w:val="24"/>
          <w:shd w:val="clear" w:color="auto" w:fill="FFFFFF"/>
        </w:rPr>
        <w:t xml:space="preserve"> Therefore, this study was aimed to evaluate</w:t>
      </w:r>
      <w:r>
        <w:rPr>
          <w:rStyle w:val="apple-converted-space"/>
          <w:rFonts w:ascii="Times New Roman" w:hAnsi="Times New Roman" w:cs="Times New Roman"/>
          <w:i/>
          <w:color w:val="000000"/>
          <w:sz w:val="24"/>
          <w:szCs w:val="24"/>
          <w:shd w:val="clear" w:color="auto" w:fill="FFFFFF"/>
        </w:rPr>
        <w:t xml:space="preserve"> the </w:t>
      </w:r>
      <w:r w:rsidRPr="00303839">
        <w:rPr>
          <w:rStyle w:val="apple-converted-space"/>
          <w:rFonts w:ascii="Times New Roman" w:hAnsi="Times New Roman" w:cs="Times New Roman"/>
          <w:i/>
          <w:color w:val="000000"/>
          <w:sz w:val="24"/>
          <w:szCs w:val="24"/>
          <w:shd w:val="clear" w:color="auto" w:fill="FFFFFF"/>
        </w:rPr>
        <w:t>antimicrobial activity and probiotic property of lactic acid bacteria isolated from</w:t>
      </w:r>
      <w:r>
        <w:rPr>
          <w:rStyle w:val="apple-converted-space"/>
          <w:rFonts w:ascii="Times New Roman" w:hAnsi="Times New Roman" w:cs="Times New Roman"/>
          <w:i/>
          <w:color w:val="000000"/>
          <w:sz w:val="24"/>
          <w:szCs w:val="24"/>
          <w:shd w:val="clear" w:color="auto" w:fill="FFFFFF"/>
        </w:rPr>
        <w:t xml:space="preserve"> some selected </w:t>
      </w:r>
      <w:r w:rsidRPr="00303839">
        <w:rPr>
          <w:rStyle w:val="apple-converted-space"/>
          <w:rFonts w:ascii="Times New Roman" w:hAnsi="Times New Roman" w:cs="Times New Roman"/>
          <w:i/>
          <w:color w:val="000000"/>
          <w:sz w:val="24"/>
          <w:szCs w:val="24"/>
          <w:shd w:val="clear" w:color="auto" w:fill="FFFFFF"/>
        </w:rPr>
        <w:t>Ethiopian traditional f</w:t>
      </w:r>
      <w:r>
        <w:rPr>
          <w:rStyle w:val="apple-converted-space"/>
          <w:rFonts w:ascii="Times New Roman" w:hAnsi="Times New Roman" w:cs="Times New Roman"/>
          <w:i/>
          <w:color w:val="000000"/>
          <w:sz w:val="24"/>
          <w:szCs w:val="24"/>
          <w:shd w:val="clear" w:color="auto" w:fill="FFFFFF"/>
        </w:rPr>
        <w:t xml:space="preserve">ermented foods and beverages.  Hence, for this study </w:t>
      </w:r>
      <w:r w:rsidRPr="00303839">
        <w:rPr>
          <w:rStyle w:val="apple-converted-space"/>
          <w:rFonts w:ascii="Times New Roman" w:hAnsi="Times New Roman" w:cs="Times New Roman"/>
          <w:i/>
          <w:color w:val="000000"/>
          <w:sz w:val="24"/>
          <w:szCs w:val="24"/>
          <w:shd w:val="clear" w:color="auto" w:fill="FFFFFF"/>
        </w:rPr>
        <w:t>different types of Ethiopian traditional fermented foods and beverages like</w:t>
      </w:r>
      <w:r>
        <w:rPr>
          <w:rStyle w:val="apple-converted-space"/>
          <w:rFonts w:ascii="Times New Roman" w:hAnsi="Times New Roman" w:cs="Times New Roman"/>
          <w:i/>
          <w:color w:val="000000"/>
          <w:sz w:val="24"/>
          <w:szCs w:val="24"/>
          <w:shd w:val="clear" w:color="auto" w:fill="FFFFFF"/>
        </w:rPr>
        <w:t xml:space="preserve">( </w:t>
      </w:r>
      <w:proofErr w:type="spellStart"/>
      <w:r>
        <w:rPr>
          <w:rStyle w:val="apple-converted-space"/>
          <w:rFonts w:ascii="Times New Roman" w:hAnsi="Times New Roman" w:cs="Times New Roman"/>
          <w:i/>
          <w:color w:val="000000"/>
          <w:sz w:val="24"/>
          <w:szCs w:val="24"/>
          <w:shd w:val="clear" w:color="auto" w:fill="FFFFFF"/>
        </w:rPr>
        <w:t>Kotcho</w:t>
      </w:r>
      <w:proofErr w:type="spellEnd"/>
      <w:r>
        <w:rPr>
          <w:rStyle w:val="apple-converted-space"/>
          <w:rFonts w:ascii="Times New Roman" w:hAnsi="Times New Roman" w:cs="Times New Roman"/>
          <w:i/>
          <w:color w:val="000000"/>
          <w:sz w:val="24"/>
          <w:szCs w:val="24"/>
          <w:shd w:val="clear" w:color="auto" w:fill="FFFFFF"/>
        </w:rPr>
        <w:t xml:space="preserve">, Bulla, Ergo, </w:t>
      </w:r>
      <w:proofErr w:type="spellStart"/>
      <w:r>
        <w:rPr>
          <w:rStyle w:val="apple-converted-space"/>
          <w:rFonts w:ascii="Times New Roman" w:hAnsi="Times New Roman" w:cs="Times New Roman"/>
          <w:i/>
          <w:color w:val="000000"/>
          <w:sz w:val="24"/>
          <w:szCs w:val="24"/>
          <w:shd w:val="clear" w:color="auto" w:fill="FFFFFF"/>
        </w:rPr>
        <w:t>Shamita</w:t>
      </w:r>
      <w:proofErr w:type="spellEnd"/>
      <w:r>
        <w:rPr>
          <w:rStyle w:val="apple-converted-space"/>
          <w:rFonts w:ascii="Times New Roman" w:hAnsi="Times New Roman" w:cs="Times New Roman"/>
          <w:i/>
          <w:color w:val="000000"/>
          <w:sz w:val="24"/>
          <w:szCs w:val="24"/>
          <w:shd w:val="clear" w:color="auto" w:fill="FFFFFF"/>
        </w:rPr>
        <w:t xml:space="preserve">, </w:t>
      </w:r>
      <w:proofErr w:type="spellStart"/>
      <w:r>
        <w:rPr>
          <w:rStyle w:val="apple-converted-space"/>
          <w:rFonts w:ascii="Times New Roman" w:hAnsi="Times New Roman" w:cs="Times New Roman"/>
          <w:i/>
          <w:color w:val="000000"/>
          <w:sz w:val="24"/>
          <w:szCs w:val="24"/>
          <w:shd w:val="clear" w:color="auto" w:fill="FFFFFF"/>
        </w:rPr>
        <w:t>Borde</w:t>
      </w:r>
      <w:proofErr w:type="spellEnd"/>
      <w:r>
        <w:rPr>
          <w:rStyle w:val="apple-converted-space"/>
          <w:rFonts w:ascii="Times New Roman" w:hAnsi="Times New Roman" w:cs="Times New Roman"/>
          <w:i/>
          <w:color w:val="000000"/>
          <w:sz w:val="24"/>
          <w:szCs w:val="24"/>
          <w:shd w:val="clear" w:color="auto" w:fill="FFFFFF"/>
        </w:rPr>
        <w:t xml:space="preserve"> and </w:t>
      </w:r>
      <w:proofErr w:type="spellStart"/>
      <w:r>
        <w:rPr>
          <w:rStyle w:val="apple-converted-space"/>
          <w:rFonts w:ascii="Times New Roman" w:hAnsi="Times New Roman" w:cs="Times New Roman"/>
          <w:i/>
          <w:color w:val="000000"/>
          <w:sz w:val="24"/>
          <w:szCs w:val="24"/>
          <w:shd w:val="clear" w:color="auto" w:fill="FFFFFF"/>
        </w:rPr>
        <w:t>Bukuri</w:t>
      </w:r>
      <w:proofErr w:type="spellEnd"/>
      <w:r>
        <w:rPr>
          <w:rStyle w:val="apple-converted-space"/>
          <w:rFonts w:ascii="Times New Roman" w:hAnsi="Times New Roman" w:cs="Times New Roman"/>
          <w:i/>
          <w:color w:val="000000"/>
          <w:sz w:val="24"/>
          <w:szCs w:val="24"/>
          <w:shd w:val="clear" w:color="auto" w:fill="FFFFFF"/>
        </w:rPr>
        <w:t xml:space="preserve">) </w:t>
      </w:r>
      <w:r w:rsidRPr="00303839">
        <w:rPr>
          <w:rStyle w:val="apple-converted-space"/>
          <w:rFonts w:ascii="Times New Roman" w:hAnsi="Times New Roman" w:cs="Times New Roman"/>
          <w:i/>
          <w:color w:val="000000"/>
          <w:sz w:val="24"/>
          <w:szCs w:val="24"/>
          <w:shd w:val="clear" w:color="auto" w:fill="FFFFFF"/>
        </w:rPr>
        <w:t>were  collected and transported to Microbiology laboratory</w:t>
      </w:r>
      <w:r>
        <w:rPr>
          <w:rStyle w:val="apple-converted-space"/>
          <w:rFonts w:ascii="Times New Roman" w:hAnsi="Times New Roman" w:cs="Times New Roman"/>
          <w:i/>
          <w:color w:val="000000"/>
          <w:sz w:val="24"/>
          <w:szCs w:val="24"/>
          <w:shd w:val="clear" w:color="auto" w:fill="FFFFFF"/>
        </w:rPr>
        <w:t xml:space="preserve"> </w:t>
      </w:r>
      <w:r w:rsidRPr="00303839">
        <w:rPr>
          <w:rStyle w:val="apple-converted-space"/>
          <w:rFonts w:ascii="Times New Roman" w:hAnsi="Times New Roman" w:cs="Times New Roman"/>
          <w:i/>
          <w:color w:val="000000"/>
          <w:sz w:val="24"/>
          <w:szCs w:val="24"/>
          <w:shd w:val="clear" w:color="auto" w:fill="FFFFFF"/>
        </w:rPr>
        <w:t>(</w:t>
      </w:r>
      <w:proofErr w:type="spellStart"/>
      <w:r w:rsidRPr="00303839">
        <w:rPr>
          <w:rStyle w:val="apple-converted-space"/>
          <w:rFonts w:ascii="Times New Roman" w:hAnsi="Times New Roman" w:cs="Times New Roman"/>
          <w:i/>
          <w:color w:val="000000"/>
          <w:sz w:val="24"/>
          <w:szCs w:val="24"/>
          <w:shd w:val="clear" w:color="auto" w:fill="FFFFFF"/>
        </w:rPr>
        <w:t>Jimma</w:t>
      </w:r>
      <w:proofErr w:type="spellEnd"/>
      <w:r w:rsidRPr="00303839">
        <w:rPr>
          <w:rStyle w:val="apple-converted-space"/>
          <w:rFonts w:ascii="Times New Roman" w:hAnsi="Times New Roman" w:cs="Times New Roman"/>
          <w:i/>
          <w:color w:val="000000"/>
          <w:sz w:val="24"/>
          <w:szCs w:val="24"/>
          <w:shd w:val="clear" w:color="auto" w:fill="FFFFFF"/>
        </w:rPr>
        <w:t xml:space="preserve"> University, Biology)  for  isolation  and characterization </w:t>
      </w:r>
      <w:r>
        <w:rPr>
          <w:rStyle w:val="apple-converted-space"/>
          <w:rFonts w:ascii="Times New Roman" w:hAnsi="Times New Roman" w:cs="Times New Roman"/>
          <w:i/>
          <w:color w:val="000000"/>
          <w:sz w:val="24"/>
          <w:szCs w:val="24"/>
          <w:shd w:val="clear" w:color="auto" w:fill="FFFFFF"/>
        </w:rPr>
        <w:t>,</w:t>
      </w:r>
      <w:r w:rsidRPr="00303839">
        <w:rPr>
          <w:rStyle w:val="apple-converted-space"/>
          <w:rFonts w:ascii="Times New Roman" w:hAnsi="Times New Roman" w:cs="Times New Roman"/>
          <w:i/>
          <w:color w:val="000000"/>
          <w:sz w:val="24"/>
          <w:szCs w:val="24"/>
          <w:shd w:val="clear" w:color="auto" w:fill="FFFFFF"/>
        </w:rPr>
        <w:t xml:space="preserve">evaluation of antimicrobial and </w:t>
      </w:r>
      <w:r>
        <w:rPr>
          <w:rStyle w:val="apple-converted-space"/>
          <w:rFonts w:ascii="Times New Roman" w:hAnsi="Times New Roman" w:cs="Times New Roman"/>
          <w:i/>
          <w:color w:val="000000"/>
          <w:sz w:val="24"/>
          <w:szCs w:val="24"/>
          <w:shd w:val="clear" w:color="auto" w:fill="FFFFFF"/>
        </w:rPr>
        <w:t xml:space="preserve"> probiotic </w:t>
      </w:r>
      <w:r w:rsidRPr="00303839">
        <w:rPr>
          <w:rStyle w:val="apple-converted-space"/>
          <w:rFonts w:ascii="Times New Roman" w:hAnsi="Times New Roman" w:cs="Times New Roman"/>
          <w:i/>
          <w:color w:val="000000"/>
          <w:sz w:val="24"/>
          <w:szCs w:val="24"/>
          <w:shd w:val="clear" w:color="auto" w:fill="FFFFFF"/>
        </w:rPr>
        <w:t>property of LAB</w:t>
      </w:r>
      <w:r>
        <w:rPr>
          <w:rStyle w:val="apple-converted-space"/>
          <w:rFonts w:ascii="Times New Roman" w:hAnsi="Times New Roman" w:cs="Times New Roman"/>
          <w:i/>
          <w:color w:val="000000"/>
          <w:sz w:val="24"/>
          <w:szCs w:val="24"/>
          <w:shd w:val="clear" w:color="auto" w:fill="FFFFFF"/>
        </w:rPr>
        <w:t xml:space="preserve"> isolates</w:t>
      </w:r>
      <w:r w:rsidRPr="00303839">
        <w:rPr>
          <w:rStyle w:val="apple-converted-space"/>
          <w:rFonts w:ascii="Times New Roman" w:hAnsi="Times New Roman" w:cs="Times New Roman"/>
          <w:i/>
          <w:color w:val="000000"/>
          <w:sz w:val="24"/>
          <w:szCs w:val="24"/>
          <w:shd w:val="clear" w:color="auto" w:fill="FFFFFF"/>
        </w:rPr>
        <w:t xml:space="preserve">. </w:t>
      </w:r>
      <w:r>
        <w:rPr>
          <w:rStyle w:val="apple-converted-space"/>
          <w:rFonts w:ascii="Times New Roman" w:hAnsi="Times New Roman" w:cs="Times New Roman"/>
          <w:i/>
          <w:color w:val="000000"/>
          <w:sz w:val="24"/>
          <w:szCs w:val="24"/>
          <w:shd w:val="clear" w:color="auto" w:fill="FFFFFF"/>
        </w:rPr>
        <w:t xml:space="preserve">Totally </w:t>
      </w:r>
      <w:r>
        <w:rPr>
          <w:rStyle w:val="apple-converted-space"/>
          <w:rFonts w:ascii="Times New Roman" w:hAnsi="Times New Roman" w:cs="Times New Roman"/>
          <w:i/>
          <w:color w:val="000000"/>
          <w:sz w:val="24"/>
          <w:szCs w:val="24"/>
          <w:shd w:val="clear" w:color="auto" w:fill="FFFFFF"/>
        </w:rPr>
        <w:lastRenderedPageBreak/>
        <w:t xml:space="preserve">about 180 samples; 30 </w:t>
      </w:r>
      <w:proofErr w:type="spellStart"/>
      <w:r>
        <w:rPr>
          <w:rStyle w:val="apple-converted-space"/>
          <w:rFonts w:ascii="Times New Roman" w:hAnsi="Times New Roman" w:cs="Times New Roman"/>
          <w:i/>
          <w:color w:val="000000"/>
          <w:sz w:val="24"/>
          <w:szCs w:val="24"/>
          <w:shd w:val="clear" w:color="auto" w:fill="FFFFFF"/>
        </w:rPr>
        <w:t>Kotcho</w:t>
      </w:r>
      <w:proofErr w:type="spellEnd"/>
      <w:r>
        <w:rPr>
          <w:rStyle w:val="apple-converted-space"/>
          <w:rFonts w:ascii="Times New Roman" w:hAnsi="Times New Roman" w:cs="Times New Roman"/>
          <w:i/>
          <w:color w:val="000000"/>
          <w:sz w:val="24"/>
          <w:szCs w:val="24"/>
          <w:shd w:val="clear" w:color="auto" w:fill="FFFFFF"/>
        </w:rPr>
        <w:t xml:space="preserve">, 30 Bulla, 30 Ergo, 30 </w:t>
      </w:r>
      <w:proofErr w:type="spellStart"/>
      <w:r>
        <w:rPr>
          <w:rStyle w:val="apple-converted-space"/>
          <w:rFonts w:ascii="Times New Roman" w:hAnsi="Times New Roman" w:cs="Times New Roman"/>
          <w:i/>
          <w:color w:val="000000"/>
          <w:sz w:val="24"/>
          <w:szCs w:val="24"/>
          <w:shd w:val="clear" w:color="auto" w:fill="FFFFFF"/>
        </w:rPr>
        <w:t>Shamita</w:t>
      </w:r>
      <w:proofErr w:type="spellEnd"/>
      <w:r>
        <w:rPr>
          <w:rStyle w:val="apple-converted-space"/>
          <w:rFonts w:ascii="Times New Roman" w:hAnsi="Times New Roman" w:cs="Times New Roman"/>
          <w:i/>
          <w:color w:val="000000"/>
          <w:sz w:val="24"/>
          <w:szCs w:val="24"/>
          <w:shd w:val="clear" w:color="auto" w:fill="FFFFFF"/>
        </w:rPr>
        <w:t xml:space="preserve">, 30 </w:t>
      </w:r>
      <w:proofErr w:type="spellStart"/>
      <w:r>
        <w:rPr>
          <w:rStyle w:val="apple-converted-space"/>
          <w:rFonts w:ascii="Times New Roman" w:hAnsi="Times New Roman" w:cs="Times New Roman"/>
          <w:i/>
          <w:color w:val="000000"/>
          <w:sz w:val="24"/>
          <w:szCs w:val="24"/>
          <w:shd w:val="clear" w:color="auto" w:fill="FFFFFF"/>
        </w:rPr>
        <w:t>Borde</w:t>
      </w:r>
      <w:proofErr w:type="spellEnd"/>
      <w:r>
        <w:rPr>
          <w:rStyle w:val="apple-converted-space"/>
          <w:rFonts w:ascii="Times New Roman" w:hAnsi="Times New Roman" w:cs="Times New Roman"/>
          <w:i/>
          <w:color w:val="000000"/>
          <w:sz w:val="24"/>
          <w:szCs w:val="24"/>
          <w:shd w:val="clear" w:color="auto" w:fill="FFFFFF"/>
        </w:rPr>
        <w:t xml:space="preserve"> and 30 </w:t>
      </w:r>
      <w:proofErr w:type="spellStart"/>
      <w:r>
        <w:rPr>
          <w:rStyle w:val="apple-converted-space"/>
          <w:rFonts w:ascii="Times New Roman" w:hAnsi="Times New Roman" w:cs="Times New Roman"/>
          <w:i/>
          <w:color w:val="000000"/>
          <w:sz w:val="24"/>
          <w:szCs w:val="24"/>
          <w:shd w:val="clear" w:color="auto" w:fill="FFFFFF"/>
        </w:rPr>
        <w:t>Bukuri</w:t>
      </w:r>
      <w:proofErr w:type="spellEnd"/>
      <w:r>
        <w:rPr>
          <w:rStyle w:val="apple-converted-space"/>
          <w:rFonts w:ascii="Times New Roman" w:hAnsi="Times New Roman" w:cs="Times New Roman"/>
          <w:i/>
          <w:color w:val="000000"/>
          <w:sz w:val="24"/>
          <w:szCs w:val="24"/>
          <w:shd w:val="clear" w:color="auto" w:fill="FFFFFF"/>
        </w:rPr>
        <w:t xml:space="preserve"> were collected for isolation and characterization of lactic acid bacteria. Isolation and characterization of lactic acid bacteria were conducted following their morphological, physiological, biochemical and molecular characterizations and to </w:t>
      </w:r>
      <w:r w:rsidRPr="002B5E5C">
        <w:rPr>
          <w:rStyle w:val="apple-converted-space"/>
          <w:rFonts w:ascii="Times New Roman" w:hAnsi="Times New Roman" w:cs="Times New Roman"/>
          <w:i/>
          <w:sz w:val="24"/>
          <w:szCs w:val="24"/>
          <w:shd w:val="clear" w:color="auto" w:fill="FFFFFF"/>
        </w:rPr>
        <w:t>evaluate</w:t>
      </w:r>
      <w:r>
        <w:rPr>
          <w:rStyle w:val="apple-converted-space"/>
          <w:rFonts w:ascii="Times New Roman" w:hAnsi="Times New Roman" w:cs="Times New Roman"/>
          <w:i/>
          <w:sz w:val="24"/>
          <w:szCs w:val="24"/>
          <w:shd w:val="clear" w:color="auto" w:fill="FFFFFF"/>
        </w:rPr>
        <w:t xml:space="preserve"> the probiotic activity of LAB, the tolerance and   survival rate of </w:t>
      </w:r>
      <w:r w:rsidRPr="002B5E5C">
        <w:rPr>
          <w:rStyle w:val="apple-converted-space"/>
          <w:rFonts w:ascii="Times New Roman" w:hAnsi="Times New Roman" w:cs="Times New Roman"/>
          <w:i/>
          <w:sz w:val="24"/>
          <w:szCs w:val="24"/>
          <w:shd w:val="clear" w:color="auto" w:fill="FFFFFF"/>
        </w:rPr>
        <w:t xml:space="preserve">LAB to different stress condition like low pH, </w:t>
      </w:r>
      <w:r>
        <w:rPr>
          <w:rStyle w:val="apple-converted-space"/>
          <w:rFonts w:ascii="Times New Roman" w:hAnsi="Times New Roman" w:cs="Times New Roman"/>
          <w:i/>
          <w:sz w:val="24"/>
          <w:szCs w:val="24"/>
          <w:shd w:val="clear" w:color="auto" w:fill="FFFFFF"/>
        </w:rPr>
        <w:t xml:space="preserve">intestinal inhibitor substance, high salt concentration, bile salt, </w:t>
      </w:r>
      <w:r w:rsidRPr="002B5E5C">
        <w:rPr>
          <w:rStyle w:val="apple-converted-space"/>
          <w:rFonts w:ascii="Times New Roman" w:hAnsi="Times New Roman" w:cs="Times New Roman"/>
          <w:i/>
          <w:sz w:val="24"/>
          <w:szCs w:val="24"/>
          <w:shd w:val="clear" w:color="auto" w:fill="FFFFFF"/>
        </w:rPr>
        <w:t>stimulated gastric/ intestinal juice and intestin</w:t>
      </w:r>
      <w:r>
        <w:rPr>
          <w:rStyle w:val="apple-converted-space"/>
          <w:rFonts w:ascii="Times New Roman" w:hAnsi="Times New Roman" w:cs="Times New Roman"/>
          <w:i/>
          <w:sz w:val="24"/>
          <w:szCs w:val="24"/>
          <w:shd w:val="clear" w:color="auto" w:fill="FFFFFF"/>
        </w:rPr>
        <w:t>al inhibitor substance were evaluated</w:t>
      </w:r>
      <w:r w:rsidRPr="002B5E5C">
        <w:rPr>
          <w:rStyle w:val="apple-converted-space"/>
          <w:rFonts w:ascii="Times New Roman" w:hAnsi="Times New Roman" w:cs="Times New Roman"/>
          <w:i/>
          <w:sz w:val="24"/>
          <w:szCs w:val="24"/>
          <w:shd w:val="clear" w:color="auto" w:fill="FFFFFF"/>
        </w:rPr>
        <w:t>. Similarly, antimicrobial activity of LAB isolates were investigated against standard bacteria pathog</w:t>
      </w:r>
      <w:r>
        <w:rPr>
          <w:rStyle w:val="apple-converted-space"/>
          <w:rFonts w:ascii="Times New Roman" w:hAnsi="Times New Roman" w:cs="Times New Roman"/>
          <w:i/>
          <w:sz w:val="24"/>
          <w:szCs w:val="24"/>
          <w:shd w:val="clear" w:color="auto" w:fill="FFFFFF"/>
        </w:rPr>
        <w:t xml:space="preserve">ens; </w:t>
      </w:r>
      <w:proofErr w:type="spellStart"/>
      <w:r>
        <w:rPr>
          <w:rStyle w:val="apple-converted-space"/>
          <w:rFonts w:ascii="Times New Roman" w:hAnsi="Times New Roman" w:cs="Times New Roman"/>
          <w:i/>
          <w:sz w:val="24"/>
          <w:szCs w:val="24"/>
          <w:shd w:val="clear" w:color="auto" w:fill="FFFFFF"/>
        </w:rPr>
        <w:t>S.aureus</w:t>
      </w:r>
      <w:proofErr w:type="spellEnd"/>
      <w:r>
        <w:rPr>
          <w:rStyle w:val="apple-converted-space"/>
          <w:rFonts w:ascii="Times New Roman" w:hAnsi="Times New Roman" w:cs="Times New Roman"/>
          <w:i/>
          <w:sz w:val="24"/>
          <w:szCs w:val="24"/>
          <w:shd w:val="clear" w:color="auto" w:fill="FFFFFF"/>
        </w:rPr>
        <w:t xml:space="preserve">, </w:t>
      </w:r>
      <w:proofErr w:type="spellStart"/>
      <w:r>
        <w:rPr>
          <w:rStyle w:val="apple-converted-space"/>
          <w:rFonts w:ascii="Times New Roman" w:hAnsi="Times New Roman" w:cs="Times New Roman"/>
          <w:i/>
          <w:sz w:val="24"/>
          <w:szCs w:val="24"/>
          <w:shd w:val="clear" w:color="auto" w:fill="FFFFFF"/>
        </w:rPr>
        <w:t>S.T</w:t>
      </w:r>
      <w:r w:rsidRPr="002B5E5C">
        <w:rPr>
          <w:rStyle w:val="apple-converted-space"/>
          <w:rFonts w:ascii="Times New Roman" w:hAnsi="Times New Roman" w:cs="Times New Roman"/>
          <w:i/>
          <w:sz w:val="24"/>
          <w:szCs w:val="24"/>
          <w:shd w:val="clear" w:color="auto" w:fill="FFFFFF"/>
        </w:rPr>
        <w:t>hyphrium</w:t>
      </w:r>
      <w:proofErr w:type="spellEnd"/>
      <w:r w:rsidRPr="002B5E5C">
        <w:rPr>
          <w:rStyle w:val="apple-converted-space"/>
          <w:rFonts w:ascii="Times New Roman" w:hAnsi="Times New Roman" w:cs="Times New Roman"/>
          <w:i/>
          <w:sz w:val="24"/>
          <w:szCs w:val="24"/>
          <w:shd w:val="clear" w:color="auto" w:fill="FFFFFF"/>
        </w:rPr>
        <w:t xml:space="preserve">, </w:t>
      </w:r>
      <w:proofErr w:type="spellStart"/>
      <w:r w:rsidRPr="002B5E5C">
        <w:rPr>
          <w:rStyle w:val="apple-converted-space"/>
          <w:rFonts w:ascii="Times New Roman" w:hAnsi="Times New Roman" w:cs="Times New Roman"/>
          <w:i/>
          <w:sz w:val="24"/>
          <w:szCs w:val="24"/>
          <w:shd w:val="clear" w:color="auto" w:fill="FFFFFF"/>
        </w:rPr>
        <w:t>E.coli</w:t>
      </w:r>
      <w:proofErr w:type="spellEnd"/>
      <w:r w:rsidRPr="002B5E5C">
        <w:rPr>
          <w:rStyle w:val="apple-converted-space"/>
          <w:rFonts w:ascii="Times New Roman" w:hAnsi="Times New Roman" w:cs="Times New Roman"/>
          <w:i/>
          <w:sz w:val="24"/>
          <w:szCs w:val="24"/>
          <w:shd w:val="clear" w:color="auto" w:fill="FFFFFF"/>
        </w:rPr>
        <w:t xml:space="preserve">, </w:t>
      </w:r>
      <w:proofErr w:type="spellStart"/>
      <w:r w:rsidRPr="002B5E5C">
        <w:rPr>
          <w:rStyle w:val="apple-converted-space"/>
          <w:rFonts w:ascii="Times New Roman" w:hAnsi="Times New Roman" w:cs="Times New Roman"/>
          <w:i/>
          <w:sz w:val="24"/>
          <w:szCs w:val="24"/>
          <w:shd w:val="clear" w:color="auto" w:fill="FFFFFF"/>
        </w:rPr>
        <w:t>P.aurugionsa</w:t>
      </w:r>
      <w:proofErr w:type="spellEnd"/>
      <w:r w:rsidRPr="002B5E5C">
        <w:rPr>
          <w:rStyle w:val="apple-converted-space"/>
          <w:rFonts w:ascii="Times New Roman" w:hAnsi="Times New Roman" w:cs="Times New Roman"/>
          <w:i/>
          <w:sz w:val="24"/>
          <w:szCs w:val="24"/>
          <w:shd w:val="clear" w:color="auto" w:fill="FFFFFF"/>
        </w:rPr>
        <w:t xml:space="preserve">, </w:t>
      </w:r>
      <w:proofErr w:type="spellStart"/>
      <w:r w:rsidRPr="002B5E5C">
        <w:rPr>
          <w:rStyle w:val="apple-converted-space"/>
          <w:rFonts w:ascii="Times New Roman" w:hAnsi="Times New Roman" w:cs="Times New Roman"/>
          <w:i/>
          <w:sz w:val="24"/>
          <w:szCs w:val="24"/>
          <w:shd w:val="clear" w:color="auto" w:fill="FFFFFF"/>
        </w:rPr>
        <w:t>K.pnemonia</w:t>
      </w:r>
      <w:proofErr w:type="spellEnd"/>
      <w:r w:rsidRPr="002B5E5C">
        <w:rPr>
          <w:rStyle w:val="apple-converted-space"/>
          <w:rFonts w:ascii="Times New Roman" w:hAnsi="Times New Roman" w:cs="Times New Roman"/>
          <w:i/>
          <w:sz w:val="24"/>
          <w:szCs w:val="24"/>
          <w:shd w:val="clear" w:color="auto" w:fill="FFFFFF"/>
        </w:rPr>
        <w:t xml:space="preserve"> and C.</w:t>
      </w:r>
      <w:r>
        <w:rPr>
          <w:rStyle w:val="apple-converted-space"/>
          <w:rFonts w:ascii="Times New Roman" w:hAnsi="Times New Roman" w:cs="Times New Roman"/>
          <w:i/>
          <w:sz w:val="24"/>
          <w:szCs w:val="24"/>
          <w:shd w:val="clear" w:color="auto" w:fill="FFFFFF"/>
        </w:rPr>
        <w:t xml:space="preserve"> </w:t>
      </w:r>
      <w:proofErr w:type="spellStart"/>
      <w:r w:rsidRPr="002B5E5C">
        <w:rPr>
          <w:rStyle w:val="apple-converted-space"/>
          <w:rFonts w:ascii="Times New Roman" w:hAnsi="Times New Roman" w:cs="Times New Roman"/>
          <w:i/>
          <w:sz w:val="24"/>
          <w:szCs w:val="24"/>
          <w:shd w:val="clear" w:color="auto" w:fill="FFFFFF"/>
        </w:rPr>
        <w:t>albcans</w:t>
      </w:r>
      <w:proofErr w:type="spellEnd"/>
      <w:r w:rsidRPr="002B5E5C">
        <w:rPr>
          <w:rStyle w:val="apple-converted-space"/>
          <w:rFonts w:ascii="Times New Roman" w:hAnsi="Times New Roman" w:cs="Times New Roman"/>
          <w:i/>
          <w:sz w:val="24"/>
          <w:szCs w:val="24"/>
          <w:shd w:val="clear" w:color="auto" w:fill="FFFFFF"/>
        </w:rPr>
        <w:t xml:space="preserve">. </w:t>
      </w:r>
      <w:r>
        <w:rPr>
          <w:rStyle w:val="apple-converted-space"/>
          <w:rFonts w:ascii="Times New Roman" w:hAnsi="Times New Roman" w:cs="Times New Roman"/>
          <w:i/>
          <w:sz w:val="24"/>
          <w:szCs w:val="24"/>
          <w:shd w:val="clear" w:color="auto" w:fill="FFFFFF"/>
        </w:rPr>
        <w:t xml:space="preserve"> From the total 570 LAB isolates characterized, 125 of them were identified as the potential showed good antimicrobial activity and potential probiotic characteristics. But, from 125 LAB isolates screened, only 27 LAB strains were selected and screened for this study to see their molecular characterization. </w:t>
      </w:r>
      <w:r w:rsidRPr="002B5E5C">
        <w:rPr>
          <w:rStyle w:val="apple-converted-space"/>
          <w:rFonts w:ascii="Times New Roman" w:hAnsi="Times New Roman" w:cs="Times New Roman"/>
          <w:i/>
          <w:sz w:val="24"/>
          <w:szCs w:val="24"/>
          <w:shd w:val="clear" w:color="auto" w:fill="FFFFFF"/>
        </w:rPr>
        <w:t xml:space="preserve">Hence, from all traditional fermented foods that have been collected Lactobacillus species were the dominant lactic acid </w:t>
      </w:r>
      <w:r>
        <w:rPr>
          <w:rStyle w:val="apple-converted-space"/>
          <w:rFonts w:ascii="Times New Roman" w:hAnsi="Times New Roman" w:cs="Times New Roman"/>
          <w:i/>
          <w:sz w:val="24"/>
          <w:szCs w:val="24"/>
          <w:shd w:val="clear" w:color="auto" w:fill="FFFFFF"/>
        </w:rPr>
        <w:t xml:space="preserve">bacteria. </w:t>
      </w:r>
      <w:r w:rsidRPr="002B5E5C">
        <w:rPr>
          <w:rStyle w:val="apple-converted-space"/>
          <w:rFonts w:ascii="Times New Roman" w:hAnsi="Times New Roman" w:cs="Times New Roman"/>
          <w:i/>
          <w:sz w:val="24"/>
          <w:szCs w:val="24"/>
          <w:shd w:val="clear" w:color="auto" w:fill="FFFFFF"/>
        </w:rPr>
        <w:t xml:space="preserve">On other hands, from the total LAB isolates tested for their potential probiotic property </w:t>
      </w:r>
      <w:r>
        <w:rPr>
          <w:rStyle w:val="apple-converted-space"/>
          <w:rFonts w:ascii="Times New Roman" w:hAnsi="Times New Roman" w:cs="Times New Roman"/>
          <w:i/>
          <w:sz w:val="24"/>
          <w:szCs w:val="24"/>
          <w:shd w:val="clear" w:color="auto" w:fill="FFFFFF"/>
        </w:rPr>
        <w:t>18</w:t>
      </w:r>
      <w:r w:rsidRPr="002B5E5C">
        <w:rPr>
          <w:rStyle w:val="apple-converted-space"/>
          <w:rFonts w:ascii="Times New Roman" w:hAnsi="Times New Roman" w:cs="Times New Roman"/>
          <w:i/>
          <w:sz w:val="24"/>
          <w:szCs w:val="24"/>
          <w:shd w:val="clear" w:color="auto" w:fill="FFFFFF"/>
        </w:rPr>
        <w:t xml:space="preserve"> of them have</w:t>
      </w:r>
      <w:r>
        <w:rPr>
          <w:rStyle w:val="apple-converted-space"/>
          <w:rFonts w:ascii="Times New Roman" w:hAnsi="Times New Roman" w:cs="Times New Roman"/>
          <w:i/>
          <w:sz w:val="24"/>
          <w:szCs w:val="24"/>
          <w:shd w:val="clear" w:color="auto" w:fill="FFFFFF"/>
        </w:rPr>
        <w:t xml:space="preserve"> showed</w:t>
      </w:r>
      <w:r w:rsidRPr="002B5E5C">
        <w:rPr>
          <w:rStyle w:val="apple-converted-space"/>
          <w:rFonts w:ascii="Times New Roman" w:hAnsi="Times New Roman" w:cs="Times New Roman"/>
          <w:i/>
          <w:sz w:val="24"/>
          <w:szCs w:val="24"/>
          <w:shd w:val="clear" w:color="auto" w:fill="FFFFFF"/>
        </w:rPr>
        <w:t xml:space="preserve"> potential probiotic property, since all the isolate</w:t>
      </w:r>
      <w:r>
        <w:rPr>
          <w:rStyle w:val="apple-converted-space"/>
          <w:rFonts w:ascii="Times New Roman" w:hAnsi="Times New Roman" w:cs="Times New Roman"/>
          <w:i/>
          <w:sz w:val="24"/>
          <w:szCs w:val="24"/>
          <w:shd w:val="clear" w:color="auto" w:fill="FFFFFF"/>
        </w:rPr>
        <w:t>s were capable to tolerate low p</w:t>
      </w:r>
      <w:r w:rsidRPr="002B5E5C">
        <w:rPr>
          <w:rStyle w:val="apple-converted-space"/>
          <w:rFonts w:ascii="Times New Roman" w:hAnsi="Times New Roman" w:cs="Times New Roman"/>
          <w:i/>
          <w:sz w:val="24"/>
          <w:szCs w:val="24"/>
          <w:shd w:val="clear" w:color="auto" w:fill="FFFFFF"/>
        </w:rPr>
        <w:t>H, bile salt, high salt concentration and survive stimulate gastric or intestinal juice as well as intestinal inhibitor substances</w:t>
      </w:r>
      <w:r>
        <w:rPr>
          <w:rStyle w:val="apple-converted-space"/>
          <w:rFonts w:ascii="Times New Roman" w:hAnsi="Times New Roman" w:cs="Times New Roman"/>
          <w:i/>
          <w:sz w:val="24"/>
          <w:szCs w:val="24"/>
          <w:shd w:val="clear" w:color="auto" w:fill="FFFFFF"/>
        </w:rPr>
        <w:t xml:space="preserve">. </w:t>
      </w:r>
      <w:r w:rsidRPr="00EE31DE">
        <w:rPr>
          <w:rStyle w:val="apple-converted-space"/>
          <w:rFonts w:ascii="Times New Roman" w:hAnsi="Times New Roman" w:cs="Times New Roman"/>
          <w:i/>
          <w:sz w:val="24"/>
          <w:szCs w:val="24"/>
          <w:shd w:val="clear" w:color="auto" w:fill="FFFFFF"/>
        </w:rPr>
        <w:t xml:space="preserve">So, finally 18 LAB strains were selected as potential probiotic LAB to be applied as best starter culture and </w:t>
      </w:r>
      <w:r>
        <w:rPr>
          <w:rStyle w:val="apple-converted-space"/>
          <w:rFonts w:ascii="Times New Roman" w:hAnsi="Times New Roman" w:cs="Times New Roman"/>
          <w:i/>
          <w:sz w:val="24"/>
          <w:szCs w:val="24"/>
          <w:shd w:val="clear" w:color="auto" w:fill="FFFFFF"/>
        </w:rPr>
        <w:t xml:space="preserve">for the enhancement </w:t>
      </w:r>
      <w:r w:rsidRPr="00EE31DE">
        <w:rPr>
          <w:rStyle w:val="apple-converted-space"/>
          <w:rFonts w:ascii="Times New Roman" w:hAnsi="Times New Roman" w:cs="Times New Roman"/>
          <w:i/>
          <w:sz w:val="24"/>
          <w:szCs w:val="24"/>
          <w:shd w:val="clear" w:color="auto" w:fill="FFFFFF"/>
        </w:rPr>
        <w:t xml:space="preserve">fruits and vegetables shelf life. On other hands, the outcome of these studied parameters were  used as input data for a principal component analysis (PCA) to select the most promising isolate and the isolates were identified through 16S </w:t>
      </w:r>
      <w:proofErr w:type="spellStart"/>
      <w:r w:rsidRPr="00EE31DE">
        <w:rPr>
          <w:rStyle w:val="apple-converted-space"/>
          <w:rFonts w:ascii="Times New Roman" w:hAnsi="Times New Roman" w:cs="Times New Roman"/>
          <w:i/>
          <w:sz w:val="24"/>
          <w:szCs w:val="24"/>
          <w:shd w:val="clear" w:color="auto" w:fill="FFFFFF"/>
        </w:rPr>
        <w:t>rDNA</w:t>
      </w:r>
      <w:proofErr w:type="spellEnd"/>
      <w:r w:rsidRPr="00EE31DE">
        <w:rPr>
          <w:rStyle w:val="apple-converted-space"/>
          <w:rFonts w:ascii="Times New Roman" w:hAnsi="Times New Roman" w:cs="Times New Roman"/>
          <w:i/>
          <w:sz w:val="24"/>
          <w:szCs w:val="24"/>
          <w:shd w:val="clear" w:color="auto" w:fill="FFFFFF"/>
        </w:rPr>
        <w:t xml:space="preserve"> sequencing. This study provided a basis for the selection of antimicrobial peptides and the development and utilization of LAB for their potential antimicrobial activity and probiotic activity.</w:t>
      </w:r>
      <w:r>
        <w:rPr>
          <w:rStyle w:val="apple-converted-space"/>
          <w:rFonts w:ascii="Times New Roman" w:hAnsi="Times New Roman" w:cs="Times New Roman"/>
          <w:i/>
          <w:sz w:val="24"/>
          <w:szCs w:val="24"/>
          <w:shd w:val="clear" w:color="auto" w:fill="FFFFFF"/>
        </w:rPr>
        <w:t xml:space="preserve"> </w:t>
      </w:r>
    </w:p>
    <w:p w:rsidR="00201444" w:rsidRDefault="00201444" w:rsidP="00201444">
      <w:pPr>
        <w:spacing w:before="100" w:beforeAutospacing="1" w:after="100" w:afterAutospacing="1" w:line="360" w:lineRule="auto"/>
        <w:jc w:val="both"/>
        <w:rPr>
          <w:rStyle w:val="apple-converted-space"/>
          <w:rFonts w:ascii="Times New Roman" w:hAnsi="Times New Roman" w:cs="Times New Roman"/>
          <w:i/>
          <w:sz w:val="24"/>
          <w:szCs w:val="24"/>
          <w:shd w:val="clear" w:color="auto" w:fill="FFFFFF"/>
        </w:rPr>
      </w:pPr>
      <w:r w:rsidRPr="00F32E3E">
        <w:rPr>
          <w:rStyle w:val="apple-converted-space"/>
          <w:rFonts w:ascii="Times New Roman" w:hAnsi="Times New Roman" w:cs="Times New Roman"/>
          <w:b/>
          <w:i/>
          <w:sz w:val="24"/>
          <w:szCs w:val="24"/>
          <w:shd w:val="clear" w:color="auto" w:fill="FFFFFF"/>
        </w:rPr>
        <w:t>Key words</w:t>
      </w:r>
      <w:r>
        <w:rPr>
          <w:rStyle w:val="apple-converted-space"/>
          <w:rFonts w:ascii="Times New Roman" w:hAnsi="Times New Roman" w:cs="Times New Roman"/>
          <w:i/>
          <w:sz w:val="24"/>
          <w:szCs w:val="24"/>
          <w:shd w:val="clear" w:color="auto" w:fill="FFFFFF"/>
        </w:rPr>
        <w:t xml:space="preserve">: Antimicrobial activity, probiotic potential, LAB, survival rate, fermented foods and beverages, </w:t>
      </w:r>
      <w:bookmarkStart w:id="1" w:name="_GoBack"/>
      <w:bookmarkEnd w:id="1"/>
    </w:p>
    <w:p w:rsidR="006109BF" w:rsidRDefault="006109BF"/>
    <w:sectPr w:rsidR="00610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444"/>
    <w:rsid w:val="00201444"/>
    <w:rsid w:val="00610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444"/>
    <w:pPr>
      <w:spacing w:after="160" w:line="256" w:lineRule="auto"/>
    </w:pPr>
  </w:style>
  <w:style w:type="paragraph" w:styleId="Heading1">
    <w:name w:val="heading 1"/>
    <w:basedOn w:val="Normal"/>
    <w:next w:val="Normal"/>
    <w:link w:val="Heading1Char"/>
    <w:uiPriority w:val="9"/>
    <w:qFormat/>
    <w:rsid w:val="002014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444"/>
    <w:rPr>
      <w:rFonts w:asciiTheme="majorHAnsi" w:eastAsiaTheme="majorEastAsia" w:hAnsiTheme="majorHAnsi" w:cstheme="majorBidi"/>
      <w:color w:val="365F91" w:themeColor="accent1" w:themeShade="BF"/>
      <w:sz w:val="32"/>
      <w:szCs w:val="32"/>
    </w:rPr>
  </w:style>
  <w:style w:type="paragraph" w:customStyle="1" w:styleId="Default">
    <w:name w:val="Default"/>
    <w:qFormat/>
    <w:rsid w:val="002014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014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444"/>
    <w:pPr>
      <w:spacing w:after="160" w:line="256" w:lineRule="auto"/>
    </w:pPr>
  </w:style>
  <w:style w:type="paragraph" w:styleId="Heading1">
    <w:name w:val="heading 1"/>
    <w:basedOn w:val="Normal"/>
    <w:next w:val="Normal"/>
    <w:link w:val="Heading1Char"/>
    <w:uiPriority w:val="9"/>
    <w:qFormat/>
    <w:rsid w:val="0020144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444"/>
    <w:rPr>
      <w:rFonts w:asciiTheme="majorHAnsi" w:eastAsiaTheme="majorEastAsia" w:hAnsiTheme="majorHAnsi" w:cstheme="majorBidi"/>
      <w:color w:val="365F91" w:themeColor="accent1" w:themeShade="BF"/>
      <w:sz w:val="32"/>
      <w:szCs w:val="32"/>
    </w:rPr>
  </w:style>
  <w:style w:type="paragraph" w:customStyle="1" w:styleId="Default">
    <w:name w:val="Default"/>
    <w:qFormat/>
    <w:rsid w:val="002014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201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Desalegn ADDMS</dc:creator>
  <cp:lastModifiedBy>Desalegn ADDMS</cp:lastModifiedBy>
  <cp:revision>1</cp:revision>
  <dcterms:created xsi:type="dcterms:W3CDTF">2021-04-19T12:30:00Z</dcterms:created>
  <dcterms:modified xsi:type="dcterms:W3CDTF">2021-04-19T12:31:00Z</dcterms:modified>
</cp:coreProperties>
</file>