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536" w:rsidRPr="00A15B00" w:rsidRDefault="00A60536" w:rsidP="00A60536">
      <w:pPr>
        <w:pStyle w:val="xmsonormal"/>
        <w:shd w:val="clear" w:color="auto" w:fill="FFFFFF"/>
        <w:spacing w:before="0" w:beforeAutospacing="0" w:after="0" w:afterAutospacing="0"/>
        <w:rPr>
          <w:color w:val="212121"/>
        </w:rPr>
      </w:pPr>
      <w:r>
        <w:rPr>
          <w:rFonts w:ascii="Calibri" w:hAnsi="Calibri"/>
          <w:b/>
          <w:bCs/>
          <w:color w:val="000000"/>
          <w:shd w:val="clear" w:color="auto" w:fill="FFFFFF"/>
        </w:rPr>
        <w:t xml:space="preserve">Characteristic and comparison </w:t>
      </w:r>
      <w:r w:rsidRPr="00F95EDA">
        <w:rPr>
          <w:rFonts w:ascii="Calibri" w:hAnsi="Calibri"/>
          <w:b/>
          <w:bCs/>
          <w:color w:val="000000"/>
          <w:shd w:val="clear" w:color="auto" w:fill="FFFFFF"/>
        </w:rPr>
        <w:t>the protein from Lupin and soybean milk using two-dimensional gel electrophoresis and Mass Spectrometry</w:t>
      </w:r>
      <w:r w:rsidRPr="00F95EDA">
        <w:rPr>
          <w:color w:val="212121"/>
          <w:shd w:val="clear" w:color="auto" w:fill="FFFFFF"/>
        </w:rPr>
        <w:t xml:space="preserve"> </w:t>
      </w:r>
    </w:p>
    <w:p w:rsidR="00A60536" w:rsidRDefault="00A60536" w:rsidP="00A60536">
      <w:pPr>
        <w:autoSpaceDE w:val="0"/>
        <w:autoSpaceDN w:val="0"/>
        <w:adjustRightInd w:val="0"/>
        <w:spacing w:after="0" w:line="360" w:lineRule="auto"/>
        <w:jc w:val="both"/>
        <w:rPr>
          <w:rFonts w:cstheme="majorBidi"/>
          <w:sz w:val="24"/>
          <w:szCs w:val="24"/>
        </w:rPr>
      </w:pPr>
    </w:p>
    <w:p w:rsidR="00A60536" w:rsidRPr="00AC3073" w:rsidRDefault="00A60536" w:rsidP="00A60536">
      <w:pPr>
        <w:autoSpaceDE w:val="0"/>
        <w:autoSpaceDN w:val="0"/>
        <w:adjustRightInd w:val="0"/>
        <w:spacing w:after="0" w:line="360" w:lineRule="auto"/>
        <w:jc w:val="both"/>
        <w:rPr>
          <w:color w:val="212121"/>
          <w:sz w:val="24"/>
          <w:szCs w:val="24"/>
          <w:shd w:val="clear" w:color="auto" w:fill="FFFFFF"/>
        </w:rPr>
      </w:pPr>
      <w:r w:rsidRPr="00AC3073">
        <w:rPr>
          <w:rFonts w:cstheme="majorBidi"/>
          <w:sz w:val="24"/>
          <w:szCs w:val="24"/>
          <w:lang w:val="en-US"/>
        </w:rPr>
        <w:t>Nadia Al-</w:t>
      </w:r>
      <w:proofErr w:type="spellStart"/>
      <w:r w:rsidRPr="00AC3073">
        <w:rPr>
          <w:rFonts w:cstheme="majorBidi"/>
          <w:sz w:val="24"/>
          <w:szCs w:val="24"/>
          <w:lang w:val="en-US"/>
        </w:rPr>
        <w:t>Saedi</w:t>
      </w:r>
      <w:r w:rsidRPr="00AC3073">
        <w:rPr>
          <w:rFonts w:cstheme="majorBidi"/>
          <w:sz w:val="24"/>
          <w:szCs w:val="24"/>
          <w:vertAlign w:val="superscript"/>
          <w:lang w:val="en-US"/>
        </w:rPr>
        <w:t>a</w:t>
      </w:r>
      <w:proofErr w:type="spellEnd"/>
      <w:r w:rsidRPr="00AC3073">
        <w:rPr>
          <w:rFonts w:cstheme="majorBidi"/>
          <w:sz w:val="24"/>
          <w:szCs w:val="24"/>
          <w:vertAlign w:val="superscript"/>
          <w:lang w:val="en-US"/>
        </w:rPr>
        <w:t>,</w:t>
      </w:r>
      <w:r w:rsidRPr="00AC3073">
        <w:rPr>
          <w:rFonts w:cstheme="majorBidi"/>
          <w:noProof/>
          <w:sz w:val="24"/>
          <w:szCs w:val="24"/>
          <w:vertAlign w:val="superscript"/>
          <w:lang w:val="en-US"/>
        </w:rPr>
        <w:t xml:space="preserve"> b</w:t>
      </w:r>
      <w:r w:rsidRPr="00AC3073">
        <w:rPr>
          <w:color w:val="212121"/>
          <w:sz w:val="24"/>
          <w:szCs w:val="24"/>
          <w:shd w:val="clear" w:color="auto" w:fill="FFFFFF"/>
          <w:vertAlign w:val="superscript"/>
        </w:rPr>
        <w:t>†</w:t>
      </w:r>
      <w:r w:rsidRPr="00AC3073">
        <w:rPr>
          <w:rFonts w:cstheme="majorBidi"/>
          <w:sz w:val="24"/>
          <w:szCs w:val="24"/>
          <w:shd w:val="clear" w:color="auto" w:fill="FFFFFF"/>
          <w:lang w:val="en-US"/>
        </w:rPr>
        <w:t>,</w:t>
      </w:r>
      <w:r w:rsidRPr="00AC3073">
        <w:rPr>
          <w:rFonts w:cstheme="majorBidi"/>
          <w:noProof/>
          <w:sz w:val="24"/>
          <w:szCs w:val="24"/>
          <w:lang w:val="en-US"/>
        </w:rPr>
        <w:t xml:space="preserve"> </w:t>
      </w:r>
      <w:r w:rsidRPr="00AC3073">
        <w:rPr>
          <w:rFonts w:cstheme="majorBidi"/>
          <w:noProof/>
          <w:sz w:val="24"/>
          <w:szCs w:val="24"/>
          <w:shd w:val="clear" w:color="auto" w:fill="FFFFFF"/>
          <w:lang w:val="en-US"/>
        </w:rPr>
        <w:t>Manjree</w:t>
      </w:r>
      <w:r w:rsidRPr="00AC3073">
        <w:rPr>
          <w:rFonts w:cstheme="majorBidi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AC3073">
        <w:rPr>
          <w:rFonts w:cstheme="majorBidi"/>
          <w:sz w:val="24"/>
          <w:szCs w:val="24"/>
          <w:shd w:val="clear" w:color="auto" w:fill="FFFFFF"/>
          <w:lang w:val="en-US"/>
        </w:rPr>
        <w:t>Agarwal</w:t>
      </w:r>
      <w:r w:rsidRPr="00AC3073">
        <w:rPr>
          <w:rFonts w:cstheme="majorBidi"/>
          <w:sz w:val="24"/>
          <w:szCs w:val="24"/>
          <w:shd w:val="clear" w:color="auto" w:fill="FFFFFF"/>
          <w:vertAlign w:val="superscript"/>
          <w:lang w:val="en-US"/>
        </w:rPr>
        <w:t>a</w:t>
      </w:r>
      <w:proofErr w:type="spellEnd"/>
      <w:r w:rsidRPr="00AC3073">
        <w:rPr>
          <w:color w:val="212121"/>
          <w:sz w:val="24"/>
          <w:szCs w:val="24"/>
          <w:shd w:val="clear" w:color="auto" w:fill="FFFFFF"/>
          <w:vertAlign w:val="superscript"/>
        </w:rPr>
        <w:t>†</w:t>
      </w:r>
      <w:r w:rsidRPr="00AC3073">
        <w:rPr>
          <w:rFonts w:cstheme="majorBidi"/>
          <w:sz w:val="24"/>
          <w:szCs w:val="24"/>
          <w:shd w:val="clear" w:color="auto" w:fill="FFFFFF"/>
          <w:lang w:val="en-US"/>
        </w:rPr>
        <w:t xml:space="preserve">, </w:t>
      </w:r>
      <w:r w:rsidRPr="00AC3073">
        <w:rPr>
          <w:color w:val="000000"/>
          <w:sz w:val="24"/>
          <w:szCs w:val="24"/>
          <w:shd w:val="clear" w:color="auto" w:fill="FFFFFF"/>
        </w:rPr>
        <w:t>Wujun Ma</w:t>
      </w:r>
      <w:r w:rsidRPr="00AC3073">
        <w:rPr>
          <w:color w:val="000000"/>
          <w:sz w:val="24"/>
          <w:szCs w:val="24"/>
          <w:shd w:val="clear" w:color="auto" w:fill="FFFFFF"/>
          <w:vertAlign w:val="superscript"/>
        </w:rPr>
        <w:t>c</w:t>
      </w:r>
      <w:r w:rsidRPr="00AC3073">
        <w:rPr>
          <w:rFonts w:cstheme="majorBidi"/>
          <w:sz w:val="24"/>
          <w:szCs w:val="24"/>
          <w:shd w:val="clear" w:color="auto" w:fill="FFFFFF"/>
        </w:rPr>
        <w:t xml:space="preserve">, Shahidul </w:t>
      </w:r>
      <w:r w:rsidRPr="00AC3073">
        <w:rPr>
          <w:rFonts w:cstheme="majorBidi"/>
          <w:noProof/>
          <w:sz w:val="24"/>
          <w:szCs w:val="24"/>
          <w:shd w:val="clear" w:color="auto" w:fill="FFFFFF"/>
        </w:rPr>
        <w:t>Islam</w:t>
      </w:r>
      <w:r w:rsidRPr="00AC3073">
        <w:rPr>
          <w:rFonts w:cstheme="majorBidi"/>
          <w:noProof/>
          <w:sz w:val="24"/>
          <w:szCs w:val="24"/>
          <w:shd w:val="clear" w:color="auto" w:fill="FFFFFF"/>
          <w:vertAlign w:val="superscript"/>
        </w:rPr>
        <w:t>c</w:t>
      </w:r>
      <w:r w:rsidRPr="00AC3073">
        <w:rPr>
          <w:color w:val="000000" w:themeColor="text1"/>
          <w:sz w:val="24"/>
          <w:szCs w:val="24"/>
        </w:rPr>
        <w:t>*</w:t>
      </w:r>
      <w:r w:rsidRPr="00AC3073">
        <w:rPr>
          <w:rFonts w:cstheme="majorBidi"/>
          <w:sz w:val="24"/>
          <w:szCs w:val="24"/>
          <w:shd w:val="clear" w:color="auto" w:fill="FFFFFF"/>
          <w:lang w:val="en-US"/>
        </w:rPr>
        <w:t>,</w:t>
      </w:r>
      <w:r w:rsidRPr="00AC3073">
        <w:rPr>
          <w:rFonts w:cstheme="majorBidi"/>
          <w:noProof/>
          <w:sz w:val="24"/>
          <w:szCs w:val="24"/>
          <w:shd w:val="clear" w:color="auto" w:fill="FFFFFF"/>
        </w:rPr>
        <w:t xml:space="preserve"> </w:t>
      </w:r>
      <w:r w:rsidRPr="00AC3073">
        <w:rPr>
          <w:color w:val="212121"/>
          <w:sz w:val="24"/>
          <w:szCs w:val="24"/>
          <w:shd w:val="clear" w:color="auto" w:fill="FFFFFF"/>
          <w:lang w:val="en-US"/>
        </w:rPr>
        <w:t>Yonglin Ren</w:t>
      </w:r>
      <w:r w:rsidRPr="00AC3073">
        <w:rPr>
          <w:color w:val="212121"/>
          <w:sz w:val="24"/>
          <w:szCs w:val="24"/>
          <w:shd w:val="clear" w:color="auto" w:fill="FFFFFF"/>
          <w:vertAlign w:val="superscript"/>
          <w:lang w:val="en-US"/>
        </w:rPr>
        <w:t>a</w:t>
      </w:r>
      <w:r w:rsidRPr="00AC3073">
        <w:rPr>
          <w:color w:val="000000" w:themeColor="text1"/>
          <w:sz w:val="24"/>
          <w:szCs w:val="24"/>
        </w:rPr>
        <w:t>*</w:t>
      </w:r>
    </w:p>
    <w:p w:rsidR="00A60536" w:rsidRPr="00AC3073" w:rsidRDefault="00A60536" w:rsidP="00A60536">
      <w:pPr>
        <w:autoSpaceDE w:val="0"/>
        <w:autoSpaceDN w:val="0"/>
        <w:adjustRightInd w:val="0"/>
        <w:spacing w:after="0" w:line="360" w:lineRule="auto"/>
        <w:jc w:val="both"/>
        <w:rPr>
          <w:sz w:val="24"/>
          <w:szCs w:val="24"/>
        </w:rPr>
      </w:pPr>
      <w:proofErr w:type="gramStart"/>
      <w:r w:rsidRPr="00AC3073">
        <w:rPr>
          <w:rFonts w:cstheme="majorBidi"/>
          <w:sz w:val="24"/>
          <w:szCs w:val="24"/>
          <w:vertAlign w:val="superscript"/>
          <w:lang w:val="en-US"/>
        </w:rPr>
        <w:t>a</w:t>
      </w:r>
      <w:r w:rsidRPr="00AC3073">
        <w:rPr>
          <w:sz w:val="24"/>
          <w:szCs w:val="24"/>
        </w:rPr>
        <w:t>College</w:t>
      </w:r>
      <w:proofErr w:type="gramEnd"/>
      <w:r w:rsidRPr="00AC3073">
        <w:rPr>
          <w:sz w:val="24"/>
          <w:szCs w:val="24"/>
        </w:rPr>
        <w:t xml:space="preserve"> of Science, Health, Engineering and Education, Murdoch University, 90 South Street, WA 6150, Australia</w:t>
      </w:r>
    </w:p>
    <w:p w:rsidR="00A60536" w:rsidRPr="00AC3073" w:rsidRDefault="00A60536" w:rsidP="00A60536">
      <w:pPr>
        <w:autoSpaceDE w:val="0"/>
        <w:autoSpaceDN w:val="0"/>
        <w:adjustRightInd w:val="0"/>
        <w:spacing w:after="0" w:line="240" w:lineRule="auto"/>
        <w:jc w:val="both"/>
        <w:rPr>
          <w:rFonts w:cstheme="majorBidi"/>
          <w:sz w:val="24"/>
          <w:szCs w:val="24"/>
        </w:rPr>
      </w:pPr>
      <w:proofErr w:type="spellStart"/>
      <w:proofErr w:type="gramStart"/>
      <w:r w:rsidRPr="00AC3073">
        <w:rPr>
          <w:rFonts w:cstheme="majorBidi"/>
          <w:sz w:val="24"/>
          <w:szCs w:val="24"/>
          <w:vertAlign w:val="superscript"/>
        </w:rPr>
        <w:t>b</w:t>
      </w:r>
      <w:r w:rsidRPr="00AC3073">
        <w:rPr>
          <w:rFonts w:cstheme="majorBidi"/>
          <w:sz w:val="24"/>
          <w:szCs w:val="24"/>
        </w:rPr>
        <w:t>Department</w:t>
      </w:r>
      <w:proofErr w:type="spellEnd"/>
      <w:proofErr w:type="gramEnd"/>
      <w:r w:rsidRPr="00AC3073">
        <w:rPr>
          <w:rFonts w:cstheme="majorBidi"/>
          <w:sz w:val="24"/>
          <w:szCs w:val="24"/>
        </w:rPr>
        <w:t xml:space="preserve"> of Food </w:t>
      </w:r>
      <w:r w:rsidRPr="00AC3073">
        <w:rPr>
          <w:rFonts w:cstheme="majorBidi"/>
          <w:noProof/>
          <w:sz w:val="24"/>
          <w:szCs w:val="24"/>
        </w:rPr>
        <w:t>Science</w:t>
      </w:r>
      <w:r w:rsidRPr="00AC3073">
        <w:rPr>
          <w:rFonts w:cstheme="majorBidi"/>
          <w:sz w:val="24"/>
          <w:szCs w:val="24"/>
        </w:rPr>
        <w:t xml:space="preserve"> and Biotechnology, </w:t>
      </w:r>
      <w:r w:rsidRPr="00AC3073">
        <w:rPr>
          <w:rFonts w:cstheme="majorBidi"/>
          <w:sz w:val="24"/>
          <w:szCs w:val="24"/>
          <w:lang w:val="en-US"/>
        </w:rPr>
        <w:t>Faculty of Agriculture</w:t>
      </w:r>
      <w:r w:rsidRPr="00AC3073">
        <w:rPr>
          <w:rFonts w:cstheme="majorBidi"/>
          <w:sz w:val="24"/>
          <w:szCs w:val="24"/>
        </w:rPr>
        <w:t>, University of Baghdad, Baghdad, Iraq</w:t>
      </w:r>
    </w:p>
    <w:p w:rsidR="00A60536" w:rsidRPr="00AC3073" w:rsidRDefault="00A60536" w:rsidP="00A60536">
      <w:pPr>
        <w:shd w:val="clear" w:color="auto" w:fill="FFFFFF"/>
        <w:spacing w:after="0" w:line="240" w:lineRule="auto"/>
        <w:rPr>
          <w:color w:val="212121"/>
          <w:sz w:val="24"/>
          <w:szCs w:val="24"/>
          <w:shd w:val="clear" w:color="auto" w:fill="FFFFFF"/>
          <w:vertAlign w:val="superscript"/>
        </w:rPr>
      </w:pPr>
    </w:p>
    <w:p w:rsidR="00A60536" w:rsidRPr="00AC3073" w:rsidRDefault="00A60536" w:rsidP="00A60536">
      <w:pPr>
        <w:shd w:val="clear" w:color="auto" w:fill="FFFFFF"/>
        <w:spacing w:after="0" w:line="240" w:lineRule="auto"/>
        <w:rPr>
          <w:rFonts w:eastAsia="Times New Roman" w:cs="Times New Roman"/>
          <w:color w:val="212121"/>
          <w:sz w:val="24"/>
          <w:szCs w:val="24"/>
          <w:lang w:eastAsia="en-AU"/>
        </w:rPr>
      </w:pPr>
      <w:proofErr w:type="spellStart"/>
      <w:proofErr w:type="gramStart"/>
      <w:r w:rsidRPr="00AC3073">
        <w:rPr>
          <w:color w:val="212121"/>
          <w:sz w:val="24"/>
          <w:szCs w:val="24"/>
          <w:shd w:val="clear" w:color="auto" w:fill="FFFFFF"/>
          <w:vertAlign w:val="superscript"/>
        </w:rPr>
        <w:t>c</w:t>
      </w:r>
      <w:r w:rsidRPr="00AC3073">
        <w:rPr>
          <w:color w:val="212121"/>
          <w:sz w:val="24"/>
          <w:szCs w:val="24"/>
          <w:shd w:val="clear" w:color="auto" w:fill="FFFFFF"/>
        </w:rPr>
        <w:t>Australia</w:t>
      </w:r>
      <w:proofErr w:type="spellEnd"/>
      <w:proofErr w:type="gramEnd"/>
      <w:r w:rsidRPr="00AC3073">
        <w:rPr>
          <w:color w:val="212121"/>
          <w:sz w:val="24"/>
          <w:szCs w:val="24"/>
          <w:shd w:val="clear" w:color="auto" w:fill="FFFFFF"/>
        </w:rPr>
        <w:t xml:space="preserve"> China Centre for Wheat Improvement (ACCWI), College of Science, Health, Engineering and Education, Murdoch University, South Street, WA 6150, Australia</w:t>
      </w:r>
    </w:p>
    <w:p w:rsidR="00A60536" w:rsidRPr="00AC3073" w:rsidRDefault="00A60536" w:rsidP="00A60536">
      <w:pPr>
        <w:rPr>
          <w:b/>
          <w:bCs/>
          <w:sz w:val="24"/>
          <w:szCs w:val="24"/>
        </w:rPr>
      </w:pPr>
    </w:p>
    <w:p w:rsidR="00A60536" w:rsidRPr="00AC3073" w:rsidRDefault="00A60536" w:rsidP="00A60536">
      <w:pPr>
        <w:pStyle w:val="NoSpacing"/>
        <w:rPr>
          <w:b/>
          <w:bCs/>
          <w:sz w:val="24"/>
          <w:szCs w:val="24"/>
        </w:rPr>
      </w:pPr>
      <w:r w:rsidRPr="00AC3073">
        <w:rPr>
          <w:sz w:val="24"/>
          <w:szCs w:val="24"/>
        </w:rPr>
        <w:t xml:space="preserve">† Joint first authors </w:t>
      </w:r>
    </w:p>
    <w:p w:rsidR="00A60536" w:rsidRPr="00AC3073" w:rsidRDefault="00A60536" w:rsidP="00A60536">
      <w:pPr>
        <w:spacing w:line="360" w:lineRule="exact"/>
        <w:rPr>
          <w:rFonts w:eastAsia="Times New Roman"/>
          <w:sz w:val="24"/>
          <w:szCs w:val="24"/>
          <w:shd w:val="clear" w:color="000000" w:fill="FFFFFF"/>
        </w:rPr>
      </w:pPr>
      <w:r w:rsidRPr="00AC3073">
        <w:rPr>
          <w:color w:val="000000" w:themeColor="text1"/>
          <w:sz w:val="24"/>
          <w:szCs w:val="24"/>
        </w:rPr>
        <w:t xml:space="preserve">* </w:t>
      </w:r>
      <w:r w:rsidRPr="00AC3073">
        <w:rPr>
          <w:rFonts w:hint="eastAsia"/>
          <w:color w:val="000000" w:themeColor="text1"/>
          <w:sz w:val="24"/>
          <w:szCs w:val="24"/>
        </w:rPr>
        <w:t>Co-</w:t>
      </w:r>
      <w:r w:rsidRPr="00AC3073">
        <w:rPr>
          <w:color w:val="000000" w:themeColor="text1"/>
          <w:sz w:val="24"/>
          <w:szCs w:val="24"/>
        </w:rPr>
        <w:t xml:space="preserve">Corresponding authors: </w:t>
      </w:r>
      <w:hyperlink r:id="rId5" w:history="1">
        <w:r w:rsidRPr="00AC3073">
          <w:rPr>
            <w:rFonts w:cstheme="majorBidi"/>
            <w:color w:val="0000FF"/>
            <w:sz w:val="24"/>
            <w:szCs w:val="24"/>
            <w:u w:val="single"/>
            <w:shd w:val="clear" w:color="auto" w:fill="FFFFFF"/>
          </w:rPr>
          <w:t>S.</w:t>
        </w:r>
        <w:r w:rsidRPr="00AC3073">
          <w:rPr>
            <w:rFonts w:cstheme="majorBidi"/>
            <w:noProof/>
            <w:color w:val="0000FF"/>
            <w:sz w:val="24"/>
            <w:szCs w:val="24"/>
            <w:u w:val="single"/>
            <w:shd w:val="clear" w:color="auto" w:fill="FFFFFF"/>
          </w:rPr>
          <w:t>Islam@murdoch.edu.au</w:t>
        </w:r>
      </w:hyperlink>
      <w:r w:rsidRPr="00AC3073">
        <w:rPr>
          <w:rFonts w:cstheme="majorBidi"/>
          <w:noProof/>
          <w:sz w:val="24"/>
          <w:szCs w:val="24"/>
          <w:shd w:val="clear" w:color="auto" w:fill="FFFFFF"/>
        </w:rPr>
        <w:t xml:space="preserve"> (S. Islam) and </w:t>
      </w:r>
      <w:hyperlink r:id="rId6" w:history="1">
        <w:r w:rsidRPr="00AC3073">
          <w:rPr>
            <w:rFonts w:eastAsia="Dotum"/>
            <w:color w:val="0000FF"/>
            <w:sz w:val="24"/>
            <w:szCs w:val="24"/>
            <w:u w:val="single"/>
          </w:rPr>
          <w:t>Y.Ren@murdoch.edu.au</w:t>
        </w:r>
        <w:r w:rsidRPr="00AC3073">
          <w:rPr>
            <w:rFonts w:eastAsia="Dotum"/>
            <w:color w:val="0000FF"/>
            <w:sz w:val="24"/>
            <w:szCs w:val="24"/>
            <w:u w:val="single"/>
            <w:lang w:eastAsia="ko-KR"/>
          </w:rPr>
          <w:t xml:space="preserve"> (Y.L. Ren)</w:t>
        </w:r>
      </w:hyperlink>
      <w:r w:rsidRPr="00AC3073">
        <w:rPr>
          <w:rFonts w:eastAsia="Times New Roman"/>
          <w:sz w:val="24"/>
          <w:szCs w:val="24"/>
          <w:shd w:val="clear" w:color="000000" w:fill="FFFFFF"/>
        </w:rPr>
        <w:t xml:space="preserve"> </w:t>
      </w:r>
    </w:p>
    <w:p w:rsidR="00A60536" w:rsidRPr="00F95EDA" w:rsidRDefault="00A60536" w:rsidP="00A60536">
      <w:pPr>
        <w:rPr>
          <w:b/>
          <w:bCs/>
          <w:sz w:val="24"/>
          <w:szCs w:val="24"/>
          <w:lang w:val="en-US"/>
        </w:rPr>
      </w:pPr>
      <w:bookmarkStart w:id="0" w:name="_GoBack"/>
      <w:bookmarkEnd w:id="0"/>
    </w:p>
    <w:p w:rsidR="00A60536" w:rsidRPr="002C20D8" w:rsidRDefault="00A60536" w:rsidP="00A60536">
      <w:pPr>
        <w:rPr>
          <w:b/>
          <w:bCs/>
          <w:sz w:val="24"/>
          <w:szCs w:val="24"/>
        </w:rPr>
      </w:pPr>
      <w:r w:rsidRPr="002C20D8">
        <w:rPr>
          <w:b/>
          <w:bCs/>
          <w:sz w:val="24"/>
          <w:szCs w:val="24"/>
        </w:rPr>
        <w:t>Abstract:</w:t>
      </w:r>
    </w:p>
    <w:p w:rsidR="00A60536" w:rsidRPr="002C20D8" w:rsidRDefault="00A60536" w:rsidP="00A60536">
      <w:pPr>
        <w:spacing w:after="0" w:line="480" w:lineRule="auto"/>
        <w:jc w:val="both"/>
        <w:rPr>
          <w:rFonts w:eastAsia="SimSun" w:cs="Times New Roman"/>
          <w:color w:val="000000"/>
          <w:sz w:val="24"/>
          <w:szCs w:val="24"/>
          <w:lang w:val="en-US" w:eastAsia="zh-CN"/>
        </w:rPr>
      </w:pP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Plant milk 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is known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for its high nutritious value and different investigations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.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O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>ver the past few decades have proved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,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that 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plant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milk proteins not only offer the rich ami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no acids, source to the consumer. This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comprise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s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of various bioactive proteins together with 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known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biological operation that benefits human 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health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. This study </w:t>
      </w:r>
      <w:proofErr w:type="spellStart"/>
      <w:r>
        <w:rPr>
          <w:rFonts w:eastAsia="SimSun" w:cs="Times New Roman"/>
          <w:color w:val="000000"/>
          <w:sz w:val="24"/>
          <w:szCs w:val="24"/>
          <w:lang w:val="en-US" w:eastAsia="zh-CN"/>
        </w:rPr>
        <w:t>characterised</w:t>
      </w:r>
      <w:proofErr w:type="spellEnd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</w:t>
      </w:r>
      <w:proofErr w:type="spellStart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>lupin</w:t>
      </w:r>
      <w:proofErr w:type="spellEnd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and soybean milk proteins from whole seed using 2-dimensional polyacrylamide gel electrophoresis (2D–PAGE) 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coupled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with 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mass-spectrometr</w:t>
      </w:r>
      <w:r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ic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identification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. The examination was stratified to demonstrate a proteomic orientation plan for soybean milk as well as </w:t>
      </w:r>
      <w:proofErr w:type="spellStart"/>
      <w:r>
        <w:rPr>
          <w:rFonts w:eastAsia="SimSun" w:cs="Times New Roman"/>
          <w:color w:val="000000"/>
          <w:sz w:val="24"/>
          <w:szCs w:val="24"/>
          <w:lang w:val="en-US" w:eastAsia="zh-CN"/>
        </w:rPr>
        <w:t>l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>upin</w:t>
      </w:r>
      <w:proofErr w:type="spellEnd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milk. </w:t>
      </w:r>
      <w:r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P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rotein of lupin and soybean milk were extracted under the same method by using centrifuge filtration and thiourea/urea solubilization, followed by separation of protein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>s a</w:t>
      </w:r>
      <w:r>
        <w:rPr>
          <w:rFonts w:eastAsia="SimSun" w:cs="Times New Roman"/>
          <w:noProof/>
          <w:sz w:val="24"/>
          <w:szCs w:val="24"/>
          <w:lang w:val="en-US" w:eastAsia="zh-CN"/>
        </w:rPr>
        <w:t>t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 xml:space="preserve"> </w:t>
      </w:r>
      <w:r w:rsidRPr="002C20D8">
        <w:rPr>
          <w:rFonts w:eastAsia="SimSun" w:cs="Times New Roman"/>
          <w:sz w:val="24"/>
          <w:szCs w:val="24"/>
          <w:lang w:val="en-US" w:eastAsia="zh-CN"/>
        </w:rPr>
        <w:t>2D</w:t>
      </w:r>
      <w:r>
        <w:rPr>
          <w:rFonts w:eastAsia="SimSun" w:cs="Times New Roman"/>
          <w:sz w:val="24"/>
          <w:szCs w:val="24"/>
          <w:lang w:val="en-US" w:eastAsia="zh-CN"/>
        </w:rPr>
        <w:t xml:space="preserve"> gels</w:t>
      </w:r>
      <w:r w:rsidRPr="002C20D8">
        <w:rPr>
          <w:rFonts w:eastAsia="SimSun" w:cs="Times New Roman"/>
          <w:sz w:val="24"/>
          <w:szCs w:val="24"/>
          <w:lang w:val="en-US" w:eastAsia="zh-CN"/>
        </w:rPr>
        <w:t>.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 xml:space="preserve"> 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The examination 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>was attained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by choosing twenty-six protein spots which 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>were assimilated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with 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>trypsin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and analyzed 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using liquid 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chromatography-mass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spectrometry (LC-MS). During the 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study,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main storage protein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s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in the soybean milk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were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identified to be </w:t>
      </w:r>
      <w:r w:rsidRPr="002C20D8">
        <w:rPr>
          <w:rFonts w:eastAsia="SimSun" w:cs="Times New Roman"/>
          <w:sz w:val="24"/>
          <w:szCs w:val="24"/>
          <w:lang w:val="en-US" w:eastAsia="zh-CN"/>
        </w:rPr>
        <w:t>Beta-</w:t>
      </w:r>
      <w:proofErr w:type="spellStart"/>
      <w:r w:rsidRPr="002C20D8">
        <w:rPr>
          <w:rFonts w:eastAsia="SimSun" w:cs="Times New Roman"/>
          <w:sz w:val="24"/>
          <w:szCs w:val="24"/>
          <w:lang w:val="en-US" w:eastAsia="zh-CN"/>
        </w:rPr>
        <w:t>conglycinin</w:t>
      </w:r>
      <w:proofErr w:type="spellEnd"/>
      <w:r w:rsidRPr="002C20D8">
        <w:rPr>
          <w:rFonts w:eastAsia="SimSun" w:cs="Times New Roman"/>
          <w:sz w:val="24"/>
          <w:szCs w:val="24"/>
          <w:lang w:val="en-US" w:eastAsia="zh-CN"/>
        </w:rPr>
        <w:t>, alpha' chain (</w:t>
      </w:r>
      <w:r w:rsidRPr="002C20D8">
        <w:rPr>
          <w:rFonts w:eastAsia="SimSun" w:cs="Times New Roman"/>
          <w:i/>
          <w:iCs/>
          <w:sz w:val="24"/>
          <w:szCs w:val="24"/>
          <w:lang w:val="en-US" w:eastAsia="zh-CN"/>
        </w:rPr>
        <w:t xml:space="preserve">Glycine </w:t>
      </w:r>
      <w:r w:rsidRPr="002C20D8">
        <w:rPr>
          <w:rFonts w:eastAsia="SimSun" w:cs="Times New Roman"/>
          <w:i/>
          <w:iCs/>
          <w:noProof/>
          <w:sz w:val="24"/>
          <w:szCs w:val="24"/>
          <w:lang w:val="en-US" w:eastAsia="zh-CN"/>
        </w:rPr>
        <w:t>Soja</w:t>
      </w:r>
      <w:r w:rsidRPr="002C20D8">
        <w:rPr>
          <w:rFonts w:eastAsia="SimSun" w:cs="Times New Roman"/>
          <w:sz w:val="24"/>
          <w:szCs w:val="24"/>
          <w:lang w:val="en-US" w:eastAsia="zh-CN"/>
        </w:rPr>
        <w:t>), Beta-</w:t>
      </w:r>
      <w:proofErr w:type="spellStart"/>
      <w:r w:rsidRPr="002C20D8">
        <w:rPr>
          <w:rFonts w:eastAsia="SimSun" w:cs="Times New Roman"/>
          <w:sz w:val="24"/>
          <w:szCs w:val="24"/>
          <w:lang w:val="en-US" w:eastAsia="zh-CN"/>
        </w:rPr>
        <w:t>conglycinin</w:t>
      </w:r>
      <w:proofErr w:type="spellEnd"/>
      <w:r w:rsidRPr="002C20D8">
        <w:rPr>
          <w:rFonts w:eastAsia="SimSun" w:cs="Times New Roman"/>
          <w:sz w:val="24"/>
          <w:szCs w:val="24"/>
          <w:lang w:val="en-US" w:eastAsia="zh-CN"/>
        </w:rPr>
        <w:t>, beta' chain (</w:t>
      </w:r>
      <w:r w:rsidRPr="002C20D8">
        <w:rPr>
          <w:rFonts w:eastAsia="SimSun" w:cs="Times New Roman"/>
          <w:i/>
          <w:sz w:val="24"/>
          <w:szCs w:val="24"/>
          <w:lang w:val="en-US" w:eastAsia="zh-CN"/>
        </w:rPr>
        <w:t xml:space="preserve">Glycine </w:t>
      </w:r>
      <w:r w:rsidRPr="002C20D8">
        <w:rPr>
          <w:rFonts w:eastAsia="SimSun" w:cs="Times New Roman"/>
          <w:i/>
          <w:noProof/>
          <w:sz w:val="24"/>
          <w:szCs w:val="24"/>
          <w:lang w:val="en-US" w:eastAsia="zh-CN"/>
        </w:rPr>
        <w:t>Soja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), 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>Glyso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</w:t>
      </w:r>
      <w:proofErr w:type="spellStart"/>
      <w:r w:rsidRPr="002C20D8">
        <w:rPr>
          <w:rFonts w:eastAsia="SimSun" w:cs="Times New Roman"/>
          <w:sz w:val="24"/>
          <w:szCs w:val="24"/>
          <w:lang w:val="en-US" w:eastAsia="zh-CN"/>
        </w:rPr>
        <w:t>Glycinin</w:t>
      </w:r>
      <w:proofErr w:type="spellEnd"/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(</w:t>
      </w:r>
      <w:r w:rsidRPr="002C20D8">
        <w:rPr>
          <w:rFonts w:eastAsia="SimSun" w:cs="Times New Roman"/>
          <w:i/>
          <w:iCs/>
          <w:sz w:val="24"/>
          <w:szCs w:val="24"/>
          <w:lang w:val="en-US" w:eastAsia="zh-CN"/>
        </w:rPr>
        <w:t xml:space="preserve">Glycine </w:t>
      </w:r>
      <w:r w:rsidRPr="002C20D8">
        <w:rPr>
          <w:rFonts w:eastAsia="SimSun" w:cs="Times New Roman"/>
          <w:i/>
          <w:iCs/>
          <w:noProof/>
          <w:sz w:val="24"/>
          <w:szCs w:val="24"/>
          <w:lang w:val="en-US" w:eastAsia="zh-CN"/>
        </w:rPr>
        <w:t>Soja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) while most of the spots for </w:t>
      </w:r>
      <w:proofErr w:type="spellStart"/>
      <w:r w:rsidRPr="002C20D8">
        <w:rPr>
          <w:rFonts w:eastAsia="SimSun" w:cs="Times New Roman"/>
          <w:sz w:val="24"/>
          <w:szCs w:val="24"/>
          <w:lang w:val="en-US" w:eastAsia="zh-CN"/>
        </w:rPr>
        <w:t>lupin</w:t>
      </w:r>
      <w:proofErr w:type="spellEnd"/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milk proteins </w:t>
      </w:r>
      <w:r w:rsidRPr="002C20D8">
        <w:rPr>
          <w:rFonts w:eastAsia="SimSun" w:cs="Times New Roman"/>
          <w:noProof/>
          <w:sz w:val="24"/>
          <w:szCs w:val="24"/>
          <w:lang w:val="en-US" w:eastAsia="zh-CN"/>
        </w:rPr>
        <w:t>were identified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as </w:t>
      </w:r>
      <w:r w:rsidRPr="002C20D8">
        <w:rPr>
          <w:rFonts w:eastAsia="SimSun" w:cs="AdvGulliv-R"/>
          <w:sz w:val="24"/>
          <w:szCs w:val="24"/>
          <w:lang w:val="en-US" w:eastAsia="zh-CN"/>
        </w:rPr>
        <w:t>β-</w:t>
      </w:r>
      <w:proofErr w:type="spellStart"/>
      <w:r w:rsidRPr="002C20D8">
        <w:rPr>
          <w:rFonts w:eastAsia="SimSun" w:cs="AdvGulliv-R"/>
          <w:sz w:val="24"/>
          <w:szCs w:val="24"/>
          <w:lang w:val="en-US" w:eastAsia="zh-CN"/>
        </w:rPr>
        <w:lastRenderedPageBreak/>
        <w:t>Conglutin</w:t>
      </w:r>
      <w:proofErr w:type="spellEnd"/>
      <w:r w:rsidRPr="002C20D8">
        <w:rPr>
          <w:rFonts w:eastAsia="SimSun" w:cs="AdvGulliv-R"/>
          <w:sz w:val="24"/>
          <w:szCs w:val="24"/>
          <w:lang w:val="en-US" w:eastAsia="zh-CN"/>
        </w:rPr>
        <w:t xml:space="preserve"> (</w:t>
      </w:r>
      <w:proofErr w:type="spellStart"/>
      <w:r w:rsidRPr="002C20D8">
        <w:rPr>
          <w:rFonts w:eastAsia="SimSun" w:cs="AdvGulliv-I"/>
          <w:i/>
          <w:iCs/>
          <w:sz w:val="24"/>
          <w:szCs w:val="24"/>
          <w:lang w:val="en-US" w:eastAsia="zh-CN"/>
        </w:rPr>
        <w:t>Lupinus</w:t>
      </w:r>
      <w:proofErr w:type="spellEnd"/>
      <w:r w:rsidRPr="002C20D8">
        <w:rPr>
          <w:rFonts w:eastAsia="SimSun" w:cs="AdvGulliv-I"/>
          <w:i/>
          <w:iCs/>
          <w:sz w:val="24"/>
          <w:szCs w:val="24"/>
          <w:lang w:val="en-US" w:eastAsia="zh-CN"/>
        </w:rPr>
        <w:t xml:space="preserve"> </w:t>
      </w:r>
      <w:r w:rsidRPr="002C20D8">
        <w:rPr>
          <w:rFonts w:eastAsia="SimSun" w:cs="AdvGulliv-I"/>
          <w:i/>
          <w:iCs/>
          <w:noProof/>
          <w:sz w:val="24"/>
          <w:szCs w:val="24"/>
          <w:lang w:val="en-US" w:eastAsia="zh-CN"/>
        </w:rPr>
        <w:t>angustifolius</w:t>
      </w:r>
      <w:r w:rsidRPr="002C20D8">
        <w:rPr>
          <w:rFonts w:eastAsia="SimSun" w:cs="AdvGulliv-R"/>
          <w:sz w:val="24"/>
          <w:szCs w:val="24"/>
          <w:lang w:val="en-US" w:eastAsia="zh-CN"/>
        </w:rPr>
        <w:t xml:space="preserve">) and </w:t>
      </w:r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hypothetical protein </w:t>
      </w:r>
      <w:proofErr w:type="spellStart"/>
      <w:r w:rsidRPr="002C20D8">
        <w:rPr>
          <w:rFonts w:eastAsia="SimSun" w:cs="Times New Roman"/>
          <w:sz w:val="24"/>
          <w:szCs w:val="24"/>
          <w:lang w:val="en-US" w:eastAsia="zh-CN"/>
        </w:rPr>
        <w:t>Tanjilg</w:t>
      </w:r>
      <w:proofErr w:type="spellEnd"/>
      <w:r w:rsidRPr="002C20D8">
        <w:rPr>
          <w:rFonts w:eastAsia="SimSun" w:cs="Times New Roman"/>
          <w:sz w:val="24"/>
          <w:szCs w:val="24"/>
          <w:lang w:val="en-US" w:eastAsia="zh-CN"/>
        </w:rPr>
        <w:t xml:space="preserve"> (</w:t>
      </w:r>
      <w:proofErr w:type="spellStart"/>
      <w:r w:rsidRPr="002C20D8">
        <w:rPr>
          <w:rFonts w:eastAsia="SimSun" w:cs="Times New Roman"/>
          <w:i/>
          <w:iCs/>
          <w:sz w:val="24"/>
          <w:szCs w:val="24"/>
          <w:lang w:val="en-US" w:eastAsia="zh-CN"/>
        </w:rPr>
        <w:t>Lupinus</w:t>
      </w:r>
      <w:proofErr w:type="spellEnd"/>
      <w:r w:rsidRPr="002C20D8">
        <w:rPr>
          <w:rFonts w:eastAsia="SimSun" w:cs="Times New Roman"/>
          <w:i/>
          <w:iCs/>
          <w:sz w:val="24"/>
          <w:szCs w:val="24"/>
          <w:lang w:val="en-US" w:eastAsia="zh-CN"/>
        </w:rPr>
        <w:t xml:space="preserve"> </w:t>
      </w:r>
      <w:r w:rsidRPr="002C20D8">
        <w:rPr>
          <w:rFonts w:eastAsia="SimSun" w:cs="Times New Roman"/>
          <w:i/>
          <w:iCs/>
          <w:noProof/>
          <w:sz w:val="24"/>
          <w:szCs w:val="24"/>
          <w:lang w:val="en-US" w:eastAsia="zh-CN"/>
        </w:rPr>
        <w:t>angustifolius</w:t>
      </w:r>
      <w:r w:rsidRPr="002C20D8">
        <w:rPr>
          <w:rFonts w:eastAsia="SimSun" w:cs="Times New Roman"/>
          <w:sz w:val="24"/>
          <w:szCs w:val="24"/>
          <w:lang w:val="en-US" w:eastAsia="zh-CN"/>
        </w:rPr>
        <w:t>)</w:t>
      </w:r>
      <w:r w:rsidRPr="002C20D8">
        <w:rPr>
          <w:rFonts w:eastAsia="SimSun" w:cs="AdvGulliv-R"/>
          <w:sz w:val="24"/>
          <w:szCs w:val="24"/>
          <w:lang w:val="en-US" w:eastAsia="zh-CN"/>
        </w:rPr>
        <w:t xml:space="preserve">. 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These results suggest that the separation technique by centrifuge filtration and the </w:t>
      </w:r>
      <w:proofErr w:type="spellStart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>thiourea</w:t>
      </w:r>
      <w:proofErr w:type="spellEnd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/urea method are </w:t>
      </w:r>
      <w:r w:rsidRPr="002C20D8">
        <w:rPr>
          <w:rFonts w:eastAsia="SimSun" w:cs="Times New Roman"/>
          <w:noProof/>
          <w:color w:val="000000"/>
          <w:sz w:val="24"/>
          <w:szCs w:val="24"/>
          <w:lang w:val="en-US" w:eastAsia="zh-CN"/>
        </w:rPr>
        <w:t>effective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methods for 2-dimensional polyacrylamide gel electrophore</w:t>
      </w:r>
      <w:r>
        <w:rPr>
          <w:rFonts w:eastAsia="SimSun" w:cs="Times New Roman"/>
          <w:color w:val="000000"/>
          <w:sz w:val="24"/>
          <w:szCs w:val="24"/>
          <w:lang w:val="en-US" w:eastAsia="zh-CN"/>
        </w:rPr>
        <w:t>tic</w:t>
      </w:r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separation of </w:t>
      </w:r>
      <w:proofErr w:type="spellStart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>lupin</w:t>
      </w:r>
      <w:proofErr w:type="spellEnd"/>
      <w:r w:rsidRPr="002C20D8">
        <w:rPr>
          <w:rFonts w:eastAsia="SimSun" w:cs="Times New Roman"/>
          <w:color w:val="000000"/>
          <w:sz w:val="24"/>
          <w:szCs w:val="24"/>
          <w:lang w:val="en-US" w:eastAsia="zh-CN"/>
        </w:rPr>
        <w:t xml:space="preserve"> milk as well as soybean milk proteins and subsequent identification by mass spectrometry.</w:t>
      </w:r>
    </w:p>
    <w:p w:rsidR="00A60536" w:rsidRPr="002C20D8" w:rsidRDefault="00A60536" w:rsidP="00A60536">
      <w:pPr>
        <w:rPr>
          <w:lang w:val="en-US"/>
        </w:rPr>
      </w:pPr>
    </w:p>
    <w:p w:rsidR="00A60536" w:rsidRPr="00A41D02" w:rsidRDefault="00A60536" w:rsidP="00A60536">
      <w:pPr>
        <w:rPr>
          <w:lang w:val="en-US"/>
        </w:rPr>
      </w:pPr>
      <w:r w:rsidRPr="00A41D02">
        <w:rPr>
          <w:sz w:val="24"/>
          <w:szCs w:val="24"/>
          <w:lang w:val="en-US"/>
        </w:rPr>
        <w:t xml:space="preserve">Keywords: </w:t>
      </w:r>
      <w:r w:rsidRPr="00A41D02">
        <w:rPr>
          <w:bCs/>
          <w:sz w:val="24"/>
          <w:szCs w:val="24"/>
        </w:rPr>
        <w:t xml:space="preserve">lupin milk protein, soybean milk protein, </w:t>
      </w:r>
      <w:r w:rsidRPr="00A41D02">
        <w:rPr>
          <w:rFonts w:eastAsia="SimSun" w:cs="Times New Roman"/>
          <w:sz w:val="24"/>
          <w:szCs w:val="24"/>
          <w:lang w:val="en-US" w:eastAsia="zh-CN"/>
        </w:rPr>
        <w:t>Beta-</w:t>
      </w:r>
      <w:proofErr w:type="spellStart"/>
      <w:r w:rsidRPr="00A41D02">
        <w:rPr>
          <w:rFonts w:eastAsia="SimSun" w:cs="Times New Roman"/>
          <w:sz w:val="24"/>
          <w:szCs w:val="24"/>
          <w:lang w:val="en-US" w:eastAsia="zh-CN"/>
        </w:rPr>
        <w:t>conglycinin</w:t>
      </w:r>
      <w:proofErr w:type="spellEnd"/>
      <w:r w:rsidRPr="00A41D02">
        <w:rPr>
          <w:rFonts w:eastAsia="SimSun" w:cs="Times New Roman"/>
          <w:sz w:val="24"/>
          <w:szCs w:val="24"/>
          <w:lang w:val="en-US" w:eastAsia="zh-CN"/>
        </w:rPr>
        <w:t xml:space="preserve">, </w:t>
      </w:r>
      <w:r w:rsidRPr="00A41D02">
        <w:rPr>
          <w:rFonts w:eastAsia="SimSun" w:cs="Times New Roman"/>
          <w:noProof/>
          <w:sz w:val="24"/>
          <w:szCs w:val="24"/>
          <w:lang w:val="en-US" w:eastAsia="zh-CN"/>
        </w:rPr>
        <w:t>Glyso</w:t>
      </w:r>
      <w:r w:rsidRPr="00A41D02">
        <w:rPr>
          <w:rFonts w:eastAsia="SimSun" w:cs="Times New Roman"/>
          <w:sz w:val="24"/>
          <w:szCs w:val="24"/>
          <w:lang w:val="en-US" w:eastAsia="zh-CN"/>
        </w:rPr>
        <w:t xml:space="preserve"> </w:t>
      </w:r>
      <w:proofErr w:type="spellStart"/>
      <w:r w:rsidRPr="00A41D02">
        <w:rPr>
          <w:rFonts w:eastAsia="SimSun" w:cs="Times New Roman"/>
          <w:sz w:val="24"/>
          <w:szCs w:val="24"/>
          <w:lang w:val="en-US" w:eastAsia="zh-CN"/>
        </w:rPr>
        <w:t>Glycinin</w:t>
      </w:r>
      <w:proofErr w:type="spellEnd"/>
      <w:r w:rsidRPr="00A41D02">
        <w:rPr>
          <w:rFonts w:eastAsia="SimSun" w:cs="Times New Roman"/>
          <w:sz w:val="24"/>
          <w:szCs w:val="24"/>
          <w:lang w:val="en-US" w:eastAsia="zh-CN"/>
        </w:rPr>
        <w:t xml:space="preserve">, </w:t>
      </w:r>
      <w:r w:rsidRPr="00A41D02">
        <w:rPr>
          <w:rFonts w:eastAsia="SimSun" w:cs="AdvGulliv-R"/>
          <w:sz w:val="24"/>
          <w:szCs w:val="24"/>
          <w:lang w:val="en-US" w:eastAsia="zh-CN"/>
        </w:rPr>
        <w:t>β-</w:t>
      </w:r>
      <w:proofErr w:type="spellStart"/>
      <w:r w:rsidRPr="00A41D02">
        <w:rPr>
          <w:rFonts w:eastAsia="SimSun" w:cs="AdvGulliv-R"/>
          <w:sz w:val="24"/>
          <w:szCs w:val="24"/>
          <w:lang w:val="en-US" w:eastAsia="zh-CN"/>
        </w:rPr>
        <w:t>Conglutin</w:t>
      </w:r>
      <w:proofErr w:type="spellEnd"/>
    </w:p>
    <w:p w:rsidR="00A60536" w:rsidRPr="002C20D8" w:rsidRDefault="00A60536" w:rsidP="00A60536">
      <w:pPr>
        <w:rPr>
          <w:lang w:val="en-US"/>
        </w:rPr>
      </w:pPr>
    </w:p>
    <w:p w:rsidR="00A60536" w:rsidRPr="00EE7764" w:rsidRDefault="00A60536" w:rsidP="00A60536">
      <w:pPr>
        <w:rPr>
          <w:lang w:val="en-US"/>
        </w:rPr>
      </w:pPr>
    </w:p>
    <w:p w:rsidR="00DB6FDC" w:rsidRPr="00A60536" w:rsidRDefault="00A60536" w:rsidP="00A60536">
      <w:pPr>
        <w:rPr>
          <w:lang w:val="en-US"/>
        </w:rPr>
      </w:pPr>
    </w:p>
    <w:sectPr w:rsidR="00DB6FDC" w:rsidRPr="00A60536" w:rsidSect="003B2B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Gulliv-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Gulliv-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EwNzUwNzI3MjYzNjJS0lEKTi0uzszPAykwrgUAnTQo3ywAAAA="/>
  </w:docVars>
  <w:rsids>
    <w:rsidRoot w:val="00EE7764"/>
    <w:rsid w:val="00080052"/>
    <w:rsid w:val="001658C7"/>
    <w:rsid w:val="004F55D0"/>
    <w:rsid w:val="005D1A41"/>
    <w:rsid w:val="00784EC0"/>
    <w:rsid w:val="007E0E5E"/>
    <w:rsid w:val="00962ACB"/>
    <w:rsid w:val="00A15B00"/>
    <w:rsid w:val="00A41D02"/>
    <w:rsid w:val="00A60536"/>
    <w:rsid w:val="00A92605"/>
    <w:rsid w:val="00AC53F2"/>
    <w:rsid w:val="00AF176E"/>
    <w:rsid w:val="00B21593"/>
    <w:rsid w:val="00B36088"/>
    <w:rsid w:val="00C01C4E"/>
    <w:rsid w:val="00EE7764"/>
    <w:rsid w:val="00F9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7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msonormal">
    <w:name w:val="x_msonormal"/>
    <w:basedOn w:val="Normal"/>
    <w:rsid w:val="00A15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Spacing">
    <w:name w:val="No Spacing"/>
    <w:aliases w:val="Manuscript"/>
    <w:link w:val="NoSpacingChar"/>
    <w:uiPriority w:val="1"/>
    <w:qFormat/>
    <w:rsid w:val="00A60536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aliases w:val="Manuscript Char"/>
    <w:basedOn w:val="DefaultParagraphFont"/>
    <w:link w:val="NoSpacing"/>
    <w:uiPriority w:val="1"/>
    <w:rsid w:val="00A60536"/>
    <w:rPr>
      <w:rFonts w:eastAsiaTheme="minorEastAsia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7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msonormal">
    <w:name w:val="x_msonormal"/>
    <w:basedOn w:val="Normal"/>
    <w:rsid w:val="00A15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Spacing">
    <w:name w:val="No Spacing"/>
    <w:aliases w:val="Manuscript"/>
    <w:link w:val="NoSpacingChar"/>
    <w:uiPriority w:val="1"/>
    <w:qFormat/>
    <w:rsid w:val="00A60536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aliases w:val="Manuscript Char"/>
    <w:basedOn w:val="DefaultParagraphFont"/>
    <w:link w:val="NoSpacing"/>
    <w:uiPriority w:val="1"/>
    <w:rsid w:val="00A60536"/>
    <w:rPr>
      <w:rFonts w:eastAsiaTheme="minorEastAsia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0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.Ren@murdoch.edu.au%20(Y.L.%20Ren)" TargetMode="External"/><Relationship Id="rId5" Type="http://schemas.openxmlformats.org/officeDocument/2006/relationships/hyperlink" Target="mailto:S.Islam@murdoch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Murdoch University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Al-Saedi</dc:creator>
  <cp:lastModifiedBy>Nadia Al-Saedi</cp:lastModifiedBy>
  <cp:revision>10</cp:revision>
  <dcterms:created xsi:type="dcterms:W3CDTF">2019-02-14T05:51:00Z</dcterms:created>
  <dcterms:modified xsi:type="dcterms:W3CDTF">2019-02-21T06:38:00Z</dcterms:modified>
</cp:coreProperties>
</file>