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6B7" w:rsidRDefault="00DB2B7C" w:rsidP="007526B7">
      <w:pPr>
        <w:pStyle w:val="Default"/>
        <w:rPr>
          <w:b/>
          <w:bCs/>
          <w:sz w:val="20"/>
          <w:szCs w:val="20"/>
        </w:rPr>
      </w:pPr>
      <w:r>
        <w:rPr>
          <w:b/>
          <w:bCs/>
          <w:sz w:val="20"/>
          <w:szCs w:val="20"/>
        </w:rPr>
        <w:t>Assessment of information source</w:t>
      </w:r>
      <w:r w:rsidR="008E5F32">
        <w:rPr>
          <w:b/>
          <w:bCs/>
          <w:sz w:val="20"/>
          <w:szCs w:val="20"/>
        </w:rPr>
        <w:t xml:space="preserve"> and sustainable </w:t>
      </w:r>
      <w:r>
        <w:rPr>
          <w:b/>
          <w:bCs/>
          <w:sz w:val="20"/>
          <w:szCs w:val="20"/>
        </w:rPr>
        <w:t>rural women</w:t>
      </w:r>
      <w:r w:rsidR="008E5F32">
        <w:rPr>
          <w:b/>
          <w:bCs/>
          <w:sz w:val="20"/>
          <w:szCs w:val="20"/>
        </w:rPr>
        <w:t xml:space="preserve"> livelihood in </w:t>
      </w:r>
      <w:proofErr w:type="spellStart"/>
      <w:r w:rsidR="008E5F32">
        <w:rPr>
          <w:b/>
          <w:bCs/>
          <w:sz w:val="20"/>
          <w:szCs w:val="20"/>
        </w:rPr>
        <w:t>Akinyele</w:t>
      </w:r>
      <w:proofErr w:type="spellEnd"/>
      <w:r w:rsidR="008E5F32">
        <w:rPr>
          <w:b/>
          <w:bCs/>
          <w:sz w:val="20"/>
          <w:szCs w:val="20"/>
        </w:rPr>
        <w:t xml:space="preserve"> local government.</w:t>
      </w:r>
      <w:r>
        <w:rPr>
          <w:b/>
          <w:bCs/>
          <w:sz w:val="20"/>
          <w:szCs w:val="20"/>
        </w:rPr>
        <w:t xml:space="preserve">  </w:t>
      </w:r>
    </w:p>
    <w:p w:rsidR="007526B7" w:rsidRPr="007526B7" w:rsidRDefault="007526B7" w:rsidP="007526B7">
      <w:pPr>
        <w:pStyle w:val="Default"/>
        <w:spacing w:line="276" w:lineRule="auto"/>
        <w:rPr>
          <w:b/>
          <w:bCs/>
          <w:sz w:val="22"/>
          <w:szCs w:val="22"/>
        </w:rPr>
      </w:pPr>
      <w:r w:rsidRPr="007526B7">
        <w:rPr>
          <w:b/>
          <w:bCs/>
          <w:sz w:val="22"/>
          <w:szCs w:val="22"/>
        </w:rPr>
        <w:t xml:space="preserve">Perception of Rural Development Information among Rural Women in </w:t>
      </w:r>
      <w:proofErr w:type="spellStart"/>
      <w:r w:rsidRPr="007526B7">
        <w:rPr>
          <w:b/>
          <w:bCs/>
          <w:sz w:val="22"/>
          <w:szCs w:val="22"/>
        </w:rPr>
        <w:t>Akinyele</w:t>
      </w:r>
      <w:proofErr w:type="spellEnd"/>
      <w:r w:rsidRPr="007526B7">
        <w:rPr>
          <w:b/>
          <w:bCs/>
          <w:sz w:val="22"/>
          <w:szCs w:val="22"/>
        </w:rPr>
        <w:t xml:space="preserve"> Local Government Area, Oyo State, Nigeria.</w:t>
      </w:r>
    </w:p>
    <w:p w:rsidR="007526B7" w:rsidRPr="007526B7" w:rsidRDefault="007526B7" w:rsidP="007526B7">
      <w:pPr>
        <w:pStyle w:val="Default"/>
        <w:spacing w:line="276" w:lineRule="auto"/>
        <w:ind w:firstLine="720"/>
        <w:rPr>
          <w:b/>
          <w:bCs/>
          <w:sz w:val="22"/>
          <w:szCs w:val="22"/>
        </w:rPr>
      </w:pPr>
    </w:p>
    <w:p w:rsidR="007526B7" w:rsidRPr="007526B7" w:rsidRDefault="007526B7" w:rsidP="007526B7">
      <w:pPr>
        <w:pStyle w:val="Default"/>
        <w:spacing w:line="276" w:lineRule="auto"/>
        <w:rPr>
          <w:sz w:val="22"/>
          <w:szCs w:val="22"/>
        </w:rPr>
      </w:pPr>
      <w:r w:rsidRPr="007526B7">
        <w:rPr>
          <w:b/>
          <w:bCs/>
          <w:sz w:val="22"/>
          <w:szCs w:val="22"/>
        </w:rPr>
        <w:t xml:space="preserve">Abstract </w:t>
      </w:r>
    </w:p>
    <w:p w:rsidR="0097004B" w:rsidRPr="004E7697" w:rsidRDefault="007526B7" w:rsidP="0097004B">
      <w:pPr>
        <w:spacing w:before="100" w:beforeAutospacing="1" w:after="100" w:afterAutospacing="1" w:line="240" w:lineRule="auto"/>
        <w:rPr>
          <w:rFonts w:ascii="Times New Roman" w:eastAsia="Times New Roman" w:hAnsi="Times New Roman" w:cs="Times New Roman"/>
          <w:sz w:val="24"/>
          <w:szCs w:val="24"/>
        </w:rPr>
      </w:pPr>
      <w:r w:rsidRPr="007526B7">
        <w:t xml:space="preserve">This study was </w:t>
      </w:r>
      <w:r w:rsidR="008E5F32">
        <w:t>conducted to analyze the assessment</w:t>
      </w:r>
      <w:r w:rsidRPr="007526B7">
        <w:t xml:space="preserve"> </w:t>
      </w:r>
      <w:r w:rsidR="008E5F32">
        <w:t>of information source among rural women to increase their productivity and sustainability</w:t>
      </w:r>
      <w:r w:rsidRPr="007526B7">
        <w:t xml:space="preserve"> in </w:t>
      </w:r>
      <w:proofErr w:type="spellStart"/>
      <w:r w:rsidRPr="007526B7">
        <w:t>Akinyele</w:t>
      </w:r>
      <w:proofErr w:type="spellEnd"/>
      <w:r w:rsidRPr="007526B7">
        <w:t xml:space="preserve"> Local Government Area of Oyo State. A total sample of 90 respondents was selected for the study. Information were collected from the sampled respondents with the aid of structured interview schedule , data analysis were carried out using frequency courts, percentages mean and correction analysis.</w:t>
      </w:r>
      <w:r w:rsidR="0097004B" w:rsidRPr="0097004B">
        <w:rPr>
          <w:rFonts w:ascii="Times New Roman" w:eastAsia="Times New Roman" w:hAnsi="Times New Roman" w:cs="Times New Roman"/>
          <w:sz w:val="24"/>
          <w:szCs w:val="24"/>
        </w:rPr>
        <w:t xml:space="preserve"> </w:t>
      </w:r>
      <w:r w:rsidR="0097004B" w:rsidRPr="004E7697">
        <w:rPr>
          <w:rFonts w:ascii="Times New Roman" w:eastAsia="Times New Roman" w:hAnsi="Times New Roman" w:cs="Times New Roman"/>
          <w:sz w:val="24"/>
          <w:szCs w:val="24"/>
        </w:rPr>
        <w:t>The study i</w:t>
      </w:r>
      <w:r w:rsidR="0097004B">
        <w:rPr>
          <w:rFonts w:ascii="Times New Roman" w:eastAsia="Times New Roman" w:hAnsi="Times New Roman" w:cs="Times New Roman"/>
          <w:sz w:val="24"/>
          <w:szCs w:val="24"/>
        </w:rPr>
        <w:t>nvestigates how rural women access and use information to boost their productivity.</w:t>
      </w:r>
      <w:bookmarkStart w:id="0" w:name="_GoBack"/>
      <w:bookmarkEnd w:id="0"/>
      <w:r w:rsidR="0097004B" w:rsidRPr="004E7697">
        <w:rPr>
          <w:rFonts w:ascii="Times New Roman" w:eastAsia="Times New Roman" w:hAnsi="Times New Roman" w:cs="Times New Roman"/>
          <w:sz w:val="24"/>
          <w:szCs w:val="24"/>
        </w:rPr>
        <w:t xml:space="preserve"> Specifically, the study identifies the i</w:t>
      </w:r>
      <w:r w:rsidR="0097004B">
        <w:rPr>
          <w:rFonts w:ascii="Times New Roman" w:eastAsia="Times New Roman" w:hAnsi="Times New Roman" w:cs="Times New Roman"/>
          <w:sz w:val="24"/>
          <w:szCs w:val="24"/>
        </w:rPr>
        <w:t>nformation needs of rural women</w:t>
      </w:r>
      <w:r w:rsidR="0097004B" w:rsidRPr="004E7697">
        <w:rPr>
          <w:rFonts w:ascii="Times New Roman" w:eastAsia="Times New Roman" w:hAnsi="Times New Roman" w:cs="Times New Roman"/>
          <w:sz w:val="24"/>
          <w:szCs w:val="24"/>
        </w:rPr>
        <w:t>, determines the factors influencing the choice of information source, and assesses the appropriateness of the information sources based on usefulness and preference. Choice of the study area was based on the availability of multiple information sources information seekers could consult. Simple random sampling technique was employed in selecting villages to be investigated and respondents to be interviewed. Findings showed that there was a strong need for information of all types. Most of the information needed related to day-to-day problems. Information was accessed mainly through radio, television, newspapers and magazines, and also through cell phones and face-to-face communication. Choice of information sources was influenced by the respondents’ level of education, income, sex, age, occupation and the distance from the information seeker’s location to the information sources. Further, findings showed that while people accessed and used information primarily for solving day-to-day problems, they also accessed it for leisure purposes. The study recommends that it is important to have frequent rural information needs assessments before providing information services to rural areas. Information providers should repackage information in appropriate forms suitable for rural communities. Moreover, radio and television stations should have sufficient rural related programming, and it should be broadcast at appropriate times.</w:t>
      </w:r>
    </w:p>
    <w:p w:rsidR="007526B7" w:rsidRDefault="007526B7" w:rsidP="007526B7">
      <w:pPr>
        <w:pStyle w:val="Default"/>
        <w:spacing w:line="276" w:lineRule="auto"/>
        <w:rPr>
          <w:sz w:val="22"/>
          <w:szCs w:val="22"/>
        </w:rPr>
      </w:pPr>
      <w:r w:rsidRPr="007526B7">
        <w:rPr>
          <w:sz w:val="22"/>
          <w:szCs w:val="22"/>
        </w:rPr>
        <w:t xml:space="preserve"> The correlation analysis revealed that the age of the respondent’s (r = 0.255), education (r = 0.345) had positive and significant relationship with women leaders and television as sources of information. Primary occupation (r = 0.255) education (r = 0.345) had negative significant relationship with women leaders and television as source of information respectively.</w:t>
      </w:r>
    </w:p>
    <w:p w:rsidR="007526B7" w:rsidRPr="007526B7" w:rsidRDefault="007526B7" w:rsidP="007526B7">
      <w:pPr>
        <w:pStyle w:val="Default"/>
        <w:spacing w:line="276" w:lineRule="auto"/>
        <w:rPr>
          <w:sz w:val="22"/>
          <w:szCs w:val="22"/>
        </w:rPr>
      </w:pPr>
      <w:r w:rsidRPr="007526B7">
        <w:rPr>
          <w:sz w:val="22"/>
          <w:szCs w:val="22"/>
        </w:rPr>
        <w:t xml:space="preserve"> </w:t>
      </w:r>
    </w:p>
    <w:p w:rsidR="004A0204" w:rsidRPr="007526B7" w:rsidRDefault="007526B7" w:rsidP="007526B7">
      <w:pPr>
        <w:rPr>
          <w:rFonts w:ascii="Times New Roman" w:hAnsi="Times New Roman" w:cs="Times New Roman"/>
        </w:rPr>
      </w:pPr>
      <w:r w:rsidRPr="007526B7">
        <w:rPr>
          <w:rFonts w:ascii="Times New Roman" w:hAnsi="Times New Roman" w:cs="Times New Roman"/>
          <w:b/>
          <w:bCs/>
        </w:rPr>
        <w:t>Keyword</w:t>
      </w:r>
      <w:r w:rsidRPr="007526B7">
        <w:rPr>
          <w:rFonts w:ascii="Times New Roman" w:hAnsi="Times New Roman" w:cs="Times New Roman"/>
        </w:rPr>
        <w:t>: Rural Women, Respondents, Development, Education.</w:t>
      </w:r>
    </w:p>
    <w:sectPr w:rsidR="004A0204" w:rsidRPr="007526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6B7"/>
    <w:rsid w:val="004A0204"/>
    <w:rsid w:val="005C1089"/>
    <w:rsid w:val="007526B7"/>
    <w:rsid w:val="008E5F32"/>
    <w:rsid w:val="0097004B"/>
    <w:rsid w:val="00DB2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0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26B7"/>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0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26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AJAYI OREOLUWA</dc:creator>
  <cp:lastModifiedBy>AJAYI OREOLUWA</cp:lastModifiedBy>
  <cp:revision>3</cp:revision>
  <dcterms:created xsi:type="dcterms:W3CDTF">2018-11-02T19:58:00Z</dcterms:created>
  <dcterms:modified xsi:type="dcterms:W3CDTF">2018-11-04T18:36:00Z</dcterms:modified>
</cp:coreProperties>
</file>