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EEB7A7" w14:textId="77777777" w:rsidR="006872CD" w:rsidRPr="006872CD" w:rsidRDefault="006872CD" w:rsidP="006872CD">
      <w:pPr>
        <w:jc w:val="center"/>
        <w:rPr>
          <w:rFonts w:ascii="Times New Roman" w:hAnsi="Times New Roman" w:cs="Times New Roman"/>
          <w:b/>
          <w:sz w:val="32"/>
        </w:rPr>
      </w:pPr>
    </w:p>
    <w:p w14:paraId="74A891CF" w14:textId="77777777" w:rsidR="006872CD" w:rsidRPr="006872CD" w:rsidRDefault="006872CD" w:rsidP="006872CD">
      <w:pPr>
        <w:jc w:val="center"/>
        <w:rPr>
          <w:rFonts w:ascii="Times New Roman" w:hAnsi="Times New Roman" w:cs="Times New Roman"/>
          <w:b/>
          <w:sz w:val="32"/>
        </w:rPr>
      </w:pPr>
      <w:proofErr w:type="spellStart"/>
      <w:r w:rsidRPr="006872CD">
        <w:rPr>
          <w:rFonts w:ascii="Times New Roman" w:hAnsi="Times New Roman" w:cs="Times New Roman"/>
          <w:b/>
          <w:sz w:val="32"/>
        </w:rPr>
        <w:t>Antiphosphlipid</w:t>
      </w:r>
      <w:proofErr w:type="spellEnd"/>
      <w:r w:rsidRPr="006872CD">
        <w:rPr>
          <w:rFonts w:ascii="Times New Roman" w:hAnsi="Times New Roman" w:cs="Times New Roman"/>
          <w:b/>
          <w:sz w:val="32"/>
        </w:rPr>
        <w:t xml:space="preserve"> Syndrome Presenting with Atypical Ischemic Optic Neuropathy: A Case Report</w:t>
      </w:r>
    </w:p>
    <w:p w14:paraId="33057D66" w14:textId="77777777" w:rsidR="006872CD" w:rsidRDefault="006872CD" w:rsidP="00970546">
      <w:pPr>
        <w:jc w:val="both"/>
        <w:rPr>
          <w:b/>
        </w:rPr>
      </w:pPr>
    </w:p>
    <w:p w14:paraId="51AC95D9" w14:textId="75E02CFC" w:rsidR="006872CD" w:rsidRPr="006872CD" w:rsidRDefault="006872CD" w:rsidP="00970546">
      <w:pPr>
        <w:jc w:val="both"/>
        <w:rPr>
          <w:b/>
        </w:rPr>
      </w:pPr>
      <w:r>
        <w:rPr>
          <w:b/>
        </w:rPr>
        <w:t>Hessa Altammami</w:t>
      </w:r>
      <w:r>
        <w:rPr>
          <w:b/>
          <w:vertAlign w:val="superscript"/>
        </w:rPr>
        <w:t>1</w:t>
      </w:r>
      <w:r>
        <w:rPr>
          <w:b/>
        </w:rPr>
        <w:t xml:space="preserve">, MBBS, KSA. </w:t>
      </w:r>
      <w:proofErr w:type="spellStart"/>
      <w:r>
        <w:rPr>
          <w:b/>
        </w:rPr>
        <w:t>Selwa</w:t>
      </w:r>
      <w:proofErr w:type="spellEnd"/>
      <w:r>
        <w:rPr>
          <w:b/>
        </w:rPr>
        <w:t xml:space="preserve"> Alhazza</w:t>
      </w:r>
      <w:r>
        <w:rPr>
          <w:b/>
          <w:vertAlign w:val="superscript"/>
        </w:rPr>
        <w:t>2</w:t>
      </w:r>
      <w:r>
        <w:rPr>
          <w:b/>
        </w:rPr>
        <w:t xml:space="preserve">, MD, FRCS, KSA. </w:t>
      </w:r>
      <w:proofErr w:type="spellStart"/>
      <w:r>
        <w:rPr>
          <w:b/>
        </w:rPr>
        <w:t>Jeylan</w:t>
      </w:r>
      <w:proofErr w:type="spellEnd"/>
      <w:r>
        <w:rPr>
          <w:b/>
        </w:rPr>
        <w:t xml:space="preserve"> Almansouri</w:t>
      </w:r>
      <w:r>
        <w:rPr>
          <w:b/>
          <w:vertAlign w:val="superscript"/>
        </w:rPr>
        <w:t>2</w:t>
      </w:r>
      <w:r>
        <w:rPr>
          <w:b/>
        </w:rPr>
        <w:t xml:space="preserve">, </w:t>
      </w:r>
      <w:proofErr w:type="spellStart"/>
      <w:r>
        <w:rPr>
          <w:b/>
        </w:rPr>
        <w:t>MD</w:t>
      </w:r>
      <w:proofErr w:type="gramStart"/>
      <w:r>
        <w:rPr>
          <w:b/>
        </w:rPr>
        <w:t>,PhD</w:t>
      </w:r>
      <w:proofErr w:type="spellEnd"/>
      <w:proofErr w:type="gramEnd"/>
      <w:r>
        <w:rPr>
          <w:b/>
        </w:rPr>
        <w:t>, KSA.</w:t>
      </w:r>
    </w:p>
    <w:p w14:paraId="64FD8EF4" w14:textId="77777777" w:rsidR="006872CD" w:rsidRDefault="006872CD" w:rsidP="00970546">
      <w:pPr>
        <w:jc w:val="both"/>
        <w:rPr>
          <w:b/>
        </w:rPr>
      </w:pPr>
    </w:p>
    <w:p w14:paraId="5B1FC86C" w14:textId="77777777" w:rsidR="00970546" w:rsidRPr="004A4B89" w:rsidRDefault="00970546" w:rsidP="00970546">
      <w:pPr>
        <w:jc w:val="both"/>
        <w:rPr>
          <w:b/>
        </w:rPr>
      </w:pPr>
      <w:r w:rsidRPr="004A4B89">
        <w:rPr>
          <w:b/>
        </w:rPr>
        <w:t>Abstract:</w:t>
      </w:r>
    </w:p>
    <w:p w14:paraId="1C8207D2" w14:textId="77777777" w:rsidR="005612B5" w:rsidRDefault="005612B5" w:rsidP="00970546">
      <w:pPr>
        <w:jc w:val="both"/>
        <w:rPr>
          <w:u w:val="single"/>
        </w:rPr>
      </w:pPr>
    </w:p>
    <w:p w14:paraId="26790007" w14:textId="3E17E324" w:rsidR="0053619C" w:rsidRDefault="006F5550" w:rsidP="005612B5">
      <w:r>
        <w:t>We R</w:t>
      </w:r>
      <w:r w:rsidR="004A4B89">
        <w:t>eport an atypical</w:t>
      </w:r>
      <w:r w:rsidR="005612B5" w:rsidRPr="00670814">
        <w:t xml:space="preserve"> presentation of </w:t>
      </w:r>
      <w:proofErr w:type="spellStart"/>
      <w:r w:rsidR="005612B5" w:rsidRPr="00670814">
        <w:t>Antiphospholipid</w:t>
      </w:r>
      <w:proofErr w:type="spellEnd"/>
      <w:r w:rsidR="005612B5" w:rsidRPr="00670814">
        <w:t xml:space="preserve"> syndrome </w:t>
      </w:r>
      <w:r w:rsidR="005612B5">
        <w:t xml:space="preserve">in a 40-year-old </w:t>
      </w:r>
      <w:r w:rsidR="005612B5" w:rsidRPr="00670814">
        <w:t>male</w:t>
      </w:r>
      <w:r w:rsidR="005612B5">
        <w:t xml:space="preserve"> who presented with Headache and left eye pain</w:t>
      </w:r>
      <w:r w:rsidR="0053619C">
        <w:t>.</w:t>
      </w:r>
      <w:r w:rsidR="005612B5" w:rsidRPr="002217D5">
        <w:t xml:space="preserve"> </w:t>
      </w:r>
    </w:p>
    <w:p w14:paraId="30ED412B" w14:textId="29DE3284" w:rsidR="0053619C" w:rsidRDefault="0053619C" w:rsidP="005612B5">
      <w:r>
        <w:t>U</w:t>
      </w:r>
      <w:r w:rsidR="005612B5">
        <w:t>pon examination he had</w:t>
      </w:r>
      <w:r w:rsidR="005612B5" w:rsidRPr="002217D5">
        <w:t xml:space="preserve"> left severe optic disk edema</w:t>
      </w:r>
      <w:r>
        <w:t>,</w:t>
      </w:r>
      <w:r w:rsidR="005612B5" w:rsidRPr="002217D5">
        <w:t xml:space="preserve"> and retinal hemorrhage</w:t>
      </w:r>
      <w:r>
        <w:t>s</w:t>
      </w:r>
      <w:r w:rsidR="005612B5" w:rsidRPr="002217D5">
        <w:t xml:space="preserve"> surrounding the optic disk</w:t>
      </w:r>
      <w:r>
        <w:t xml:space="preserve">, which made </w:t>
      </w:r>
      <w:r w:rsidR="005612B5">
        <w:t>O</w:t>
      </w:r>
      <w:r w:rsidR="005612B5" w:rsidRPr="002217D5">
        <w:t xml:space="preserve">ptic neuritis </w:t>
      </w:r>
      <w:r>
        <w:t xml:space="preserve">a less likely </w:t>
      </w:r>
      <w:r w:rsidR="00393638">
        <w:t>differential</w:t>
      </w:r>
      <w:r>
        <w:t xml:space="preserve"> diagnosis</w:t>
      </w:r>
      <w:r w:rsidR="00393638">
        <w:t>.</w:t>
      </w:r>
    </w:p>
    <w:p w14:paraId="014339A4" w14:textId="1811FFFC" w:rsidR="005612B5" w:rsidRDefault="0053619C" w:rsidP="005612B5">
      <w:r>
        <w:t xml:space="preserve">Patient had </w:t>
      </w:r>
      <w:r w:rsidR="007033FF">
        <w:t>a mild</w:t>
      </w:r>
      <w:r>
        <w:t xml:space="preserve"> RAPD on the left eye, </w:t>
      </w:r>
      <w:r w:rsidR="005612B5" w:rsidRPr="002217D5">
        <w:t>with good color vision and absence of profound visual acuity loss.</w:t>
      </w:r>
    </w:p>
    <w:p w14:paraId="0B06EBB9" w14:textId="0D0C7D5C" w:rsidR="005612B5" w:rsidRDefault="005612B5" w:rsidP="005612B5">
      <w:r>
        <w:t>MRI was performed</w:t>
      </w:r>
      <w:r w:rsidR="00912B1C">
        <w:t>,</w:t>
      </w:r>
      <w:r>
        <w:t xml:space="preserve"> and it excluded thrombosis or intracranial abnormality.</w:t>
      </w:r>
    </w:p>
    <w:p w14:paraId="2C26DA92" w14:textId="52E9BD39" w:rsidR="00393638" w:rsidRDefault="00393638" w:rsidP="005612B5">
      <w:r>
        <w:t>Our patient received steroids however; patient did not improve after the course.</w:t>
      </w:r>
    </w:p>
    <w:p w14:paraId="6563C49E" w14:textId="6FB62800" w:rsidR="007033FF" w:rsidRDefault="007033FF" w:rsidP="005612B5">
      <w:r w:rsidRPr="007033FF">
        <w:t>After exclusion, our differential diagnoses were consistent with an atypical optic neuritis vs. ischemic optic neuropathy. Onset of the disease as well as the presence of hemorrhages excluded atypical optic neuritis. Even though the age of the patient was younger for ischemic optic neuropathy, the diagnosis was made after the exclusion of all other causes including infectious and noninfectious causes of optic neuritis.</w:t>
      </w:r>
    </w:p>
    <w:p w14:paraId="12E2A935" w14:textId="179AD0E0" w:rsidR="005612B5" w:rsidRDefault="005612B5" w:rsidP="005612B5">
      <w:r w:rsidRPr="00670814">
        <w:t>Medical treatment was pref</w:t>
      </w:r>
      <w:r>
        <w:t>erred to any invasive treatment</w:t>
      </w:r>
      <w:r w:rsidRPr="00670814">
        <w:t>.</w:t>
      </w:r>
    </w:p>
    <w:p w14:paraId="0307528B" w14:textId="17686F2F" w:rsidR="0053619C" w:rsidRPr="00393638" w:rsidRDefault="00393638" w:rsidP="00393638">
      <w:pPr>
        <w:jc w:val="both"/>
      </w:pPr>
      <w:proofErr w:type="spellStart"/>
      <w:r>
        <w:t>A</w:t>
      </w:r>
      <w:r w:rsidRPr="00393638">
        <w:t>ntiphospholipid</w:t>
      </w:r>
      <w:proofErr w:type="spellEnd"/>
      <w:r w:rsidRPr="00393638">
        <w:t xml:space="preserve"> syndrome should be considered in the differential diagnosis of NAION in middle age individuals.</w:t>
      </w:r>
      <w:r w:rsidRPr="00393638">
        <w:rPr>
          <w:szCs w:val="21"/>
        </w:rPr>
        <w:t xml:space="preserve"> </w:t>
      </w:r>
      <w:r w:rsidRPr="00670814">
        <w:rPr>
          <w:szCs w:val="21"/>
        </w:rPr>
        <w:t xml:space="preserve">This is often difficult, as ocular manifestations of APS can be variable. </w:t>
      </w:r>
    </w:p>
    <w:p w14:paraId="25466CAA" w14:textId="77777777" w:rsidR="0053619C" w:rsidRPr="00970546" w:rsidRDefault="0053619C" w:rsidP="0053619C">
      <w:pPr>
        <w:jc w:val="both"/>
        <w:rPr>
          <w:u w:val="single"/>
        </w:rPr>
      </w:pPr>
    </w:p>
    <w:p w14:paraId="0267EB38" w14:textId="245E5106" w:rsidR="00970546" w:rsidRDefault="00970546" w:rsidP="00970546">
      <w:pPr>
        <w:jc w:val="both"/>
      </w:pPr>
      <w:proofErr w:type="spellStart"/>
      <w:r>
        <w:t>Antiphospholipid</w:t>
      </w:r>
      <w:proofErr w:type="spellEnd"/>
      <w:r>
        <w:t xml:space="preserve"> syndrome is an autoimmune disease that has been strongly associated with</w:t>
      </w:r>
      <w:r w:rsidR="00D75C40">
        <w:t xml:space="preserve"> arterial or venous thrombosis that can affect virtually any organ resulting in an Acute to indolent chronic ischemic presentations.</w:t>
      </w:r>
    </w:p>
    <w:p w14:paraId="2BFFCD12" w14:textId="77777777" w:rsidR="005612B5" w:rsidRDefault="005612B5" w:rsidP="005612B5">
      <w:pPr>
        <w:jc w:val="both"/>
      </w:pPr>
      <w:r>
        <w:t xml:space="preserve">Deep vein thrombosis is considered the most common manifestation affecting </w:t>
      </w:r>
    </w:p>
    <w:p w14:paraId="349BDC84" w14:textId="3A296908" w:rsidR="00D75C40" w:rsidRPr="004A4B89" w:rsidRDefault="005612B5" w:rsidP="00970546">
      <w:pPr>
        <w:jc w:val="both"/>
        <w:rPr>
          <w:vertAlign w:val="superscript"/>
        </w:rPr>
      </w:pPr>
      <w:proofErr w:type="gramStart"/>
      <w:r>
        <w:t>29-55% of Patients with APS.</w:t>
      </w:r>
      <w:proofErr w:type="gramEnd"/>
    </w:p>
    <w:p w14:paraId="77441476" w14:textId="77777777" w:rsidR="00970546" w:rsidRDefault="00970546" w:rsidP="00970546">
      <w:pPr>
        <w:jc w:val="both"/>
      </w:pPr>
    </w:p>
    <w:p w14:paraId="09D1F339" w14:textId="123D97FB" w:rsidR="00970546" w:rsidRPr="009E48E5" w:rsidRDefault="00970546" w:rsidP="00970546">
      <w:pPr>
        <w:jc w:val="both"/>
        <w:rPr>
          <w:sz w:val="28"/>
          <w:vertAlign w:val="superscript"/>
        </w:rPr>
      </w:pPr>
      <w:r>
        <w:t>Ocular involvement o</w:t>
      </w:r>
      <w:r w:rsidR="007033FF">
        <w:t xml:space="preserve">ccurs in 8-88% of the patients. </w:t>
      </w:r>
      <w:r>
        <w:t xml:space="preserve">It can be the first clinical presenting sign of APS, and it has wide range that can be unilateral or bilateral </w:t>
      </w:r>
      <w:r w:rsidRPr="009E48E5">
        <w:rPr>
          <w:sz w:val="22"/>
          <w:szCs w:val="21"/>
        </w:rPr>
        <w:t xml:space="preserve">from </w:t>
      </w:r>
      <w:r w:rsidRPr="009E48E5">
        <w:rPr>
          <w:szCs w:val="21"/>
        </w:rPr>
        <w:t xml:space="preserve">visual acuity reduction and </w:t>
      </w:r>
      <w:proofErr w:type="spellStart"/>
      <w:r w:rsidRPr="009E48E5">
        <w:rPr>
          <w:szCs w:val="21"/>
        </w:rPr>
        <w:t>amaurosis</w:t>
      </w:r>
      <w:proofErr w:type="spellEnd"/>
      <w:r w:rsidRPr="009E48E5">
        <w:rPr>
          <w:szCs w:val="21"/>
        </w:rPr>
        <w:t xml:space="preserve"> </w:t>
      </w:r>
      <w:proofErr w:type="spellStart"/>
      <w:r w:rsidRPr="009E48E5">
        <w:rPr>
          <w:szCs w:val="21"/>
        </w:rPr>
        <w:t>fugax</w:t>
      </w:r>
      <w:proofErr w:type="spellEnd"/>
      <w:r w:rsidRPr="009E48E5">
        <w:rPr>
          <w:szCs w:val="21"/>
        </w:rPr>
        <w:t xml:space="preserve"> to transient </w:t>
      </w:r>
      <w:proofErr w:type="spellStart"/>
      <w:r w:rsidRPr="009E48E5">
        <w:rPr>
          <w:szCs w:val="21"/>
        </w:rPr>
        <w:t>scotoma</w:t>
      </w:r>
      <w:proofErr w:type="spellEnd"/>
      <w:r w:rsidRPr="009E48E5">
        <w:rPr>
          <w:szCs w:val="21"/>
        </w:rPr>
        <w:t xml:space="preserve"> and visual field defect.</w:t>
      </w:r>
      <w:r w:rsidRPr="009E48E5">
        <w:rPr>
          <w:szCs w:val="21"/>
          <w:vertAlign w:val="superscript"/>
        </w:rPr>
        <w:t xml:space="preserve"> </w:t>
      </w:r>
      <w:proofErr w:type="spellStart"/>
      <w:r w:rsidRPr="009E48E5">
        <w:rPr>
          <w:szCs w:val="21"/>
        </w:rPr>
        <w:t>Conjunctival</w:t>
      </w:r>
      <w:proofErr w:type="spellEnd"/>
      <w:r w:rsidRPr="009E48E5">
        <w:rPr>
          <w:szCs w:val="21"/>
        </w:rPr>
        <w:t xml:space="preserve"> hyperemia, Ocular discomfort, and pain have often been reported in the literature as common symptoms of APS patients.</w:t>
      </w:r>
    </w:p>
    <w:p w14:paraId="46C1AB96" w14:textId="1CCE443C" w:rsidR="00670814" w:rsidRDefault="00670814" w:rsidP="00670814">
      <w:pPr>
        <w:rPr>
          <w:rFonts w:cs="Times New Roman"/>
          <w:szCs w:val="21"/>
        </w:rPr>
      </w:pPr>
    </w:p>
    <w:p w14:paraId="0EE06E17" w14:textId="77777777" w:rsidR="00D95671" w:rsidRDefault="00D95671" w:rsidP="00670814">
      <w:pPr>
        <w:rPr>
          <w:rFonts w:cs="Times New Roman"/>
          <w:szCs w:val="21"/>
        </w:rPr>
      </w:pPr>
    </w:p>
    <w:p w14:paraId="29460CFC" w14:textId="77777777" w:rsidR="004A4B89" w:rsidRDefault="004A4B89" w:rsidP="00670814">
      <w:pPr>
        <w:rPr>
          <w:rFonts w:cs="Times New Roman"/>
          <w:szCs w:val="21"/>
        </w:rPr>
      </w:pPr>
      <w:bookmarkStart w:id="0" w:name="_GoBack"/>
      <w:bookmarkEnd w:id="0"/>
    </w:p>
    <w:p w14:paraId="77D698A9" w14:textId="77777777" w:rsidR="00D95671" w:rsidRPr="00670814" w:rsidRDefault="00D95671" w:rsidP="00670814">
      <w:pPr>
        <w:rPr>
          <w:sz w:val="32"/>
        </w:rPr>
      </w:pPr>
    </w:p>
    <w:sectPr w:rsidR="00D95671" w:rsidRPr="00670814" w:rsidSect="002814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D43F5"/>
    <w:multiLevelType w:val="hybridMultilevel"/>
    <w:tmpl w:val="A126D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546"/>
    <w:rsid w:val="000F6166"/>
    <w:rsid w:val="002217D5"/>
    <w:rsid w:val="002814B0"/>
    <w:rsid w:val="00393638"/>
    <w:rsid w:val="004403AD"/>
    <w:rsid w:val="004A4B89"/>
    <w:rsid w:val="004D124B"/>
    <w:rsid w:val="0053619C"/>
    <w:rsid w:val="005612B5"/>
    <w:rsid w:val="00670814"/>
    <w:rsid w:val="006872CD"/>
    <w:rsid w:val="006F5550"/>
    <w:rsid w:val="007033FF"/>
    <w:rsid w:val="008654FB"/>
    <w:rsid w:val="00912B1C"/>
    <w:rsid w:val="00970546"/>
    <w:rsid w:val="00D75C40"/>
    <w:rsid w:val="00D95671"/>
    <w:rsid w:val="00DB4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A49A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0814"/>
    <w:pPr>
      <w:widowControl w:val="0"/>
      <w:autoSpaceDE w:val="0"/>
      <w:autoSpaceDN w:val="0"/>
      <w:adjustRightInd w:val="0"/>
    </w:pPr>
    <w:rPr>
      <w:rFonts w:ascii="Cambria" w:hAnsi="Cambria" w:cs="Cambria"/>
      <w:color w:val="000000"/>
    </w:rPr>
  </w:style>
  <w:style w:type="paragraph" w:styleId="ListParagraph">
    <w:name w:val="List Paragraph"/>
    <w:basedOn w:val="Normal"/>
    <w:uiPriority w:val="34"/>
    <w:qFormat/>
    <w:rsid w:val="00D9567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0814"/>
    <w:pPr>
      <w:widowControl w:val="0"/>
      <w:autoSpaceDE w:val="0"/>
      <w:autoSpaceDN w:val="0"/>
      <w:adjustRightInd w:val="0"/>
    </w:pPr>
    <w:rPr>
      <w:rFonts w:ascii="Cambria" w:hAnsi="Cambria" w:cs="Cambria"/>
      <w:color w:val="000000"/>
    </w:rPr>
  </w:style>
  <w:style w:type="paragraph" w:styleId="ListParagraph">
    <w:name w:val="List Paragraph"/>
    <w:basedOn w:val="Normal"/>
    <w:uiPriority w:val="34"/>
    <w:qFormat/>
    <w:rsid w:val="00D956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322</Words>
  <Characters>1836</Characters>
  <Application>Microsoft Macintosh Word</Application>
  <DocSecurity>0</DocSecurity>
  <Lines>15</Lines>
  <Paragraphs>4</Paragraphs>
  <ScaleCrop>false</ScaleCrop>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hessa</dc:creator>
  <cp:keywords/>
  <dc:description/>
  <cp:lastModifiedBy>hessa</cp:lastModifiedBy>
  <cp:revision>8</cp:revision>
  <dcterms:created xsi:type="dcterms:W3CDTF">2017-06-04T08:28:00Z</dcterms:created>
  <dcterms:modified xsi:type="dcterms:W3CDTF">2017-08-03T14:53:00Z</dcterms:modified>
</cp:coreProperties>
</file>