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A7" w:rsidRPr="00045FA7" w:rsidRDefault="00C0687F" w:rsidP="00045FA7">
      <w:pPr>
        <w:jc w:val="center"/>
        <w:rPr>
          <w:rFonts w:ascii="Times New Roman" w:eastAsia="MS Mincho" w:hAnsi="Times New Roman" w:cs="Times New Roman"/>
          <w:sz w:val="48"/>
          <w:szCs w:val="36"/>
          <w:u w:val="single"/>
        </w:rPr>
      </w:pPr>
      <w:proofErr w:type="spellStart"/>
      <w:r>
        <w:rPr>
          <w:rFonts w:ascii="Times New Roman" w:eastAsia="MS Mincho" w:hAnsi="Times New Roman" w:cs="Times New Roman"/>
          <w:sz w:val="48"/>
          <w:szCs w:val="36"/>
          <w:u w:val="single"/>
        </w:rPr>
        <w:t>Glueless</w:t>
      </w:r>
      <w:proofErr w:type="spellEnd"/>
      <w:r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 and </w:t>
      </w:r>
      <w:proofErr w:type="spellStart"/>
      <w:proofErr w:type="gramStart"/>
      <w:r w:rsidR="00045FA7" w:rsidRPr="00045FA7">
        <w:rPr>
          <w:rFonts w:ascii="Times New Roman" w:eastAsia="MS Mincho" w:hAnsi="Times New Roman" w:cs="Times New Roman"/>
          <w:sz w:val="48"/>
          <w:szCs w:val="36"/>
          <w:u w:val="single"/>
        </w:rPr>
        <w:t>SuturelessPterygiumAutograft</w:t>
      </w:r>
      <w:proofErr w:type="spellEnd"/>
      <w:r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 :</w:t>
      </w:r>
      <w:proofErr w:type="gramEnd"/>
      <w:r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 a study. </w:t>
      </w:r>
    </w:p>
    <w:p w:rsidR="00045FA7" w:rsidRPr="00045FA7" w:rsidRDefault="00C0687F" w:rsidP="00045FA7">
      <w:pPr>
        <w:jc w:val="center"/>
        <w:rPr>
          <w:rFonts w:ascii="Times New Roman" w:eastAsia="MS Mincho" w:hAnsi="Times New Roman" w:cs="Times New Roman"/>
          <w:sz w:val="48"/>
          <w:szCs w:val="36"/>
          <w:u w:val="single"/>
        </w:rPr>
      </w:pPr>
      <w:r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First </w:t>
      </w:r>
      <w:proofErr w:type="gramStart"/>
      <w:r>
        <w:rPr>
          <w:rFonts w:ascii="Times New Roman" w:eastAsia="MS Mincho" w:hAnsi="Times New Roman" w:cs="Times New Roman"/>
          <w:sz w:val="48"/>
          <w:szCs w:val="36"/>
          <w:u w:val="single"/>
        </w:rPr>
        <w:t>Author :</w:t>
      </w:r>
      <w:proofErr w:type="gramEnd"/>
      <w:r>
        <w:rPr>
          <w:rFonts w:ascii="Times New Roman" w:eastAsia="MS Mincho" w:hAnsi="Times New Roman" w:cs="Times New Roman"/>
          <w:sz w:val="48"/>
          <w:szCs w:val="36"/>
          <w:u w:val="single"/>
        </w:rPr>
        <w:t>-</w:t>
      </w:r>
      <w:proofErr w:type="spellStart"/>
      <w:r w:rsidR="00045FA7" w:rsidRPr="00045FA7">
        <w:rPr>
          <w:rFonts w:ascii="Times New Roman" w:eastAsia="MS Mincho" w:hAnsi="Times New Roman" w:cs="Times New Roman"/>
          <w:sz w:val="48"/>
          <w:szCs w:val="36"/>
          <w:u w:val="single"/>
        </w:rPr>
        <w:t>MinakshiSheokand</w:t>
      </w:r>
      <w:proofErr w:type="spellEnd"/>
    </w:p>
    <w:p w:rsidR="00045FA7" w:rsidRPr="00045FA7" w:rsidRDefault="00045FA7" w:rsidP="00045FA7">
      <w:pPr>
        <w:jc w:val="center"/>
        <w:rPr>
          <w:rFonts w:ascii="Times New Roman" w:eastAsia="MS Mincho" w:hAnsi="Times New Roman" w:cs="Times New Roman"/>
          <w:sz w:val="44"/>
          <w:u w:val="single"/>
        </w:rPr>
      </w:pPr>
      <w:proofErr w:type="gramStart"/>
      <w:r w:rsidRPr="00045FA7">
        <w:rPr>
          <w:rFonts w:ascii="Times New Roman" w:eastAsia="MS Mincho" w:hAnsi="Times New Roman" w:cs="Times New Roman"/>
          <w:sz w:val="48"/>
          <w:szCs w:val="36"/>
          <w:u w:val="single"/>
        </w:rPr>
        <w:t>Co-Author :</w:t>
      </w:r>
      <w:proofErr w:type="spellStart"/>
      <w:r w:rsidRPr="00045FA7">
        <w:rPr>
          <w:rFonts w:ascii="Times New Roman" w:eastAsia="MS Mincho" w:hAnsi="Times New Roman" w:cs="Times New Roman"/>
          <w:sz w:val="48"/>
          <w:szCs w:val="36"/>
          <w:u w:val="single"/>
        </w:rPr>
        <w:t>PushkarDhir</w:t>
      </w:r>
      <w:proofErr w:type="spellEnd"/>
      <w:proofErr w:type="gramEnd"/>
      <w:r w:rsidRPr="00045FA7"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 , </w:t>
      </w:r>
      <w:proofErr w:type="spellStart"/>
      <w:r w:rsidR="00C0687F">
        <w:rPr>
          <w:rFonts w:ascii="Times New Roman" w:eastAsia="MS Mincho" w:hAnsi="Times New Roman" w:cs="Times New Roman"/>
          <w:sz w:val="48"/>
          <w:szCs w:val="36"/>
          <w:u w:val="single"/>
        </w:rPr>
        <w:t>Piyush</w:t>
      </w:r>
      <w:proofErr w:type="spellEnd"/>
      <w:r w:rsidR="00C0687F"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 Bajaj, </w:t>
      </w:r>
      <w:proofErr w:type="spellStart"/>
      <w:r w:rsidR="00C0687F">
        <w:rPr>
          <w:rFonts w:ascii="Times New Roman" w:eastAsia="MS Mincho" w:hAnsi="Times New Roman" w:cs="Times New Roman"/>
          <w:sz w:val="48"/>
          <w:szCs w:val="36"/>
          <w:u w:val="single"/>
        </w:rPr>
        <w:t>Anirban</w:t>
      </w:r>
      <w:proofErr w:type="spellEnd"/>
      <w:r w:rsidR="00C0687F"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 </w:t>
      </w:r>
      <w:proofErr w:type="spellStart"/>
      <w:r w:rsidR="00C0687F">
        <w:rPr>
          <w:rFonts w:ascii="Times New Roman" w:eastAsia="MS Mincho" w:hAnsi="Times New Roman" w:cs="Times New Roman"/>
          <w:sz w:val="48"/>
          <w:szCs w:val="36"/>
          <w:u w:val="single"/>
        </w:rPr>
        <w:t>Tarafdar</w:t>
      </w:r>
      <w:proofErr w:type="spellEnd"/>
      <w:r w:rsidR="00C0687F">
        <w:rPr>
          <w:rFonts w:ascii="Times New Roman" w:eastAsia="MS Mincho" w:hAnsi="Times New Roman" w:cs="Times New Roman"/>
          <w:sz w:val="48"/>
          <w:szCs w:val="36"/>
          <w:u w:val="single"/>
        </w:rPr>
        <w:t xml:space="preserve"> </w:t>
      </w:r>
    </w:p>
    <w:p w:rsidR="00045FA7" w:rsidRPr="00045FA7" w:rsidRDefault="00045FA7" w:rsidP="00045FA7">
      <w:pPr>
        <w:rPr>
          <w:rFonts w:ascii="Times New Roman" w:eastAsia="MS Mincho" w:hAnsi="Times New Roman" w:cs="Times New Roman"/>
          <w:sz w:val="32"/>
        </w:rPr>
      </w:pPr>
    </w:p>
    <w:p w:rsidR="00045FA7" w:rsidRPr="00045FA7" w:rsidRDefault="00045FA7" w:rsidP="00045FA7">
      <w:pPr>
        <w:rPr>
          <w:rFonts w:ascii="Times" w:eastAsia="MS Mincho" w:hAnsi="Times" w:cs="Times New Roman"/>
          <w:sz w:val="36"/>
          <w:szCs w:val="36"/>
        </w:rPr>
      </w:pPr>
      <w:r w:rsidRPr="00045FA7">
        <w:rPr>
          <w:rFonts w:ascii="Times" w:eastAsia="MS Mincho" w:hAnsi="Times" w:cs="Times New Roman"/>
          <w:sz w:val="36"/>
          <w:szCs w:val="36"/>
        </w:rPr>
        <w:t xml:space="preserve">AIM: </w:t>
      </w:r>
      <w:proofErr w:type="spellStart"/>
      <w:proofErr w:type="gramStart"/>
      <w:r w:rsidRPr="00045FA7">
        <w:rPr>
          <w:rFonts w:ascii="Times" w:eastAsia="MS Mincho" w:hAnsi="Times" w:cs="Times New Roman"/>
          <w:sz w:val="36"/>
          <w:szCs w:val="36"/>
        </w:rPr>
        <w:t>Gluelessand</w:t>
      </w:r>
      <w:proofErr w:type="spellEnd"/>
      <w:r w:rsidRPr="00045FA7">
        <w:rPr>
          <w:rFonts w:ascii="Times" w:eastAsia="MS Mincho" w:hAnsi="Times" w:cs="Times New Roman"/>
          <w:sz w:val="36"/>
          <w:szCs w:val="36"/>
        </w:rPr>
        <w:t xml:space="preserve">  </w:t>
      </w:r>
      <w:proofErr w:type="spellStart"/>
      <w:r w:rsidRPr="00045FA7">
        <w:rPr>
          <w:rFonts w:ascii="Times" w:eastAsia="MS Mincho" w:hAnsi="Times" w:cs="Times New Roman"/>
          <w:sz w:val="36"/>
          <w:szCs w:val="36"/>
        </w:rPr>
        <w:t>SuturelessPterygiumAutograft</w:t>
      </w:r>
      <w:proofErr w:type="spellEnd"/>
      <w:proofErr w:type="gramEnd"/>
    </w:p>
    <w:p w:rsidR="00045FA7" w:rsidRPr="00045FA7" w:rsidRDefault="00045FA7" w:rsidP="00045FA7">
      <w:pPr>
        <w:rPr>
          <w:rFonts w:ascii="Times" w:eastAsia="Times New Roman" w:hAnsi="Times" w:cs="Times New Roman"/>
          <w:sz w:val="36"/>
          <w:szCs w:val="36"/>
        </w:rPr>
      </w:pPr>
      <w:r w:rsidRPr="00045FA7">
        <w:rPr>
          <w:rFonts w:ascii="Times" w:eastAsia="MS Mincho" w:hAnsi="Times" w:cs="Times New Roman"/>
          <w:sz w:val="36"/>
          <w:szCs w:val="36"/>
        </w:rPr>
        <w:t>DESIGN</w:t>
      </w:r>
      <w:proofErr w:type="gramStart"/>
      <w:r w:rsidRPr="00045FA7">
        <w:rPr>
          <w:rFonts w:ascii="Times" w:eastAsia="MS Mincho" w:hAnsi="Times" w:cs="Times New Roman"/>
          <w:sz w:val="36"/>
          <w:szCs w:val="36"/>
        </w:rPr>
        <w:t>:-</w:t>
      </w:r>
      <w:proofErr w:type="gramEnd"/>
      <w:r w:rsidRPr="00045FA7">
        <w:rPr>
          <w:rFonts w:ascii="Times" w:eastAsia="Times New Roman" w:hAnsi="Times" w:cs="Times New Roman"/>
          <w:sz w:val="36"/>
          <w:szCs w:val="36"/>
        </w:rPr>
        <w:t xml:space="preserve"> Prospective, interventional, hospital-based study.</w:t>
      </w:r>
    </w:p>
    <w:p w:rsidR="00045FA7" w:rsidRPr="00045FA7" w:rsidRDefault="00045FA7" w:rsidP="00045FA7">
      <w:pPr>
        <w:rPr>
          <w:rFonts w:ascii="Times" w:eastAsia="Times New Roman" w:hAnsi="Times" w:cs="Times New Roman"/>
          <w:sz w:val="36"/>
          <w:szCs w:val="36"/>
        </w:rPr>
      </w:pPr>
      <w:r w:rsidRPr="00045FA7">
        <w:rPr>
          <w:rFonts w:ascii="Times" w:eastAsia="Times New Roman" w:hAnsi="Times" w:cs="Times New Roman"/>
          <w:sz w:val="36"/>
          <w:szCs w:val="36"/>
        </w:rPr>
        <w:t xml:space="preserve">PLACE OF </w:t>
      </w:r>
      <w:proofErr w:type="gramStart"/>
      <w:r w:rsidRPr="00045FA7">
        <w:rPr>
          <w:rFonts w:ascii="Times" w:eastAsia="Times New Roman" w:hAnsi="Times" w:cs="Times New Roman"/>
          <w:sz w:val="36"/>
          <w:szCs w:val="36"/>
        </w:rPr>
        <w:t>STUDY :</w:t>
      </w:r>
      <w:proofErr w:type="gramEnd"/>
      <w:r w:rsidRPr="00045FA7">
        <w:rPr>
          <w:rFonts w:ascii="Times" w:eastAsia="Times New Roman" w:hAnsi="Times" w:cs="Times New Roman"/>
          <w:sz w:val="36"/>
          <w:szCs w:val="36"/>
        </w:rPr>
        <w:t>-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Kosli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,Remote Village near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Rewari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,Haryana.</w:t>
      </w:r>
    </w:p>
    <w:p w:rsidR="00045FA7" w:rsidRPr="00045FA7" w:rsidRDefault="00045FA7" w:rsidP="00045FA7">
      <w:pPr>
        <w:rPr>
          <w:rFonts w:ascii="Times" w:eastAsia="Times New Roman" w:hAnsi="Times" w:cs="Times New Roman"/>
          <w:sz w:val="36"/>
          <w:szCs w:val="36"/>
        </w:rPr>
      </w:pPr>
      <w:r w:rsidRPr="00045FA7">
        <w:rPr>
          <w:rFonts w:ascii="Times" w:eastAsia="Times New Roman" w:hAnsi="Times" w:cs="Times New Roman"/>
          <w:bCs/>
          <w:sz w:val="36"/>
          <w:szCs w:val="36"/>
        </w:rPr>
        <w:t>MATERIALS AND METHODS</w:t>
      </w:r>
      <w:r w:rsidRPr="00045FA7">
        <w:rPr>
          <w:rFonts w:ascii="Times" w:eastAsia="Times New Roman" w:hAnsi="Times" w:cs="Times New Roman"/>
          <w:b/>
          <w:bCs/>
          <w:sz w:val="36"/>
          <w:szCs w:val="36"/>
        </w:rPr>
        <w:t>:</w:t>
      </w:r>
      <w:r w:rsidRPr="00045FA7">
        <w:rPr>
          <w:rFonts w:ascii="Times" w:eastAsia="Times New Roman" w:hAnsi="Times" w:cs="Times New Roman"/>
          <w:sz w:val="36"/>
          <w:szCs w:val="36"/>
        </w:rPr>
        <w:t xml:space="preserve"> Fifty Six eyes of fifty six patients with primary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pterygium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were graded and excision was performed by the single surgeon. To prevent recurrence, free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conjunctivalautograft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(CAG) was taken from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superotemporal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or inferior quadrant from the same eye and bleeding was induced in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episcleral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vessels of bare sclera and CAG was moved over </w:t>
      </w:r>
      <w:proofErr w:type="gramStart"/>
      <w:r w:rsidRPr="00045FA7">
        <w:rPr>
          <w:rFonts w:ascii="Times" w:eastAsia="Times New Roman" w:hAnsi="Times" w:cs="Times New Roman"/>
          <w:sz w:val="36"/>
          <w:szCs w:val="36"/>
        </w:rPr>
        <w:t>it  without</w:t>
      </w:r>
      <w:proofErr w:type="gramEnd"/>
      <w:r w:rsidRPr="00045FA7">
        <w:rPr>
          <w:rFonts w:ascii="Times" w:eastAsia="Times New Roman" w:hAnsi="Times" w:cs="Times New Roman"/>
          <w:sz w:val="36"/>
          <w:szCs w:val="36"/>
        </w:rPr>
        <w:t xml:space="preserve"> the use of sutures or fibrin glue, allowing natural autologous coagulum of the recipient bed to act as a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bioadhesive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. The eye was patched for 24 h. </w:t>
      </w:r>
      <w:proofErr w:type="gramStart"/>
      <w:r w:rsidRPr="00045FA7">
        <w:rPr>
          <w:rFonts w:ascii="Times" w:eastAsia="Times New Roman" w:hAnsi="Times" w:cs="Times New Roman"/>
          <w:sz w:val="36"/>
          <w:szCs w:val="36"/>
        </w:rPr>
        <w:t>Postoperatively</w:t>
      </w:r>
      <w:proofErr w:type="gramEnd"/>
      <w:r w:rsidRPr="00045FA7">
        <w:rPr>
          <w:rFonts w:ascii="Times" w:eastAsia="Times New Roman" w:hAnsi="Times" w:cs="Times New Roman"/>
          <w:sz w:val="36"/>
          <w:szCs w:val="36"/>
        </w:rPr>
        <w:t>, patients were put on topical eye drops (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moxifloxacin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0.5%,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Prednisolone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acetate 1%, and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carboxymethyl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cellulose 1%,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Hypermellose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0.3%) for 6 weeks. The outcomes were assessed </w:t>
      </w:r>
      <w:r w:rsidRPr="00045FA7">
        <w:rPr>
          <w:rFonts w:ascii="Times" w:eastAsia="Times New Roman" w:hAnsi="Times" w:cs="Times New Roman"/>
          <w:sz w:val="36"/>
          <w:szCs w:val="36"/>
        </w:rPr>
        <w:lastRenderedPageBreak/>
        <w:t xml:space="preserve">in terms of post </w:t>
      </w:r>
      <w:proofErr w:type="gramStart"/>
      <w:r w:rsidRPr="00045FA7">
        <w:rPr>
          <w:rFonts w:ascii="Times" w:eastAsia="Times New Roman" w:hAnsi="Times" w:cs="Times New Roman"/>
          <w:sz w:val="36"/>
          <w:szCs w:val="36"/>
        </w:rPr>
        <w:t>op  foreign</w:t>
      </w:r>
      <w:proofErr w:type="gramEnd"/>
      <w:r w:rsidRPr="00045FA7">
        <w:rPr>
          <w:rFonts w:ascii="Times" w:eastAsia="Times New Roman" w:hAnsi="Times" w:cs="Times New Roman"/>
          <w:sz w:val="36"/>
          <w:szCs w:val="36"/>
        </w:rPr>
        <w:t xml:space="preserve"> body sensation, any recurrence, complication(s), and operative time at each follow-up visit on day 1, 21, 45 and 240 days. </w:t>
      </w:r>
      <w:r w:rsidRPr="00045FA7">
        <w:rPr>
          <w:rFonts w:ascii="Times" w:eastAsia="Times New Roman" w:hAnsi="Times" w:cs="Times New Roman"/>
          <w:b/>
          <w:bCs/>
          <w:sz w:val="36"/>
          <w:szCs w:val="36"/>
        </w:rPr>
        <w:t>Results:</w:t>
      </w:r>
      <w:r w:rsidRPr="00045FA7">
        <w:rPr>
          <w:rFonts w:ascii="Times" w:eastAsia="Times New Roman" w:hAnsi="Times" w:cs="Times New Roman"/>
          <w:sz w:val="36"/>
          <w:szCs w:val="36"/>
        </w:rPr>
        <w:t xml:space="preserve"> There were 41 females (73.2%) and 15 males (26.7%). The mean age of all the patients was 46 ± 13.2 years, range 22–70 years. Increase in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pterygium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size was the chief indication of surgery (34 eyes, 60.7%) along with Cosmetic appearance &amp; Recurrence in 20 eyes (35.7%) &amp; 2 eyes (3.5%) respectively. In 8 months documented follow up none of eyes had recurrence. 2 (3.5 %) eyes were left bare sclera due to very small eye in one case and patient non compliance (mentally handicapped) in other case. In 48 (85.7%) cases cosmetic appearance was good on Post op Day 1, in 1 case (1.7%) graft had moved superiorly in 3 cases (5.3%) graft retraction were noted on 1 week follow up and in 2 (3.5%) graft was completely out .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Resurgery</w:t>
      </w:r>
      <w:proofErr w:type="spellEnd"/>
      <w:r w:rsidRPr="00045FA7">
        <w:rPr>
          <w:rFonts w:ascii="Times" w:eastAsia="Times New Roman" w:hAnsi="Times" w:cs="Times New Roman"/>
          <w:sz w:val="36"/>
          <w:szCs w:val="36"/>
        </w:rPr>
        <w:t xml:space="preserve"> was advised but patient was happy with removal itself. No other complication was noted. An average surgical time was 22 ± 2 min.</w:t>
      </w:r>
    </w:p>
    <w:p w:rsidR="00045FA7" w:rsidRPr="00045FA7" w:rsidRDefault="00045FA7" w:rsidP="00045FA7">
      <w:pPr>
        <w:rPr>
          <w:rFonts w:ascii="Times" w:eastAsia="Times New Roman" w:hAnsi="Times" w:cs="Times New Roman"/>
          <w:sz w:val="36"/>
          <w:szCs w:val="36"/>
        </w:rPr>
      </w:pPr>
      <w:r w:rsidRPr="00045FA7">
        <w:rPr>
          <w:rFonts w:ascii="Times" w:eastAsia="Times New Roman" w:hAnsi="Times" w:cs="Times New Roman"/>
          <w:b/>
          <w:bCs/>
          <w:sz w:val="36"/>
          <w:szCs w:val="36"/>
        </w:rPr>
        <w:t>Conclusion:</w:t>
      </w:r>
      <w:r w:rsidRPr="00045FA7">
        <w:rPr>
          <w:rFonts w:ascii="Times" w:eastAsia="Times New Roman" w:hAnsi="Times" w:cs="Times New Roman"/>
          <w:sz w:val="36"/>
          <w:szCs w:val="36"/>
        </w:rPr>
        <w:t xml:space="preserve"> This technique is proving to be </w:t>
      </w:r>
      <w:proofErr w:type="spellStart"/>
      <w:r w:rsidRPr="00045FA7">
        <w:rPr>
          <w:rFonts w:ascii="Times" w:eastAsia="Times New Roman" w:hAnsi="Times" w:cs="Times New Roman"/>
          <w:sz w:val="36"/>
          <w:szCs w:val="36"/>
        </w:rPr>
        <w:t>cheap</w:t>
      </w:r>
      <w:proofErr w:type="gramStart"/>
      <w:r w:rsidRPr="00045FA7">
        <w:rPr>
          <w:rFonts w:ascii="Times" w:eastAsia="Times New Roman" w:hAnsi="Times" w:cs="Times New Roman"/>
          <w:sz w:val="36"/>
          <w:szCs w:val="36"/>
        </w:rPr>
        <w:t>,easy,patient</w:t>
      </w:r>
      <w:proofErr w:type="spellEnd"/>
      <w:proofErr w:type="gramEnd"/>
      <w:r w:rsidRPr="00045FA7">
        <w:rPr>
          <w:rFonts w:ascii="Times" w:eastAsia="Times New Roman" w:hAnsi="Times" w:cs="Times New Roman"/>
          <w:sz w:val="36"/>
          <w:szCs w:val="36"/>
        </w:rPr>
        <w:t xml:space="preserve"> and doctor friendly with minimum post op symptoms of pain, foreign body sensation, watering &amp; complete recovery between 2-3 wks.</w:t>
      </w:r>
      <w:bookmarkStart w:id="0" w:name="_GoBack"/>
      <w:bookmarkEnd w:id="0"/>
    </w:p>
    <w:p w:rsidR="00045FA7" w:rsidRDefault="00045FA7" w:rsidP="00045FA7">
      <w:pPr>
        <w:rPr>
          <w:rFonts w:ascii="Times" w:eastAsia="Times New Roman" w:hAnsi="Times" w:cs="Times New Roman"/>
          <w:sz w:val="36"/>
          <w:szCs w:val="36"/>
        </w:rPr>
      </w:pPr>
      <w:r w:rsidRPr="00045FA7">
        <w:rPr>
          <w:rFonts w:ascii="Times" w:eastAsia="Times New Roman" w:hAnsi="Times" w:cs="Times New Roman"/>
          <w:sz w:val="36"/>
          <w:szCs w:val="36"/>
        </w:rPr>
        <w:t>Moreover the recurrence, complication rate, and the operative time of Glue / Suture fixated CAG seem to be comparable with the current techniques in practice, without adding possible potential hazard of the surgical adjunct.</w:t>
      </w:r>
    </w:p>
    <w:p w:rsidR="00932F65" w:rsidRDefault="00932F65" w:rsidP="00045FA7">
      <w:pPr>
        <w:rPr>
          <w:rFonts w:ascii="Times" w:eastAsia="Times New Roman" w:hAnsi="Times" w:cs="Times New Roman"/>
          <w:sz w:val="36"/>
          <w:szCs w:val="36"/>
        </w:rPr>
      </w:pPr>
    </w:p>
    <w:p w:rsidR="00932F65" w:rsidRDefault="00932F65" w:rsidP="00045FA7">
      <w:pPr>
        <w:rPr>
          <w:rFonts w:ascii="Times" w:eastAsia="Times New Roman" w:hAnsi="Times" w:cs="Times New Roman"/>
          <w:sz w:val="36"/>
          <w:szCs w:val="36"/>
        </w:rPr>
      </w:pPr>
      <w:r>
        <w:rPr>
          <w:rFonts w:ascii="Times" w:eastAsia="Times New Roman" w:hAnsi="Times" w:cs="Times New Roman"/>
          <w:sz w:val="36"/>
          <w:szCs w:val="36"/>
        </w:rPr>
        <w:lastRenderedPageBreak/>
        <w:t xml:space="preserve">Biography – </w:t>
      </w:r>
      <w:proofErr w:type="gramStart"/>
      <w:r>
        <w:rPr>
          <w:rFonts w:ascii="Times" w:eastAsia="Times New Roman" w:hAnsi="Times" w:cs="Times New Roman"/>
          <w:sz w:val="36"/>
          <w:szCs w:val="36"/>
        </w:rPr>
        <w:t>myself</w:t>
      </w:r>
      <w:proofErr w:type="gramEnd"/>
      <w:r>
        <w:rPr>
          <w:rFonts w:ascii="Times" w:eastAsia="Times New Roman" w:hAnsi="Times" w:cs="Times New Roman"/>
          <w:sz w:val="36"/>
          <w:szCs w:val="36"/>
        </w:rPr>
        <w:t xml:space="preserve"> Dr </w:t>
      </w:r>
      <w:proofErr w:type="spellStart"/>
      <w:r>
        <w:rPr>
          <w:rFonts w:ascii="Times" w:eastAsia="Times New Roman" w:hAnsi="Times" w:cs="Times New Roman"/>
          <w:sz w:val="36"/>
          <w:szCs w:val="36"/>
        </w:rPr>
        <w:t>Minakshi</w:t>
      </w:r>
      <w:proofErr w:type="spellEnd"/>
      <w:r>
        <w:rPr>
          <w:rFonts w:ascii="Times" w:eastAsia="Times New Roman" w:hAnsi="Times" w:cs="Times New Roman"/>
          <w:sz w:val="36"/>
          <w:szCs w:val="36"/>
        </w:rPr>
        <w:t xml:space="preserve"> has </w:t>
      </w:r>
      <w:r w:rsidR="00BD4D0F">
        <w:rPr>
          <w:rFonts w:ascii="Times" w:eastAsia="Times New Roman" w:hAnsi="Times" w:cs="Times New Roman"/>
          <w:sz w:val="36"/>
          <w:szCs w:val="36"/>
        </w:rPr>
        <w:t xml:space="preserve">completed my post graduation in 2014 from University of Medical Sciences, </w:t>
      </w:r>
      <w:proofErr w:type="spellStart"/>
      <w:r w:rsidR="00BD4D0F">
        <w:rPr>
          <w:rFonts w:ascii="Times" w:eastAsia="Times New Roman" w:hAnsi="Times" w:cs="Times New Roman"/>
          <w:sz w:val="36"/>
          <w:szCs w:val="36"/>
        </w:rPr>
        <w:t>Rohtak</w:t>
      </w:r>
      <w:proofErr w:type="spellEnd"/>
      <w:r w:rsidR="00BD4D0F">
        <w:rPr>
          <w:rFonts w:ascii="Times" w:eastAsia="Times New Roman" w:hAnsi="Times" w:cs="Times New Roman"/>
          <w:sz w:val="36"/>
          <w:szCs w:val="36"/>
        </w:rPr>
        <w:t xml:space="preserve">. I have done my fellowship in cornea and refractive surgery from </w:t>
      </w:r>
      <w:proofErr w:type="spellStart"/>
      <w:r w:rsidR="00BD4D0F">
        <w:rPr>
          <w:rFonts w:ascii="Times" w:eastAsia="Times New Roman" w:hAnsi="Times" w:cs="Times New Roman"/>
          <w:sz w:val="36"/>
          <w:szCs w:val="36"/>
        </w:rPr>
        <w:t>Venu</w:t>
      </w:r>
      <w:proofErr w:type="spellEnd"/>
      <w:r w:rsidR="00BD4D0F">
        <w:rPr>
          <w:rFonts w:ascii="Times" w:eastAsia="Times New Roman" w:hAnsi="Times" w:cs="Times New Roman"/>
          <w:sz w:val="36"/>
          <w:szCs w:val="36"/>
        </w:rPr>
        <w:t xml:space="preserve"> Eye Institute and Research Centre, New Delhi. I am working as a registrar in government hospital in </w:t>
      </w:r>
      <w:proofErr w:type="spellStart"/>
      <w:proofErr w:type="gramStart"/>
      <w:r w:rsidR="00BD4D0F">
        <w:rPr>
          <w:rFonts w:ascii="Times" w:eastAsia="Times New Roman" w:hAnsi="Times" w:cs="Times New Roman"/>
          <w:sz w:val="36"/>
          <w:szCs w:val="36"/>
        </w:rPr>
        <w:t>delhi</w:t>
      </w:r>
      <w:proofErr w:type="spellEnd"/>
      <w:proofErr w:type="gramEnd"/>
      <w:r w:rsidR="00BD4D0F">
        <w:rPr>
          <w:rFonts w:ascii="Times" w:eastAsia="Times New Roman" w:hAnsi="Times" w:cs="Times New Roman"/>
          <w:sz w:val="36"/>
          <w:szCs w:val="36"/>
        </w:rPr>
        <w:t xml:space="preserve">. </w:t>
      </w:r>
    </w:p>
    <w:p w:rsidR="00BD4D0F" w:rsidRDefault="00BD4D0F" w:rsidP="00045FA7">
      <w:pPr>
        <w:rPr>
          <w:rFonts w:ascii="Times" w:eastAsia="Times New Roman" w:hAnsi="Times" w:cs="Times New Roman"/>
          <w:sz w:val="36"/>
          <w:szCs w:val="36"/>
        </w:rPr>
      </w:pPr>
      <w:r>
        <w:rPr>
          <w:rFonts w:ascii="Times" w:eastAsia="Times New Roman" w:hAnsi="Times" w:cs="Times New Roman"/>
          <w:sz w:val="36"/>
          <w:szCs w:val="36"/>
        </w:rPr>
        <w:t>Presenting Author details –</w:t>
      </w:r>
    </w:p>
    <w:p w:rsidR="00BD4D0F" w:rsidRDefault="00BD4D0F" w:rsidP="00045FA7">
      <w:pPr>
        <w:rPr>
          <w:rFonts w:ascii="Times" w:eastAsia="Times New Roman" w:hAnsi="Times" w:cs="Times New Roman"/>
          <w:sz w:val="36"/>
          <w:szCs w:val="36"/>
        </w:rPr>
      </w:pPr>
      <w:r>
        <w:rPr>
          <w:rFonts w:ascii="Times" w:eastAsia="Times New Roman" w:hAnsi="Times" w:cs="Times New Roman"/>
          <w:sz w:val="36"/>
          <w:szCs w:val="36"/>
        </w:rPr>
        <w:t xml:space="preserve">Name – </w:t>
      </w:r>
      <w:proofErr w:type="spellStart"/>
      <w:r>
        <w:rPr>
          <w:rFonts w:ascii="Times" w:eastAsia="Times New Roman" w:hAnsi="Times" w:cs="Times New Roman"/>
          <w:sz w:val="36"/>
          <w:szCs w:val="36"/>
        </w:rPr>
        <w:t>Minakshi</w:t>
      </w:r>
      <w:proofErr w:type="spellEnd"/>
      <w:r>
        <w:rPr>
          <w:rFonts w:ascii="Times" w:eastAsia="Times New Roman" w:hAnsi="Times" w:cs="Times New Roman"/>
          <w:sz w:val="36"/>
          <w:szCs w:val="36"/>
        </w:rPr>
        <w:t xml:space="preserve"> </w:t>
      </w:r>
      <w:proofErr w:type="spellStart"/>
      <w:r>
        <w:rPr>
          <w:rFonts w:ascii="Times" w:eastAsia="Times New Roman" w:hAnsi="Times" w:cs="Times New Roman"/>
          <w:sz w:val="36"/>
          <w:szCs w:val="36"/>
        </w:rPr>
        <w:t>Sheokand</w:t>
      </w:r>
      <w:proofErr w:type="spellEnd"/>
    </w:p>
    <w:p w:rsidR="00BD4D0F" w:rsidRDefault="00BD4D0F" w:rsidP="00045FA7">
      <w:pPr>
        <w:rPr>
          <w:rFonts w:ascii="Times" w:eastAsia="Times New Roman" w:hAnsi="Times" w:cs="Times New Roman"/>
          <w:sz w:val="36"/>
          <w:szCs w:val="36"/>
        </w:rPr>
      </w:pPr>
      <w:r>
        <w:rPr>
          <w:rFonts w:ascii="Times" w:eastAsia="Times New Roman" w:hAnsi="Times" w:cs="Times New Roman"/>
          <w:sz w:val="36"/>
          <w:szCs w:val="36"/>
        </w:rPr>
        <w:t>Contact no. – 09540941507</w:t>
      </w:r>
    </w:p>
    <w:p w:rsidR="00BD4D0F" w:rsidRDefault="00BD4D0F" w:rsidP="00045FA7">
      <w:pPr>
        <w:rPr>
          <w:rFonts w:ascii="Times" w:eastAsia="Times New Roman" w:hAnsi="Times" w:cs="Times New Roman"/>
          <w:sz w:val="36"/>
          <w:szCs w:val="36"/>
        </w:rPr>
      </w:pPr>
      <w:r>
        <w:rPr>
          <w:rFonts w:ascii="Times" w:eastAsia="Times New Roman" w:hAnsi="Times" w:cs="Times New Roman"/>
          <w:sz w:val="36"/>
          <w:szCs w:val="36"/>
        </w:rPr>
        <w:t xml:space="preserve">Category – oral presentation </w:t>
      </w:r>
    </w:p>
    <w:p w:rsidR="00BD4D0F" w:rsidRPr="00045FA7" w:rsidRDefault="00BD4D0F" w:rsidP="00045FA7">
      <w:pPr>
        <w:rPr>
          <w:rFonts w:ascii="Times" w:eastAsia="Times New Roman" w:hAnsi="Times" w:cs="Times New Roman"/>
          <w:sz w:val="36"/>
          <w:szCs w:val="36"/>
        </w:rPr>
      </w:pPr>
      <w:r>
        <w:rPr>
          <w:rFonts w:ascii="Times" w:eastAsia="Times New Roman" w:hAnsi="Times" w:cs="Times New Roman"/>
          <w:sz w:val="36"/>
          <w:szCs w:val="36"/>
        </w:rPr>
        <w:t>E mail – drmin27@gmail.com</w:t>
      </w:r>
    </w:p>
    <w:p w:rsidR="00CF02D5" w:rsidRDefault="00CF02D5"/>
    <w:sectPr w:rsidR="00CF02D5" w:rsidSect="00682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7D2A"/>
    <w:rsid w:val="00017D2A"/>
    <w:rsid w:val="00045FA7"/>
    <w:rsid w:val="0068291A"/>
    <w:rsid w:val="00932F65"/>
    <w:rsid w:val="00BD4D0F"/>
    <w:rsid w:val="00C0687F"/>
    <w:rsid w:val="00CF0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Navin</dc:creator>
  <cp:keywords/>
  <dc:description/>
  <cp:lastModifiedBy>Admin</cp:lastModifiedBy>
  <cp:revision>3</cp:revision>
  <dcterms:created xsi:type="dcterms:W3CDTF">2019-02-21T00:01:00Z</dcterms:created>
  <dcterms:modified xsi:type="dcterms:W3CDTF">2019-02-28T09:22:00Z</dcterms:modified>
</cp:coreProperties>
</file>