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CC229" w14:textId="77777777" w:rsidR="000B311D" w:rsidRDefault="000B311D" w:rsidP="009D5AB5">
      <w:pPr>
        <w:keepNext/>
        <w:jc w:val="right"/>
        <w:rPr>
          <w:rFonts w:eastAsia="MS PGothic"/>
          <w:b/>
          <w:noProof/>
          <w:color w:val="000000"/>
          <w:sz w:val="28"/>
          <w:szCs w:val="28"/>
          <w:lang w:eastAsia="en-US"/>
        </w:rPr>
      </w:pPr>
    </w:p>
    <w:p w14:paraId="28D17F54" w14:textId="77777777" w:rsidR="000B311D" w:rsidRDefault="00230873" w:rsidP="00AF61EB">
      <w:pPr>
        <w:keepNext/>
        <w:rPr>
          <w:rFonts w:eastAsia="MS PGothic"/>
          <w:b/>
          <w:noProof/>
          <w:color w:val="000000"/>
          <w:sz w:val="28"/>
          <w:szCs w:val="28"/>
          <w:lang w:eastAsia="en-US"/>
        </w:rPr>
      </w:pPr>
      <w:r>
        <w:rPr>
          <w:noProof/>
          <w:lang w:eastAsia="en-US"/>
        </w:rPr>
        <w:drawing>
          <wp:anchor distT="0" distB="0" distL="114300" distR="114300" simplePos="0" relativeHeight="251657728" behindDoc="0" locked="0" layoutInCell="1" allowOverlap="1" wp14:anchorId="644943B7" wp14:editId="69B7B658">
            <wp:simplePos x="0" y="0"/>
            <wp:positionH relativeFrom="column">
              <wp:posOffset>4696229</wp:posOffset>
            </wp:positionH>
            <wp:positionV relativeFrom="paragraph">
              <wp:posOffset>65347</wp:posOffset>
            </wp:positionV>
            <wp:extent cx="1101090" cy="825500"/>
            <wp:effectExtent l="0" t="0" r="0" b="0"/>
            <wp:wrapSquare wrapText="bothSides"/>
            <wp:docPr id="2" name="Picture 2" descr="Image result for u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bc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109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311D">
        <w:rPr>
          <w:rFonts w:eastAsia="MS PGothic"/>
          <w:b/>
          <w:noProof/>
          <w:color w:val="000000"/>
          <w:sz w:val="28"/>
          <w:szCs w:val="28"/>
          <w:lang w:eastAsia="en-US"/>
        </w:rPr>
        <mc:AlternateContent>
          <mc:Choice Requires="wps">
            <w:drawing>
              <wp:anchor distT="0" distB="0" distL="114300" distR="114300" simplePos="0" relativeHeight="251655680" behindDoc="0" locked="0" layoutInCell="1" allowOverlap="1" wp14:anchorId="47DB3944" wp14:editId="4030C3BD">
                <wp:simplePos x="0" y="0"/>
                <wp:positionH relativeFrom="column">
                  <wp:posOffset>79375</wp:posOffset>
                </wp:positionH>
                <wp:positionV relativeFrom="paragraph">
                  <wp:posOffset>26035</wp:posOffset>
                </wp:positionV>
                <wp:extent cx="1280160" cy="985520"/>
                <wp:effectExtent l="0" t="0" r="15240" b="24130"/>
                <wp:wrapNone/>
                <wp:docPr id="3" name="Rounded Rectangle 3"/>
                <wp:cNvGraphicFramePr/>
                <a:graphic xmlns:a="http://schemas.openxmlformats.org/drawingml/2006/main">
                  <a:graphicData uri="http://schemas.microsoft.com/office/word/2010/wordprocessingShape">
                    <wps:wsp>
                      <wps:cNvSpPr/>
                      <wps:spPr>
                        <a:xfrm>
                          <a:off x="0" y="0"/>
                          <a:ext cx="1280160" cy="985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D201ED" w14:textId="77777777" w:rsidR="00CE5622" w:rsidRPr="00B03DB8" w:rsidRDefault="00CE5622" w:rsidP="000B311D">
                            <w:pPr>
                              <w:pStyle w:val="Caption"/>
                              <w:rPr>
                                <w:rFonts w:eastAsia="MS PGothic"/>
                                <w:b w:val="0"/>
                                <w:color w:val="0000FF"/>
                                <w:sz w:val="22"/>
                                <w:szCs w:val="22"/>
                              </w:rPr>
                            </w:pPr>
                            <w:r>
                              <w:rPr>
                                <w:color w:val="0000FF"/>
                                <w:sz w:val="22"/>
                                <w:szCs w:val="22"/>
                              </w:rPr>
                              <w:br/>
                            </w:r>
                            <w:r>
                              <w:rPr>
                                <w:color w:val="0000FF"/>
                                <w:sz w:val="22"/>
                                <w:szCs w:val="22"/>
                              </w:rPr>
                              <w:br/>
                            </w:r>
                            <w:r w:rsidRPr="000B311D">
                              <w:rPr>
                                <w:color w:val="FFFFFF" w:themeColor="background1"/>
                                <w:sz w:val="22"/>
                                <w:szCs w:val="22"/>
                              </w:rPr>
                              <w:t xml:space="preserve">   Photograph </w:t>
                            </w:r>
                          </w:p>
                          <w:p w14:paraId="78A0B9E2" w14:textId="77777777" w:rsidR="00CE5622" w:rsidRDefault="00CE5622" w:rsidP="000B31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47DB3944" id="Rounded Rectangle 3" o:spid="_x0000_s1026" style="position:absolute;margin-left:6.25pt;margin-top:2.05pt;width:100.8pt;height:7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" fillcolor="#4f81bd [3204]" strokecolor="#243f60 [1604]" strokeweight="2pt">
                <v:textbox>
                  <w:txbxContent>
                    <w:p w14:paraId="29D201ED" w14:textId="77777777" w:rsidR="00CE5622" w:rsidRPr="00B03DB8" w:rsidRDefault="00CE5622" w:rsidP="000B311D">
                      <w:pPr>
                        <w:pStyle w:val="Caption"/>
                        <w:rPr>
                          <w:rFonts w:eastAsia="MS PGothic"/>
                          <w:b w:val="0"/>
                          <w:color w:val="0000FF"/>
                          <w:sz w:val="22"/>
                          <w:szCs w:val="22"/>
                        </w:rPr>
                      </w:pPr>
                      <w:r>
                        <w:rPr>
                          <w:color w:val="0000FF"/>
                          <w:sz w:val="22"/>
                          <w:szCs w:val="22"/>
                        </w:rPr>
                        <w:br/>
                      </w:r>
                      <w:r>
                        <w:rPr>
                          <w:color w:val="0000FF"/>
                          <w:sz w:val="22"/>
                          <w:szCs w:val="22"/>
                        </w:rPr>
                        <w:br/>
                      </w:r>
                      <w:r w:rsidRPr="000B311D">
                        <w:rPr>
                          <w:color w:val="FFFFFF" w:themeColor="background1"/>
                          <w:sz w:val="22"/>
                          <w:szCs w:val="22"/>
                        </w:rPr>
                        <w:t xml:space="preserve">   Photograph </w:t>
                      </w:r>
                    </w:p>
                    <w:p w14:paraId="78A0B9E2" w14:textId="77777777" w:rsidR="00CE5622" w:rsidRDefault="00CE5622" w:rsidP="000B311D">
                      <w:pPr>
                        <w:jc w:val="center"/>
                      </w:pPr>
                    </w:p>
                  </w:txbxContent>
                </v:textbox>
              </v:roundrect>
            </w:pict>
          </mc:Fallback>
        </mc:AlternateContent>
      </w:r>
    </w:p>
    <w:p w14:paraId="080E8A97" w14:textId="77777777" w:rsidR="000B311D" w:rsidRDefault="000B311D" w:rsidP="00AF61EB">
      <w:pPr>
        <w:keepNext/>
        <w:rPr>
          <w:rFonts w:eastAsia="MS PGothic"/>
          <w:b/>
          <w:noProof/>
          <w:color w:val="000000"/>
          <w:sz w:val="28"/>
          <w:szCs w:val="28"/>
          <w:lang w:eastAsia="en-US"/>
        </w:rPr>
      </w:pPr>
    </w:p>
    <w:p w14:paraId="30E78ADD" w14:textId="77777777" w:rsidR="000B311D" w:rsidRDefault="000B311D" w:rsidP="00AF61EB">
      <w:pPr>
        <w:keepNext/>
        <w:rPr>
          <w:rFonts w:eastAsia="MS PGothic"/>
          <w:b/>
          <w:noProof/>
          <w:color w:val="000000"/>
          <w:sz w:val="28"/>
          <w:szCs w:val="28"/>
          <w:lang w:eastAsia="en-US"/>
        </w:rPr>
      </w:pPr>
    </w:p>
    <w:p w14:paraId="3DC7091E" w14:textId="77777777" w:rsidR="00AF61EB" w:rsidRDefault="000B311D" w:rsidP="00AF61EB">
      <w:pPr>
        <w:keepNext/>
      </w:pPr>
      <w:r>
        <w:t xml:space="preserve">                                                            </w:t>
      </w:r>
    </w:p>
    <w:p w14:paraId="17B58CA8" w14:textId="77777777" w:rsidR="00AF61EB" w:rsidRDefault="00AF61EB" w:rsidP="00074C9C">
      <w:pPr>
        <w:rPr>
          <w:rFonts w:eastAsia="MS PGothic"/>
          <w:b/>
          <w:color w:val="000000"/>
          <w:sz w:val="28"/>
          <w:szCs w:val="28"/>
        </w:rPr>
      </w:pPr>
    </w:p>
    <w:p w14:paraId="2AE1CAD2" w14:textId="77777777" w:rsidR="00AF61EB" w:rsidRDefault="00AF61EB" w:rsidP="009D5AB5">
      <w:pPr>
        <w:jc w:val="center"/>
        <w:rPr>
          <w:rFonts w:eastAsia="MS PGothic"/>
          <w:b/>
          <w:color w:val="000000"/>
          <w:sz w:val="28"/>
          <w:szCs w:val="28"/>
        </w:rPr>
      </w:pPr>
    </w:p>
    <w:p w14:paraId="332EA033" w14:textId="77777777" w:rsidR="00074C9C" w:rsidRPr="00827B06" w:rsidRDefault="000B6F1B" w:rsidP="00827B06">
      <w:pPr>
        <w:jc w:val="center"/>
        <w:rPr>
          <w:rFonts w:eastAsia="MS PGothic"/>
          <w:b/>
          <w:color w:val="000000"/>
          <w:sz w:val="28"/>
          <w:szCs w:val="28"/>
        </w:rPr>
      </w:pPr>
      <w:r>
        <w:rPr>
          <w:rFonts w:eastAsia="MS PGothic"/>
          <w:b/>
          <w:color w:val="000000"/>
          <w:sz w:val="28"/>
          <w:szCs w:val="28"/>
        </w:rPr>
        <w:t>Numerical simulation of standing surface acoustic wave (SAW) for microparticle separation</w:t>
      </w:r>
    </w:p>
    <w:p w14:paraId="61012077" w14:textId="77777777" w:rsidR="005D539F" w:rsidRDefault="005D539F" w:rsidP="005D539F">
      <w:pPr>
        <w:rPr>
          <w:rFonts w:eastAsia="MS PGothic" w:hAnsi="Arial"/>
          <w:color w:val="000000"/>
        </w:rPr>
      </w:pPr>
    </w:p>
    <w:p w14:paraId="1EC48A10" w14:textId="6C284C39" w:rsidR="005B4B32" w:rsidRPr="009D5AB5" w:rsidRDefault="009D5AB5" w:rsidP="005D539F">
      <w:pPr>
        <w:jc w:val="center"/>
        <w:rPr>
          <w:rFonts w:eastAsia="MS PGothic" w:hAnsi="Arial"/>
          <w:color w:val="000000"/>
          <w:vertAlign w:val="superscript"/>
        </w:rPr>
      </w:pPr>
      <w:r>
        <w:rPr>
          <w:rFonts w:eastAsia="MS PGothic" w:hAnsi="Arial"/>
          <w:color w:val="000000"/>
        </w:rPr>
        <w:t>Bahram</w:t>
      </w:r>
      <w:r w:rsidR="001D4116">
        <w:rPr>
          <w:rFonts w:eastAsia="MS PGothic" w:hAnsi="Arial"/>
          <w:color w:val="000000"/>
        </w:rPr>
        <w:t xml:space="preserve"> Talebjedi</w:t>
      </w:r>
      <w:r w:rsidR="00DC4E00">
        <w:rPr>
          <w:rFonts w:eastAsia="MS PGothic" w:hAnsi="Arial"/>
          <w:color w:val="000000"/>
        </w:rPr>
        <w:t xml:space="preserve">, </w:t>
      </w:r>
      <w:proofErr w:type="spellStart"/>
      <w:r w:rsidR="001D4116">
        <w:rPr>
          <w:rFonts w:eastAsia="MS PGothic" w:hAnsi="Arial"/>
          <w:color w:val="000000"/>
        </w:rPr>
        <w:t>Erfan</w:t>
      </w:r>
      <w:proofErr w:type="spellEnd"/>
      <w:r w:rsidR="001D4116">
        <w:rPr>
          <w:rFonts w:eastAsia="MS PGothic" w:hAnsi="Arial"/>
          <w:color w:val="000000"/>
        </w:rPr>
        <w:t xml:space="preserve"> </w:t>
      </w:r>
      <w:proofErr w:type="spellStart"/>
      <w:r w:rsidR="001D4116">
        <w:rPr>
          <w:rFonts w:eastAsia="MS PGothic" w:hAnsi="Arial"/>
          <w:color w:val="000000"/>
        </w:rPr>
        <w:t>Taatizadeh</w:t>
      </w:r>
      <w:proofErr w:type="spellEnd"/>
      <w:r w:rsidR="00DC4E00">
        <w:rPr>
          <w:rFonts w:eastAsia="MS PGothic" w:hAnsi="Arial"/>
          <w:color w:val="000000"/>
        </w:rPr>
        <w:t xml:space="preserve">, </w:t>
      </w:r>
      <w:r>
        <w:rPr>
          <w:rFonts w:eastAsia="MS PGothic" w:hAnsi="Arial"/>
          <w:color w:val="000000"/>
        </w:rPr>
        <w:t xml:space="preserve">Mina </w:t>
      </w:r>
      <w:proofErr w:type="spellStart"/>
      <w:r>
        <w:rPr>
          <w:rFonts w:eastAsia="MS PGothic" w:hAnsi="Arial"/>
          <w:color w:val="000000"/>
        </w:rPr>
        <w:t>Hoorfar</w:t>
      </w:r>
      <w:proofErr w:type="spellEnd"/>
      <w:r>
        <w:rPr>
          <w:rFonts w:eastAsia="MS PGothic" w:hAnsi="Arial"/>
          <w:color w:val="000000"/>
          <w:vertAlign w:val="superscript"/>
        </w:rPr>
        <w:t>*</w:t>
      </w:r>
    </w:p>
    <w:p w14:paraId="74F150DD" w14:textId="77777777" w:rsidR="008E2F78" w:rsidRDefault="008E2F78" w:rsidP="003A3C5A">
      <w:pPr>
        <w:rPr>
          <w:rFonts w:eastAsia="MS PGothic" w:hAnsi="Arial"/>
          <w:color w:val="000000"/>
        </w:rPr>
      </w:pPr>
    </w:p>
    <w:p w14:paraId="68B8324F" w14:textId="77777777" w:rsidR="00985A0B" w:rsidRDefault="009D5AB5" w:rsidP="009D5AB5">
      <w:pPr>
        <w:jc w:val="center"/>
        <w:rPr>
          <w:rFonts w:eastAsia="MS PGothic" w:hAnsi="Arial"/>
          <w:color w:val="000000"/>
        </w:rPr>
      </w:pPr>
      <w:r w:rsidRPr="009D5AB5">
        <w:rPr>
          <w:rFonts w:eastAsia="MS PGothic" w:hAnsi="Arial"/>
          <w:color w:val="000000"/>
        </w:rPr>
        <w:t xml:space="preserve">University of British </w:t>
      </w:r>
      <w:r>
        <w:rPr>
          <w:rFonts w:eastAsia="MS PGothic" w:hAnsi="Arial"/>
          <w:color w:val="000000"/>
        </w:rPr>
        <w:t xml:space="preserve">Columbia, School of Engineering, V1 </w:t>
      </w:r>
      <w:proofErr w:type="spellStart"/>
      <w:r>
        <w:rPr>
          <w:rFonts w:eastAsia="MS PGothic" w:hAnsi="Arial"/>
          <w:color w:val="000000"/>
        </w:rPr>
        <w:t>V1</w:t>
      </w:r>
      <w:proofErr w:type="spellEnd"/>
      <w:r>
        <w:rPr>
          <w:rFonts w:eastAsia="MS PGothic" w:hAnsi="Arial"/>
          <w:color w:val="000000"/>
        </w:rPr>
        <w:t xml:space="preserve"> V7</w:t>
      </w:r>
      <w:r w:rsidR="00A0053C" w:rsidRPr="00A0053C">
        <w:rPr>
          <w:rFonts w:eastAsia="MS PGothic" w:hAnsi="Arial"/>
          <w:color w:val="000000"/>
        </w:rPr>
        <w:t xml:space="preserve">, </w:t>
      </w:r>
      <w:r w:rsidRPr="009D5AB5">
        <w:rPr>
          <w:rFonts w:eastAsia="MS PGothic" w:hAnsi="Arial"/>
          <w:color w:val="000000"/>
        </w:rPr>
        <w:t>Kelowna, Canada</w:t>
      </w:r>
    </w:p>
    <w:p w14:paraId="7D6EDCA2" w14:textId="77777777" w:rsidR="00985A0B" w:rsidRDefault="00985A0B" w:rsidP="00DC433A">
      <w:pPr>
        <w:jc w:val="center"/>
        <w:rPr>
          <w:rFonts w:eastAsia="MS PGothic" w:hAnsi="Arial"/>
          <w:color w:val="000000"/>
        </w:rPr>
      </w:pPr>
    </w:p>
    <w:p w14:paraId="21132E30" w14:textId="77777777" w:rsidR="001D4116" w:rsidRDefault="001D4116" w:rsidP="00AC1E6C">
      <w:pPr>
        <w:jc w:val="both"/>
        <w:rPr>
          <w:rFonts w:eastAsia="MS PGothic" w:hAnsi="Arial"/>
          <w:color w:val="000000"/>
        </w:rPr>
      </w:pPr>
    </w:p>
    <w:p w14:paraId="582FD5B7" w14:textId="01DEF199" w:rsidR="00BF4907" w:rsidRDefault="00F51C2F" w:rsidP="008D69AD">
      <w:pPr>
        <w:jc w:val="both"/>
        <w:rPr>
          <w:rFonts w:eastAsia="MS PGothic" w:hAnsi="Arial"/>
          <w:color w:val="000000"/>
        </w:rPr>
      </w:pPr>
      <w:r>
        <w:rPr>
          <w:rFonts w:eastAsia="MS PGothic" w:hAnsi="Arial"/>
          <w:color w:val="000000"/>
        </w:rPr>
        <w:t>Standing surface acoustic wave (SSAW)</w:t>
      </w:r>
      <w:r w:rsidR="005D539F">
        <w:rPr>
          <w:rFonts w:eastAsia="MS PGothic" w:hAnsi="Arial"/>
          <w:color w:val="000000"/>
        </w:rPr>
        <w:t xml:space="preserve"> has drawn </w:t>
      </w:r>
      <w:r w:rsidR="00F67F45">
        <w:rPr>
          <w:rFonts w:eastAsia="MS PGothic" w:hAnsi="Arial"/>
          <w:color w:val="000000"/>
        </w:rPr>
        <w:t xml:space="preserve">the </w:t>
      </w:r>
      <w:r w:rsidR="005D539F">
        <w:rPr>
          <w:rFonts w:eastAsia="MS PGothic" w:hAnsi="Arial"/>
          <w:color w:val="000000"/>
        </w:rPr>
        <w:t xml:space="preserve">attention of scientists for the </w:t>
      </w:r>
      <w:proofErr w:type="spellStart"/>
      <w:r w:rsidR="008D69AD">
        <w:rPr>
          <w:rFonts w:eastAsia="MS PGothic" w:hAnsi="Arial"/>
          <w:color w:val="000000"/>
        </w:rPr>
        <w:t>precised</w:t>
      </w:r>
      <w:proofErr w:type="spellEnd"/>
      <w:r>
        <w:rPr>
          <w:rFonts w:eastAsia="MS PGothic" w:hAnsi="Arial"/>
          <w:color w:val="000000"/>
        </w:rPr>
        <w:t xml:space="preserve"> </w:t>
      </w:r>
      <w:proofErr w:type="spellStart"/>
      <w:r w:rsidR="005D539F">
        <w:rPr>
          <w:rFonts w:eastAsia="MS PGothic" w:hAnsi="Arial"/>
          <w:color w:val="000000"/>
        </w:rPr>
        <w:t>micro</w:t>
      </w:r>
      <w:r>
        <w:rPr>
          <w:rFonts w:eastAsia="MS PGothic" w:hAnsi="Arial"/>
          <w:color w:val="000000"/>
        </w:rPr>
        <w:t>particle</w:t>
      </w:r>
      <w:proofErr w:type="spellEnd"/>
      <w:r>
        <w:rPr>
          <w:rFonts w:eastAsia="MS PGothic" w:hAnsi="Arial"/>
          <w:color w:val="000000"/>
        </w:rPr>
        <w:t xml:space="preserve"> manipulation</w:t>
      </w:r>
      <w:r w:rsidR="005D539F">
        <w:rPr>
          <w:rFonts w:eastAsia="MS PGothic" w:hAnsi="Arial"/>
          <w:color w:val="000000"/>
        </w:rPr>
        <w:t xml:space="preserve"> in the microfluidic platforms</w:t>
      </w:r>
      <w:r>
        <w:rPr>
          <w:rFonts w:eastAsia="MS PGothic" w:hAnsi="Arial"/>
          <w:color w:val="000000"/>
        </w:rPr>
        <w:t>.</w:t>
      </w:r>
      <w:r w:rsidR="00A41824">
        <w:rPr>
          <w:rFonts w:eastAsia="MS PGothic" w:hAnsi="Arial"/>
          <w:color w:val="000000"/>
        </w:rPr>
        <w:t xml:space="preserve"> Numerous experimental studies have been carried out to demonstrate the </w:t>
      </w:r>
      <w:r w:rsidR="005D539F">
        <w:rPr>
          <w:rFonts w:eastAsia="MS PGothic" w:hAnsi="Arial"/>
          <w:color w:val="000000"/>
        </w:rPr>
        <w:t>potential capabilities</w:t>
      </w:r>
      <w:r w:rsidR="00A41824">
        <w:rPr>
          <w:rFonts w:eastAsia="MS PGothic" w:hAnsi="Arial"/>
          <w:color w:val="000000"/>
        </w:rPr>
        <w:t xml:space="preserve"> of this technique</w:t>
      </w:r>
      <w:r w:rsidR="005D539F">
        <w:rPr>
          <w:rFonts w:eastAsia="MS PGothic" w:hAnsi="Arial"/>
          <w:color w:val="000000"/>
        </w:rPr>
        <w:t xml:space="preserve"> for achieving this goal.</w:t>
      </w:r>
      <w:r w:rsidR="00A41824">
        <w:rPr>
          <w:rFonts w:eastAsia="MS PGothic" w:hAnsi="Arial"/>
          <w:color w:val="000000"/>
        </w:rPr>
        <w:t xml:space="preserve"> </w:t>
      </w:r>
      <w:r w:rsidR="005D539F">
        <w:rPr>
          <w:rFonts w:eastAsia="MS PGothic" w:hAnsi="Arial"/>
          <w:color w:val="000000"/>
        </w:rPr>
        <w:t>H</w:t>
      </w:r>
      <w:r w:rsidR="000D2B70">
        <w:rPr>
          <w:rFonts w:eastAsia="MS PGothic" w:hAnsi="Arial"/>
          <w:color w:val="000000"/>
        </w:rPr>
        <w:t xml:space="preserve">owever, </w:t>
      </w:r>
      <w:r w:rsidR="005D539F">
        <w:rPr>
          <w:rFonts w:eastAsia="MS PGothic" w:hAnsi="Arial"/>
          <w:color w:val="000000"/>
        </w:rPr>
        <w:t xml:space="preserve">the </w:t>
      </w:r>
      <w:r w:rsidR="000D2B70">
        <w:rPr>
          <w:rFonts w:eastAsia="MS PGothic" w:hAnsi="Arial"/>
          <w:color w:val="000000"/>
        </w:rPr>
        <w:t>numerical simulation of SSAW</w:t>
      </w:r>
      <w:r w:rsidR="005D539F">
        <w:rPr>
          <w:rFonts w:eastAsia="MS PGothic" w:hAnsi="Arial"/>
          <w:color w:val="000000"/>
        </w:rPr>
        <w:t xml:space="preserve"> has been</w:t>
      </w:r>
      <w:r w:rsidR="000D2B70">
        <w:rPr>
          <w:rFonts w:eastAsia="MS PGothic" w:hAnsi="Arial"/>
          <w:color w:val="000000"/>
        </w:rPr>
        <w:t xml:space="preserve"> </w:t>
      </w:r>
      <w:r w:rsidR="000B6F1B">
        <w:rPr>
          <w:rFonts w:eastAsia="MS PGothic" w:hAnsi="Arial"/>
          <w:color w:val="000000"/>
        </w:rPr>
        <w:t>still unexplored.</w:t>
      </w:r>
      <w:r w:rsidR="00236ED7">
        <w:rPr>
          <w:rFonts w:eastAsia="MS PGothic" w:hAnsi="Arial"/>
          <w:color w:val="000000"/>
        </w:rPr>
        <w:t xml:space="preserve"> </w:t>
      </w:r>
      <w:r w:rsidR="005D539F">
        <w:rPr>
          <w:rFonts w:eastAsia="MS PGothic" w:hAnsi="Arial"/>
          <w:color w:val="000000"/>
        </w:rPr>
        <w:t>P</w:t>
      </w:r>
      <w:r w:rsidR="00236ED7">
        <w:rPr>
          <w:rFonts w:eastAsia="MS PGothic" w:hAnsi="Arial"/>
          <w:color w:val="000000"/>
        </w:rPr>
        <w:t>revious numeri</w:t>
      </w:r>
      <w:r w:rsidR="00DC49EB">
        <w:rPr>
          <w:rFonts w:eastAsia="MS PGothic" w:hAnsi="Arial"/>
          <w:color w:val="000000"/>
        </w:rPr>
        <w:t xml:space="preserve">cal studies </w:t>
      </w:r>
      <w:r w:rsidR="00187A4E">
        <w:rPr>
          <w:rFonts w:eastAsia="MS PGothic" w:hAnsi="Arial"/>
          <w:color w:val="000000"/>
        </w:rPr>
        <w:t xml:space="preserve">have not considered </w:t>
      </w:r>
      <w:r w:rsidR="00187A4E" w:rsidRPr="00187A4E">
        <w:rPr>
          <w:rFonts w:eastAsia="MS PGothic" w:hAnsi="Arial"/>
          <w:color w:val="000000"/>
        </w:rPr>
        <w:t xml:space="preserve">the nonlinear terms in the </w:t>
      </w:r>
      <w:proofErr w:type="spellStart"/>
      <w:r w:rsidR="00187A4E" w:rsidRPr="00187A4E">
        <w:rPr>
          <w:rFonts w:eastAsia="MS PGothic" w:hAnsi="Arial"/>
          <w:color w:val="000000"/>
        </w:rPr>
        <w:t>Navier</w:t>
      </w:r>
      <w:proofErr w:type="spellEnd"/>
      <w:r w:rsidR="00187A4E" w:rsidRPr="00187A4E">
        <w:rPr>
          <w:rFonts w:eastAsia="MS PGothic" w:hAnsi="Arial"/>
          <w:color w:val="000000"/>
        </w:rPr>
        <w:t>-Stokes equations</w:t>
      </w:r>
      <w:r w:rsidR="005D539F">
        <w:rPr>
          <w:rFonts w:eastAsia="MS PGothic" w:hAnsi="Arial"/>
          <w:color w:val="000000"/>
        </w:rPr>
        <w:t xml:space="preserve"> resulting in </w:t>
      </w:r>
      <w:r w:rsidR="00DC49EB">
        <w:rPr>
          <w:rFonts w:eastAsia="MS PGothic" w:hAnsi="Arial"/>
          <w:color w:val="000000"/>
        </w:rPr>
        <w:t>acoustic streaming inside the microchannel</w:t>
      </w:r>
      <w:r w:rsidR="005D539F">
        <w:rPr>
          <w:rFonts w:eastAsia="MS PGothic" w:hAnsi="Arial"/>
          <w:color w:val="000000"/>
        </w:rPr>
        <w:t xml:space="preserve"> which is caused inevitable bias in </w:t>
      </w:r>
      <w:bookmarkStart w:id="0" w:name="_GoBack"/>
      <w:bookmarkEnd w:id="0"/>
      <w:r w:rsidR="005D539F">
        <w:rPr>
          <w:rFonts w:eastAsia="MS PGothic" w:hAnsi="Arial"/>
          <w:color w:val="000000"/>
        </w:rPr>
        <w:t>the estimated values of the pressure acoustic</w:t>
      </w:r>
      <w:r w:rsidR="00DC49EB">
        <w:rPr>
          <w:rFonts w:eastAsia="MS PGothic" w:hAnsi="Arial"/>
          <w:color w:val="000000"/>
        </w:rPr>
        <w:t xml:space="preserve">. </w:t>
      </w:r>
      <w:r w:rsidR="0073115A">
        <w:rPr>
          <w:rFonts w:eastAsia="MS PGothic" w:hAnsi="Arial"/>
          <w:color w:val="000000"/>
        </w:rPr>
        <w:t xml:space="preserve">In this study, we developed a </w:t>
      </w:r>
      <w:r w:rsidR="005D539F">
        <w:rPr>
          <w:rFonts w:eastAsia="MS PGothic" w:hAnsi="Arial"/>
          <w:color w:val="000000"/>
        </w:rPr>
        <w:t xml:space="preserve">comprehensive </w:t>
      </w:r>
      <w:r w:rsidR="00E81B5D">
        <w:rPr>
          <w:rFonts w:eastAsia="MS PGothic" w:hAnsi="Arial"/>
          <w:color w:val="000000"/>
        </w:rPr>
        <w:t xml:space="preserve">numerical </w:t>
      </w:r>
      <w:r w:rsidR="005D539F">
        <w:rPr>
          <w:rFonts w:eastAsia="MS PGothic" w:hAnsi="Arial"/>
          <w:color w:val="000000"/>
        </w:rPr>
        <w:t>simulation</w:t>
      </w:r>
      <w:r w:rsidR="00E81B5D">
        <w:rPr>
          <w:rFonts w:eastAsia="MS PGothic" w:hAnsi="Arial"/>
          <w:color w:val="000000"/>
        </w:rPr>
        <w:t xml:space="preserve"> </w:t>
      </w:r>
      <w:r w:rsidR="005D539F">
        <w:rPr>
          <w:rFonts w:eastAsia="MS PGothic" w:hAnsi="Arial"/>
          <w:color w:val="000000"/>
        </w:rPr>
        <w:t xml:space="preserve">covered </w:t>
      </w:r>
      <w:r w:rsidR="009A7B5E">
        <w:rPr>
          <w:rFonts w:eastAsia="MS PGothic" w:hAnsi="Arial"/>
          <w:color w:val="000000"/>
        </w:rPr>
        <w:t>both first and second</w:t>
      </w:r>
      <w:r w:rsidR="005D539F">
        <w:rPr>
          <w:rFonts w:eastAsia="MS PGothic" w:hAnsi="Arial"/>
          <w:color w:val="000000"/>
        </w:rPr>
        <w:t xml:space="preserve"> orders</w:t>
      </w:r>
      <w:r w:rsidR="009A7B5E">
        <w:rPr>
          <w:rFonts w:eastAsia="MS PGothic" w:hAnsi="Arial"/>
          <w:color w:val="000000"/>
        </w:rPr>
        <w:t xml:space="preserve"> ultrasonic fields to investigate the focusing phenomenon of microparticles</w:t>
      </w:r>
      <w:r w:rsidR="005D539F">
        <w:rPr>
          <w:rFonts w:eastAsia="MS PGothic" w:hAnsi="Arial"/>
          <w:color w:val="000000"/>
        </w:rPr>
        <w:t xml:space="preserve"> migration</w:t>
      </w:r>
      <w:r w:rsidR="009A7B5E">
        <w:rPr>
          <w:rFonts w:eastAsia="MS PGothic" w:hAnsi="Arial"/>
          <w:color w:val="000000"/>
        </w:rPr>
        <w:t xml:space="preserve"> to</w:t>
      </w:r>
      <w:r w:rsidR="005D539F">
        <w:rPr>
          <w:rFonts w:eastAsia="MS PGothic" w:hAnsi="Arial"/>
          <w:color w:val="000000"/>
        </w:rPr>
        <w:t>ward</w:t>
      </w:r>
      <w:r w:rsidR="009A7B5E">
        <w:rPr>
          <w:rFonts w:eastAsia="MS PGothic" w:hAnsi="Arial"/>
          <w:color w:val="000000"/>
        </w:rPr>
        <w:t xml:space="preserve"> the pressure nodes</w:t>
      </w:r>
      <w:r w:rsidR="005D539F">
        <w:rPr>
          <w:rFonts w:eastAsia="MS PGothic" w:hAnsi="Arial"/>
          <w:color w:val="000000"/>
        </w:rPr>
        <w:t xml:space="preserve"> (minimum values of the acou</w:t>
      </w:r>
      <w:r w:rsidR="00ED11C5">
        <w:rPr>
          <w:rFonts w:eastAsia="MS PGothic" w:hAnsi="Arial"/>
          <w:color w:val="000000"/>
        </w:rPr>
        <w:t>stic</w:t>
      </w:r>
      <w:r w:rsidR="005D539F">
        <w:rPr>
          <w:rFonts w:eastAsia="MS PGothic" w:hAnsi="Arial"/>
          <w:color w:val="000000"/>
        </w:rPr>
        <w:t xml:space="preserve"> pressure)</w:t>
      </w:r>
      <w:r w:rsidR="009A7B5E">
        <w:rPr>
          <w:rFonts w:eastAsia="MS PGothic" w:hAnsi="Arial"/>
          <w:color w:val="000000"/>
        </w:rPr>
        <w:t>.</w:t>
      </w:r>
      <w:r w:rsidR="004A4899">
        <w:rPr>
          <w:rFonts w:eastAsia="MS PGothic" w:hAnsi="Arial"/>
          <w:color w:val="000000"/>
        </w:rPr>
        <w:t xml:space="preserve"> </w:t>
      </w:r>
      <w:r w:rsidR="003E27D4">
        <w:rPr>
          <w:rFonts w:eastAsia="MS PGothic" w:hAnsi="Arial"/>
          <w:color w:val="000000"/>
        </w:rPr>
        <w:t>T</w:t>
      </w:r>
      <w:r w:rsidR="009447EC">
        <w:rPr>
          <w:rFonts w:eastAsia="MS PGothic" w:hAnsi="Arial"/>
          <w:color w:val="000000"/>
        </w:rPr>
        <w:t xml:space="preserve">o have a precise estimation of </w:t>
      </w:r>
      <w:r w:rsidR="003E27D4">
        <w:rPr>
          <w:rFonts w:eastAsia="MS PGothic" w:hAnsi="Arial"/>
          <w:color w:val="000000"/>
        </w:rPr>
        <w:t xml:space="preserve">the </w:t>
      </w:r>
      <w:proofErr w:type="spellStart"/>
      <w:r w:rsidR="009447EC">
        <w:rPr>
          <w:rFonts w:eastAsia="MS PGothic" w:hAnsi="Arial"/>
          <w:color w:val="000000"/>
        </w:rPr>
        <w:t>microparticle</w:t>
      </w:r>
      <w:proofErr w:type="spellEnd"/>
      <w:r w:rsidR="009447EC">
        <w:rPr>
          <w:rFonts w:eastAsia="MS PGothic" w:hAnsi="Arial"/>
          <w:color w:val="000000"/>
        </w:rPr>
        <w:t xml:space="preserve"> migration path</w:t>
      </w:r>
      <w:r w:rsidR="005D539F">
        <w:rPr>
          <w:rFonts w:eastAsia="MS PGothic" w:hAnsi="Arial"/>
          <w:color w:val="000000"/>
        </w:rPr>
        <w:t>s</w:t>
      </w:r>
      <w:r w:rsidR="009447EC">
        <w:rPr>
          <w:rFonts w:eastAsia="MS PGothic" w:hAnsi="Arial"/>
          <w:color w:val="000000"/>
        </w:rPr>
        <w:t>,</w:t>
      </w:r>
      <w:r w:rsidR="005D539F">
        <w:rPr>
          <w:rFonts w:eastAsia="MS PGothic" w:hAnsi="Arial"/>
          <w:color w:val="000000"/>
        </w:rPr>
        <w:t xml:space="preserve"> </w:t>
      </w:r>
      <w:r w:rsidR="00ED11C5">
        <w:rPr>
          <w:rFonts w:eastAsia="MS PGothic" w:hAnsi="Arial"/>
          <w:color w:val="000000"/>
        </w:rPr>
        <w:t xml:space="preserve">the </w:t>
      </w:r>
      <w:r w:rsidR="005D539F">
        <w:rPr>
          <w:rFonts w:eastAsia="MS PGothic" w:hAnsi="Arial"/>
          <w:color w:val="000000"/>
        </w:rPr>
        <w:t>effects of both acoustic radiation force (ARF) and acoustic streaming flow (ASF) were taken into account. Upon calculation of ARF and ASF, t</w:t>
      </w:r>
      <w:r w:rsidR="00CE5622">
        <w:rPr>
          <w:rFonts w:eastAsia="MS PGothic" w:hAnsi="Arial"/>
          <w:color w:val="000000"/>
        </w:rPr>
        <w:t xml:space="preserve">he parametric study has been carried out to investigate </w:t>
      </w:r>
      <w:r w:rsidR="00ED11C5">
        <w:rPr>
          <w:rFonts w:eastAsia="MS PGothic" w:hAnsi="Arial"/>
          <w:color w:val="000000"/>
        </w:rPr>
        <w:t xml:space="preserve">the </w:t>
      </w:r>
      <w:r w:rsidR="005D539F">
        <w:rPr>
          <w:rFonts w:eastAsia="MS PGothic" w:hAnsi="Arial"/>
          <w:color w:val="000000"/>
        </w:rPr>
        <w:t xml:space="preserve">effects </w:t>
      </w:r>
      <w:r w:rsidR="00CE5622">
        <w:rPr>
          <w:rFonts w:eastAsia="MS PGothic" w:hAnsi="Arial"/>
          <w:color w:val="000000"/>
        </w:rPr>
        <w:t xml:space="preserve">of </w:t>
      </w:r>
      <w:r w:rsidR="000261DF">
        <w:rPr>
          <w:rFonts w:eastAsia="MS PGothic" w:hAnsi="Arial"/>
          <w:color w:val="000000"/>
        </w:rPr>
        <w:t>various key role</w:t>
      </w:r>
      <w:r w:rsidR="00CE5622">
        <w:rPr>
          <w:rFonts w:eastAsia="MS PGothic" w:hAnsi="Arial"/>
          <w:color w:val="000000"/>
        </w:rPr>
        <w:t xml:space="preserve"> parameters</w:t>
      </w:r>
      <w:r w:rsidR="000261DF">
        <w:rPr>
          <w:rFonts w:eastAsia="MS PGothic" w:hAnsi="Arial"/>
          <w:color w:val="000000"/>
        </w:rPr>
        <w:t xml:space="preserve"> such as geometry charact</w:t>
      </w:r>
      <w:r w:rsidR="00ED11C5">
        <w:rPr>
          <w:rFonts w:eastAsia="MS PGothic" w:hAnsi="Arial"/>
          <w:color w:val="000000"/>
        </w:rPr>
        <w:t>eristi</w:t>
      </w:r>
      <w:r w:rsidR="000261DF">
        <w:rPr>
          <w:rFonts w:eastAsia="MS PGothic" w:hAnsi="Arial"/>
          <w:color w:val="000000"/>
        </w:rPr>
        <w:t xml:space="preserve">cs and operational conditions </w:t>
      </w:r>
      <w:r w:rsidR="00CE5622">
        <w:rPr>
          <w:rFonts w:eastAsia="MS PGothic" w:hAnsi="Arial"/>
          <w:color w:val="000000"/>
        </w:rPr>
        <w:t>on the</w:t>
      </w:r>
      <w:r w:rsidR="000261DF">
        <w:rPr>
          <w:rFonts w:eastAsia="MS PGothic" w:hAnsi="Arial"/>
          <w:color w:val="000000"/>
        </w:rPr>
        <w:t xml:space="preserve"> efficiency of </w:t>
      </w:r>
      <w:r w:rsidR="00ED11C5">
        <w:rPr>
          <w:rFonts w:eastAsia="MS PGothic" w:hAnsi="Arial"/>
          <w:color w:val="000000"/>
        </w:rPr>
        <w:t xml:space="preserve">the </w:t>
      </w:r>
      <w:r w:rsidR="000261DF">
        <w:rPr>
          <w:rFonts w:eastAsia="MS PGothic" w:hAnsi="Arial"/>
          <w:color w:val="000000"/>
        </w:rPr>
        <w:t>aforementioned chip.</w:t>
      </w:r>
      <w:r w:rsidR="00CE5622">
        <w:rPr>
          <w:rFonts w:eastAsia="MS PGothic" w:hAnsi="Arial"/>
          <w:color w:val="000000"/>
        </w:rPr>
        <w:t xml:space="preserve"> </w:t>
      </w:r>
      <w:r w:rsidR="00EE32BE">
        <w:rPr>
          <w:rFonts w:eastAsia="MS PGothic" w:hAnsi="Arial"/>
          <w:color w:val="000000"/>
        </w:rPr>
        <w:t>T</w:t>
      </w:r>
      <w:r w:rsidR="00D648C7">
        <w:rPr>
          <w:rFonts w:eastAsia="MS PGothic" w:hAnsi="Arial"/>
          <w:color w:val="000000"/>
        </w:rPr>
        <w:t xml:space="preserve">he results of this study </w:t>
      </w:r>
      <w:r w:rsidR="000261DF">
        <w:rPr>
          <w:rFonts w:eastAsia="MS PGothic" w:hAnsi="Arial"/>
          <w:color w:val="000000"/>
        </w:rPr>
        <w:t xml:space="preserve">agreed well with the previous experimental studies and indicate </w:t>
      </w:r>
      <w:r w:rsidR="00EE32BE">
        <w:rPr>
          <w:rFonts w:eastAsia="MS PGothic" w:hAnsi="Arial"/>
          <w:color w:val="000000"/>
        </w:rPr>
        <w:t xml:space="preserve">that </w:t>
      </w:r>
      <w:r w:rsidR="00F85F62">
        <w:rPr>
          <w:rFonts w:eastAsia="MS PGothic" w:hAnsi="Arial"/>
          <w:color w:val="000000"/>
        </w:rPr>
        <w:t xml:space="preserve">the magnitude of </w:t>
      </w:r>
      <w:r w:rsidR="00EE32BE">
        <w:rPr>
          <w:rFonts w:eastAsia="MS PGothic" w:hAnsi="Arial"/>
          <w:color w:val="000000"/>
        </w:rPr>
        <w:t xml:space="preserve">second-order </w:t>
      </w:r>
      <w:r w:rsidR="00F85F62">
        <w:rPr>
          <w:rFonts w:eastAsia="MS PGothic" w:hAnsi="Arial"/>
          <w:color w:val="000000"/>
        </w:rPr>
        <w:t xml:space="preserve">pressure and velocity fields </w:t>
      </w:r>
      <w:r w:rsidR="000261DF">
        <w:rPr>
          <w:rFonts w:eastAsia="MS PGothic" w:hAnsi="Arial"/>
          <w:color w:val="000000"/>
        </w:rPr>
        <w:t>play important roles and</w:t>
      </w:r>
      <w:r w:rsidR="00F85F62">
        <w:rPr>
          <w:rFonts w:eastAsia="MS PGothic" w:hAnsi="Arial"/>
          <w:color w:val="000000"/>
        </w:rPr>
        <w:t xml:space="preserve"> cannot be </w:t>
      </w:r>
      <w:r w:rsidR="000261DF">
        <w:rPr>
          <w:rFonts w:eastAsia="MS PGothic" w:hAnsi="Arial"/>
          <w:color w:val="000000"/>
        </w:rPr>
        <w:t>ne</w:t>
      </w:r>
      <w:r w:rsidR="00F67F45">
        <w:rPr>
          <w:rFonts w:eastAsia="MS PGothic" w:hAnsi="Arial"/>
          <w:color w:val="000000"/>
        </w:rPr>
        <w:t>g</w:t>
      </w:r>
      <w:r w:rsidR="000261DF">
        <w:rPr>
          <w:rFonts w:eastAsia="MS PGothic" w:hAnsi="Arial"/>
          <w:color w:val="000000"/>
        </w:rPr>
        <w:t>lected</w:t>
      </w:r>
      <w:r w:rsidR="00F85F62">
        <w:rPr>
          <w:rFonts w:eastAsia="MS PGothic" w:hAnsi="Arial"/>
          <w:color w:val="000000"/>
        </w:rPr>
        <w:t>.</w:t>
      </w:r>
    </w:p>
    <w:p w14:paraId="3E26A1A0" w14:textId="77777777" w:rsidR="00625091" w:rsidRDefault="00625091" w:rsidP="009D5AB5">
      <w:pPr>
        <w:rPr>
          <w:rFonts w:eastAsia="MS PGothic" w:hAnsi="Arial"/>
          <w:color w:val="000000"/>
        </w:rPr>
      </w:pPr>
    </w:p>
    <w:p w14:paraId="6B13504A" w14:textId="77777777" w:rsidR="00625091" w:rsidRDefault="00625091" w:rsidP="009D5AB5">
      <w:pPr>
        <w:rPr>
          <w:color w:val="000000"/>
        </w:rPr>
      </w:pPr>
    </w:p>
    <w:p w14:paraId="5EFC0691" w14:textId="77777777" w:rsidR="00B8710A" w:rsidRDefault="00B8710A" w:rsidP="00363668">
      <w:pPr>
        <w:jc w:val="both"/>
        <w:rPr>
          <w:b/>
        </w:rPr>
      </w:pPr>
      <w:r w:rsidRPr="00732C88">
        <w:rPr>
          <w:b/>
        </w:rPr>
        <w:t>Biography</w:t>
      </w:r>
    </w:p>
    <w:p w14:paraId="0594C0DF" w14:textId="77777777" w:rsidR="00CE6677" w:rsidRDefault="00CE6677" w:rsidP="00363668">
      <w:pPr>
        <w:jc w:val="both"/>
        <w:rPr>
          <w:b/>
        </w:rPr>
      </w:pPr>
    </w:p>
    <w:p w14:paraId="36B7D679" w14:textId="77777777" w:rsidR="001D4116" w:rsidRPr="001D4116" w:rsidRDefault="001D4116" w:rsidP="001D4116">
      <w:pPr>
        <w:jc w:val="both"/>
      </w:pPr>
      <w:proofErr w:type="spellStart"/>
      <w:r w:rsidRPr="001D4116">
        <w:t>Hoorfar</w:t>
      </w:r>
      <w:proofErr w:type="spellEnd"/>
      <w:r w:rsidRPr="001D4116">
        <w:t xml:space="preserve"> is a Professor and Director of </w:t>
      </w:r>
      <w:proofErr w:type="spellStart"/>
      <w:r w:rsidRPr="001D4116">
        <w:t>SoE</w:t>
      </w:r>
      <w:proofErr w:type="spellEnd"/>
      <w:r w:rsidRPr="001D4116">
        <w:t xml:space="preserve"> and operates the Advanced Thermo-Fluidic Laboratory (ATFL). She is known nationally and internationally for her research and innovation in the area of flow in microstructures, straddling the fields of fluid mechanics, biochemistry, and fabrication of biosensors and gas sensors. </w:t>
      </w:r>
      <w:proofErr w:type="spellStart"/>
      <w:r w:rsidRPr="001D4116">
        <w:t>Hoorfar</w:t>
      </w:r>
      <w:proofErr w:type="spellEnd"/>
      <w:r w:rsidRPr="001D4116">
        <w:t xml:space="preserve"> has co-authored &gt;250 publications and has been a keynote speaker at numerous microfluidics conferences. Her work has led to 3 patents, 2 licenses, 5 invention disclosures, and commercialization with industrial partners in different sectors, including oil/gas, wastewater, safety and security and health.</w:t>
      </w:r>
    </w:p>
    <w:p w14:paraId="45ABA0EB" w14:textId="77777777" w:rsidR="007D233A" w:rsidRPr="00B03DB8" w:rsidRDefault="007D233A" w:rsidP="009D5AB5">
      <w:pPr>
        <w:jc w:val="both"/>
      </w:pPr>
    </w:p>
    <w:sectPr w:rsidR="007D233A" w:rsidRPr="00B03DB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ytDQ2NwYiSwNTAyUdpeDU4uLM/DyQAotaAP5gh3wsAAAA"/>
  </w:docVars>
  <w:rsids>
    <w:rsidRoot w:val="00D605F8"/>
    <w:rsid w:val="0002392A"/>
    <w:rsid w:val="000261DF"/>
    <w:rsid w:val="00074C9C"/>
    <w:rsid w:val="000B311D"/>
    <w:rsid w:val="000B6F1B"/>
    <w:rsid w:val="000D2B70"/>
    <w:rsid w:val="000D6718"/>
    <w:rsid w:val="00157D96"/>
    <w:rsid w:val="00164E11"/>
    <w:rsid w:val="00187031"/>
    <w:rsid w:val="00187A4E"/>
    <w:rsid w:val="001B06AE"/>
    <w:rsid w:val="001D4116"/>
    <w:rsid w:val="001F45A0"/>
    <w:rsid w:val="00230873"/>
    <w:rsid w:val="00236ED7"/>
    <w:rsid w:val="00265E72"/>
    <w:rsid w:val="002A520B"/>
    <w:rsid w:val="002C359D"/>
    <w:rsid w:val="002C3D9B"/>
    <w:rsid w:val="002C5283"/>
    <w:rsid w:val="0031455A"/>
    <w:rsid w:val="00363668"/>
    <w:rsid w:val="00384441"/>
    <w:rsid w:val="003A3C5A"/>
    <w:rsid w:val="003D04B0"/>
    <w:rsid w:val="003E27D4"/>
    <w:rsid w:val="00437503"/>
    <w:rsid w:val="00441F91"/>
    <w:rsid w:val="00463AC5"/>
    <w:rsid w:val="004A4899"/>
    <w:rsid w:val="004E62DD"/>
    <w:rsid w:val="004F0441"/>
    <w:rsid w:val="005167BB"/>
    <w:rsid w:val="005B4B32"/>
    <w:rsid w:val="005C776B"/>
    <w:rsid w:val="005D539F"/>
    <w:rsid w:val="00625091"/>
    <w:rsid w:val="006268D8"/>
    <w:rsid w:val="00654259"/>
    <w:rsid w:val="006B25A0"/>
    <w:rsid w:val="00725074"/>
    <w:rsid w:val="0073115A"/>
    <w:rsid w:val="007341F9"/>
    <w:rsid w:val="0078229D"/>
    <w:rsid w:val="007B0D32"/>
    <w:rsid w:val="007C1568"/>
    <w:rsid w:val="007D00E7"/>
    <w:rsid w:val="007D233A"/>
    <w:rsid w:val="007D5AD0"/>
    <w:rsid w:val="007D65C7"/>
    <w:rsid w:val="00827B06"/>
    <w:rsid w:val="008700A2"/>
    <w:rsid w:val="008747F9"/>
    <w:rsid w:val="008A4698"/>
    <w:rsid w:val="008D69AD"/>
    <w:rsid w:val="008E2F78"/>
    <w:rsid w:val="008E737B"/>
    <w:rsid w:val="008F367A"/>
    <w:rsid w:val="009035ED"/>
    <w:rsid w:val="00912F54"/>
    <w:rsid w:val="009447EC"/>
    <w:rsid w:val="00985A0B"/>
    <w:rsid w:val="009A7B5E"/>
    <w:rsid w:val="009D5AB5"/>
    <w:rsid w:val="009E22DF"/>
    <w:rsid w:val="009E52D9"/>
    <w:rsid w:val="00A0053C"/>
    <w:rsid w:val="00A41824"/>
    <w:rsid w:val="00A4183E"/>
    <w:rsid w:val="00A50C1E"/>
    <w:rsid w:val="00A67093"/>
    <w:rsid w:val="00A81699"/>
    <w:rsid w:val="00AA5A30"/>
    <w:rsid w:val="00AC1E6C"/>
    <w:rsid w:val="00AC5543"/>
    <w:rsid w:val="00AF61EB"/>
    <w:rsid w:val="00B03DB8"/>
    <w:rsid w:val="00B17C38"/>
    <w:rsid w:val="00B44878"/>
    <w:rsid w:val="00B8710A"/>
    <w:rsid w:val="00BA2068"/>
    <w:rsid w:val="00BC7601"/>
    <w:rsid w:val="00BF4907"/>
    <w:rsid w:val="00BF7873"/>
    <w:rsid w:val="00C07C5B"/>
    <w:rsid w:val="00C23FC1"/>
    <w:rsid w:val="00C55A2E"/>
    <w:rsid w:val="00C578FF"/>
    <w:rsid w:val="00C828BF"/>
    <w:rsid w:val="00CA72FB"/>
    <w:rsid w:val="00CE5622"/>
    <w:rsid w:val="00CE6677"/>
    <w:rsid w:val="00D605F8"/>
    <w:rsid w:val="00D648C7"/>
    <w:rsid w:val="00D734FE"/>
    <w:rsid w:val="00D841B1"/>
    <w:rsid w:val="00DC433A"/>
    <w:rsid w:val="00DC49EB"/>
    <w:rsid w:val="00DC4E00"/>
    <w:rsid w:val="00E00806"/>
    <w:rsid w:val="00E63452"/>
    <w:rsid w:val="00E81B5D"/>
    <w:rsid w:val="00E93F2B"/>
    <w:rsid w:val="00EB0B46"/>
    <w:rsid w:val="00ED11C5"/>
    <w:rsid w:val="00ED2B89"/>
    <w:rsid w:val="00EE32BE"/>
    <w:rsid w:val="00EF26D7"/>
    <w:rsid w:val="00F24D61"/>
    <w:rsid w:val="00F51C2F"/>
    <w:rsid w:val="00F67F45"/>
    <w:rsid w:val="00F848FD"/>
    <w:rsid w:val="00F85F62"/>
    <w:rsid w:val="00F9432B"/>
    <w:rsid w:val="00FD42EB"/>
    <w:rsid w:val="00FE6C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B578"/>
  <w15:docId w15:val="{DBBB6279-AD96-413D-8416-749209B1B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2</cp:revision>
  <dcterms:created xsi:type="dcterms:W3CDTF">2019-12-17T22:32:00Z</dcterms:created>
  <dcterms:modified xsi:type="dcterms:W3CDTF">2019-12-17T22:32:00Z</dcterms:modified>
</cp:coreProperties>
</file>