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C22DC0" w:rsidP="00494130">
      <w:pPr>
        <w:pStyle w:val="Heading1"/>
        <w:spacing w:before="170"/>
        <w:ind w:left="0"/>
      </w:pPr>
      <w:r>
        <w:rPr>
          <w:color w:val="337AB7"/>
        </w:rPr>
        <w:t xml:space="preserve">Prediction of raw </w:t>
      </w:r>
      <w:proofErr w:type="spellStart"/>
      <w:proofErr w:type="gramStart"/>
      <w:r>
        <w:rPr>
          <w:color w:val="337AB7"/>
        </w:rPr>
        <w:t>cows</w:t>
      </w:r>
      <w:proofErr w:type="spellEnd"/>
      <w:proofErr w:type="gramEnd"/>
      <w:r>
        <w:rPr>
          <w:color w:val="337AB7"/>
        </w:rPr>
        <w:t xml:space="preserve"> milk </w:t>
      </w:r>
      <w:proofErr w:type="spellStart"/>
      <w:r>
        <w:rPr>
          <w:color w:val="337AB7"/>
        </w:rPr>
        <w:t>resistome</w:t>
      </w:r>
      <w:proofErr w:type="spellEnd"/>
      <w:r>
        <w:rPr>
          <w:color w:val="337AB7"/>
        </w:rPr>
        <w:t xml:space="preserve">. </w:t>
      </w:r>
    </w:p>
    <w:p w:rsidR="00C22DC0" w:rsidRPr="00DB4F3D" w:rsidRDefault="00C22DC0" w:rsidP="00C22DC0">
      <w:pPr>
        <w:rPr>
          <w:vertAlign w:val="superscript"/>
          <w:lang w:val="it-IT"/>
        </w:rPr>
      </w:pPr>
      <w:r w:rsidRPr="00DB4F3D">
        <w:rPr>
          <w:lang w:val="it-IT"/>
        </w:rPr>
        <w:t xml:space="preserve">Olga </w:t>
      </w:r>
      <w:proofErr w:type="spellStart"/>
      <w:r w:rsidRPr="00DB4F3D">
        <w:rPr>
          <w:lang w:val="it-IT"/>
        </w:rPr>
        <w:t>Nikoloudaki</w:t>
      </w:r>
      <w:r w:rsidRPr="00DB4F3D">
        <w:rPr>
          <w:vertAlign w:val="superscript"/>
          <w:lang w:val="it-IT"/>
        </w:rPr>
        <w:t>a</w:t>
      </w:r>
      <w:proofErr w:type="spellEnd"/>
      <w:r w:rsidRPr="00DB4F3D">
        <w:rPr>
          <w:lang w:val="it-IT"/>
        </w:rPr>
        <w:t xml:space="preserve">, Wilson J. F. Lemos </w:t>
      </w:r>
      <w:proofErr w:type="spellStart"/>
      <w:r w:rsidRPr="00DB4F3D">
        <w:rPr>
          <w:lang w:val="it-IT"/>
        </w:rPr>
        <w:t>Junior</w:t>
      </w:r>
      <w:r w:rsidRPr="00DB4F3D">
        <w:rPr>
          <w:vertAlign w:val="superscript"/>
          <w:lang w:val="it-IT"/>
        </w:rPr>
        <w:t>a</w:t>
      </w:r>
      <w:proofErr w:type="spellEnd"/>
      <w:r w:rsidRPr="00DB4F3D">
        <w:rPr>
          <w:lang w:val="it-IT"/>
        </w:rPr>
        <w:t xml:space="preserve">, Stefano </w:t>
      </w:r>
      <w:proofErr w:type="spellStart"/>
      <w:r w:rsidRPr="00DB4F3D">
        <w:rPr>
          <w:lang w:val="it-IT"/>
        </w:rPr>
        <w:t>Campanaro</w:t>
      </w:r>
      <w:r w:rsidRPr="00DB4F3D">
        <w:rPr>
          <w:vertAlign w:val="superscript"/>
          <w:lang w:val="it-IT"/>
        </w:rPr>
        <w:t>b</w:t>
      </w:r>
      <w:proofErr w:type="spellEnd"/>
      <w:r w:rsidRPr="00DB4F3D">
        <w:rPr>
          <w:lang w:val="it-IT"/>
        </w:rPr>
        <w:t xml:space="preserve">, Raffaella Di </w:t>
      </w:r>
      <w:proofErr w:type="spellStart"/>
      <w:r w:rsidRPr="00DB4F3D">
        <w:rPr>
          <w:lang w:val="it-IT"/>
        </w:rPr>
        <w:t>Cagno</w:t>
      </w:r>
      <w:r w:rsidRPr="00DB4F3D">
        <w:rPr>
          <w:vertAlign w:val="superscript"/>
          <w:lang w:val="it-IT"/>
        </w:rPr>
        <w:t>a</w:t>
      </w:r>
      <w:proofErr w:type="spellEnd"/>
      <w:r w:rsidRPr="00DB4F3D">
        <w:rPr>
          <w:lang w:val="it-IT"/>
        </w:rPr>
        <w:t xml:space="preserve"> and Marco </w:t>
      </w:r>
      <w:proofErr w:type="spellStart"/>
      <w:r w:rsidRPr="00DB4F3D">
        <w:rPr>
          <w:lang w:val="it-IT"/>
        </w:rPr>
        <w:t>Gobbetti</w:t>
      </w:r>
      <w:r w:rsidRPr="00DB4F3D">
        <w:rPr>
          <w:vertAlign w:val="superscript"/>
          <w:lang w:val="it-IT"/>
        </w:rPr>
        <w:t>a</w:t>
      </w:r>
      <w:proofErr w:type="spellEnd"/>
    </w:p>
    <w:p w:rsidR="00C22DC0" w:rsidRPr="00DB4F3D" w:rsidRDefault="00C22DC0" w:rsidP="00C22DC0">
      <w:pPr>
        <w:rPr>
          <w:lang w:val="it-IT"/>
        </w:rPr>
      </w:pPr>
    </w:p>
    <w:p w:rsidR="00C22DC0" w:rsidRPr="00DB4F3D" w:rsidRDefault="00C22DC0" w:rsidP="00C22DC0">
      <w:pPr>
        <w:rPr>
          <w:lang w:val="it-IT"/>
        </w:rPr>
      </w:pPr>
      <w:r w:rsidRPr="00DB4F3D">
        <w:rPr>
          <w:vertAlign w:val="superscript"/>
          <w:lang w:val="it-IT"/>
        </w:rPr>
        <w:t>a</w:t>
      </w:r>
      <w:r w:rsidRPr="00DB4F3D">
        <w:rPr>
          <w:lang w:val="it-IT"/>
        </w:rPr>
        <w:t xml:space="preserve"> Faculty of Science and Technology, Libera Università di Bolzano, Piazza Università 5, 39100 Bolzano, </w:t>
      </w:r>
      <w:proofErr w:type="spellStart"/>
      <w:r w:rsidRPr="00DB4F3D">
        <w:rPr>
          <w:lang w:val="it-IT"/>
        </w:rPr>
        <w:t>Italy</w:t>
      </w:r>
      <w:proofErr w:type="spellEnd"/>
      <w:r w:rsidRPr="00DB4F3D">
        <w:rPr>
          <w:lang w:val="it-IT"/>
        </w:rPr>
        <w:t xml:space="preserve">. </w:t>
      </w:r>
    </w:p>
    <w:p w:rsidR="00C22DC0" w:rsidRPr="00DB4F3D" w:rsidRDefault="00C22DC0" w:rsidP="00C22DC0">
      <w:pPr>
        <w:rPr>
          <w:b/>
          <w:lang w:val="it-IT"/>
        </w:rPr>
      </w:pPr>
      <w:r w:rsidRPr="00DB4F3D">
        <w:rPr>
          <w:vertAlign w:val="superscript"/>
          <w:lang w:val="it-IT"/>
        </w:rPr>
        <w:t>b</w:t>
      </w:r>
      <w:r w:rsidRPr="00DB4F3D">
        <w:rPr>
          <w:b/>
          <w:lang w:val="it-IT"/>
        </w:rPr>
        <w:t xml:space="preserve"> </w:t>
      </w:r>
      <w:proofErr w:type="spellStart"/>
      <w:r w:rsidRPr="00DB4F3D">
        <w:rPr>
          <w:lang w:val="it-IT"/>
        </w:rPr>
        <w:t>Department</w:t>
      </w:r>
      <w:proofErr w:type="spellEnd"/>
      <w:r w:rsidRPr="00DB4F3D">
        <w:rPr>
          <w:lang w:val="it-IT"/>
        </w:rPr>
        <w:t xml:space="preserve"> of </w:t>
      </w:r>
      <w:proofErr w:type="spellStart"/>
      <w:r w:rsidRPr="00DB4F3D">
        <w:rPr>
          <w:lang w:val="it-IT"/>
        </w:rPr>
        <w:t>Biology</w:t>
      </w:r>
      <w:proofErr w:type="spellEnd"/>
      <w:r w:rsidRPr="00DB4F3D">
        <w:rPr>
          <w:lang w:val="it-IT"/>
        </w:rPr>
        <w:t xml:space="preserve">, </w:t>
      </w:r>
      <w:proofErr w:type="spellStart"/>
      <w:r w:rsidRPr="00DB4F3D">
        <w:rPr>
          <w:lang w:val="it-IT"/>
        </w:rPr>
        <w:t>University</w:t>
      </w:r>
      <w:proofErr w:type="spellEnd"/>
      <w:r w:rsidRPr="00DB4F3D">
        <w:rPr>
          <w:lang w:val="it-IT"/>
        </w:rPr>
        <w:t xml:space="preserve"> of Padova, Via 8 </w:t>
      </w:r>
      <w:proofErr w:type="gramStart"/>
      <w:r w:rsidRPr="00DB4F3D">
        <w:rPr>
          <w:lang w:val="it-IT"/>
        </w:rPr>
        <w:t>Febbraio</w:t>
      </w:r>
      <w:proofErr w:type="gramEnd"/>
      <w:r w:rsidRPr="00DB4F3D">
        <w:rPr>
          <w:lang w:val="it-IT"/>
        </w:rPr>
        <w:t xml:space="preserve"> 1848, 2, 35122 Padova, </w:t>
      </w:r>
      <w:proofErr w:type="spellStart"/>
      <w:r w:rsidRPr="00DB4F3D">
        <w:rPr>
          <w:lang w:val="it-IT"/>
        </w:rPr>
        <w:t>Italy</w:t>
      </w:r>
      <w:proofErr w:type="spellEnd"/>
      <w:r w:rsidRPr="00DB4F3D">
        <w:rPr>
          <w:lang w:val="it-IT"/>
        </w:rPr>
        <w:t>.</w:t>
      </w:r>
    </w:p>
    <w:p w:rsidR="00AE3E37" w:rsidRPr="00C22DC0" w:rsidRDefault="00AE3E37">
      <w:pPr>
        <w:pStyle w:val="BodyText"/>
        <w:rPr>
          <w:rFonts w:ascii="Arial"/>
          <w:sz w:val="20"/>
          <w:lang w:val="it-IT"/>
        </w:rPr>
      </w:pPr>
    </w:p>
    <w:p w:rsidR="00AE3E37" w:rsidRPr="00C22DC0" w:rsidRDefault="00AE3E37">
      <w:pPr>
        <w:pStyle w:val="BodyText"/>
        <w:spacing w:before="3"/>
        <w:rPr>
          <w:rFonts w:ascii="Arial"/>
          <w:sz w:val="21"/>
          <w:lang w:val="it-IT"/>
        </w:rPr>
      </w:pPr>
    </w:p>
    <w:p w:rsidR="00AE3E37" w:rsidRPr="00C22DC0" w:rsidRDefault="00AE3E37">
      <w:pPr>
        <w:rPr>
          <w:rFonts w:ascii="Arial"/>
          <w:sz w:val="21"/>
          <w:lang w:val="it-IT"/>
        </w:rPr>
        <w:sectPr w:rsidR="00AE3E37" w:rsidRPr="00C22DC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87794D">
      <w:pPr>
        <w:pStyle w:val="BodyText"/>
        <w:spacing w:before="90" w:line="280" w:lineRule="auto"/>
        <w:ind w:left="100"/>
        <w:jc w:val="both"/>
      </w:pPr>
      <w:r w:rsidRPr="00B0283E">
        <w:rPr>
          <w:lang w:val="en-GB"/>
        </w:rPr>
        <w:t>The remarkable reduction of mortality and morbidity in humans widen the use of antibiotics also in agricultural practices, likely in dairy farming for therapeutic and breeding purposes</w:t>
      </w:r>
      <w:r>
        <w:rPr>
          <w:lang w:val="en-GB"/>
        </w:rPr>
        <w:t>.</w:t>
      </w:r>
      <w:r w:rsidR="0075738F">
        <w:rPr>
          <w:lang w:val="en-GB"/>
        </w:rPr>
        <w:t xml:space="preserve"> Soon after their expanded use, t</w:t>
      </w:r>
      <w:r w:rsidR="0075738F" w:rsidRPr="0075738F">
        <w:rPr>
          <w:lang w:val="en-GB"/>
        </w:rPr>
        <w:t>he dissemination of antibiotic resistant genes (ARGs) and antibiotic resistant bacteria (ARB)</w:t>
      </w:r>
      <w:r w:rsidR="0075738F">
        <w:rPr>
          <w:lang w:val="en-GB"/>
        </w:rPr>
        <w:t xml:space="preserve"> </w:t>
      </w:r>
      <w:proofErr w:type="gramStart"/>
      <w:r w:rsidR="0075738F">
        <w:rPr>
          <w:lang w:val="en-GB"/>
        </w:rPr>
        <w:t>was increased</w:t>
      </w:r>
      <w:proofErr w:type="gramEnd"/>
      <w:r w:rsidR="0075738F" w:rsidRPr="0075738F">
        <w:rPr>
          <w:lang w:val="en-GB"/>
        </w:rPr>
        <w:t xml:space="preserve"> all over the word jeopardizing the global pu</w:t>
      </w:r>
      <w:r w:rsidR="005F4F85">
        <w:rPr>
          <w:lang w:val="en-GB"/>
        </w:rPr>
        <w:t>blic health</w:t>
      </w:r>
      <w:r w:rsidR="0075738F">
        <w:rPr>
          <w:lang w:val="en-GB"/>
        </w:rPr>
        <w:t>. Raw cow milk intended for direct consumption or for the production of raw cow milk chesses could be a rese</w:t>
      </w:r>
      <w:r w:rsidR="005F4F85">
        <w:rPr>
          <w:lang w:val="en-GB"/>
        </w:rPr>
        <w:t>rvoir of such genes</w:t>
      </w:r>
      <w:r>
        <w:rPr>
          <w:lang w:val="en-GB"/>
        </w:rPr>
        <w:t>.</w:t>
      </w:r>
      <w:r w:rsidR="008756E6">
        <w:t xml:space="preserve"> </w:t>
      </w:r>
      <w:r w:rsidR="002304D0">
        <w:t>We analyzed 14 milk samples fro</w:t>
      </w:r>
      <w:r w:rsidR="00B8765C">
        <w:t xml:space="preserve">m Northern Italy (South Tyrol) using shotgun metagenome analysis. The </w:t>
      </w:r>
      <w:proofErr w:type="spellStart"/>
      <w:r w:rsidR="00B8765C">
        <w:t>metagenomic</w:t>
      </w:r>
      <w:proofErr w:type="spellEnd"/>
      <w:r w:rsidR="00B8765C">
        <w:t xml:space="preserve"> sequences derived from the reconstructed scaffolds </w:t>
      </w:r>
      <w:proofErr w:type="gramStart"/>
      <w:r w:rsidR="00B8765C">
        <w:t>were analyzed</w:t>
      </w:r>
      <w:proofErr w:type="gramEnd"/>
      <w:r w:rsidR="00B8765C">
        <w:t xml:space="preserve"> with CARD and KEGG databases to predict ARGs present in the 14 milk samples and their linkage to the milk microbiome. To deepen the analysis, we further reassembly the </w:t>
      </w:r>
      <w:proofErr w:type="spellStart"/>
      <w:r w:rsidR="00B8765C">
        <w:t>metagenomic</w:t>
      </w:r>
      <w:proofErr w:type="spellEnd"/>
      <w:r w:rsidR="00B8765C">
        <w:t xml:space="preserve"> sequences into metagenome assembled genomes (MAGs). In the </w:t>
      </w:r>
      <w:proofErr w:type="gramStart"/>
      <w:r w:rsidR="00B8765C">
        <w:t>MAGs</w:t>
      </w:r>
      <w:proofErr w:type="gramEnd"/>
      <w:r w:rsidR="00B8765C">
        <w:t xml:space="preserve"> we further evaluated the presence of mobile genetic elements (MGE), which are responsible for transferring virulent genes to other bacteria through horizontal gene transfer (HGT)</w:t>
      </w:r>
      <w:r w:rsidR="00D80606">
        <w:t>.</w:t>
      </w:r>
      <w:r w:rsidR="00B8765C">
        <w:t xml:space="preserve"> </w:t>
      </w:r>
      <w:r w:rsidR="00D80606">
        <w:t>In the assembled scaffolds we found that t</w:t>
      </w:r>
      <w:r w:rsidR="00D80606" w:rsidRPr="00D80606">
        <w:t>he major part (76%) of the identified bacteria were Gram-negative and most of the bacterial genera bare more than one ARG, implying that different strains of the same species have multiple resistances</w:t>
      </w:r>
      <w:r w:rsidR="00D80606">
        <w:t xml:space="preserve"> (resistance towards, </w:t>
      </w:r>
      <w:r w:rsidR="00D80606" w:rsidRPr="00B0283E">
        <w:rPr>
          <w:lang w:val="en-GB"/>
        </w:rPr>
        <w:t>aminoglycoside and aminoglycoside-</w:t>
      </w:r>
      <w:proofErr w:type="spellStart"/>
      <w:r w:rsidR="00D80606" w:rsidRPr="00B0283E">
        <w:rPr>
          <w:lang w:val="en-GB"/>
        </w:rPr>
        <w:t>streptohricin</w:t>
      </w:r>
      <w:proofErr w:type="spellEnd"/>
      <w:r w:rsidR="00D80606" w:rsidRPr="00B0283E">
        <w:rPr>
          <w:lang w:val="en-GB"/>
        </w:rPr>
        <w:t xml:space="preserve">, beta-lactamase, chloramphenicol, macrolide, tetracycline and </w:t>
      </w:r>
      <w:proofErr w:type="spellStart"/>
      <w:r w:rsidR="00D80606" w:rsidRPr="00B0283E">
        <w:rPr>
          <w:lang w:val="en-GB"/>
        </w:rPr>
        <w:t>carbapenems</w:t>
      </w:r>
      <w:proofErr w:type="spellEnd"/>
      <w:r w:rsidR="00D80606">
        <w:rPr>
          <w:lang w:val="en-GB"/>
        </w:rPr>
        <w:t xml:space="preserve"> antibiotics)</w:t>
      </w:r>
      <w:r w:rsidR="00D80606" w:rsidRPr="00D80606">
        <w:t>, acquired or intrinsic.</w:t>
      </w:r>
      <w:r w:rsidR="00D80606">
        <w:t xml:space="preserve"> </w:t>
      </w:r>
      <w:r w:rsidR="00D80606" w:rsidRPr="00D80606">
        <w:t>Gram-positive bacteria accounted only for 1-2% of the to</w:t>
      </w:r>
      <w:r w:rsidR="00D80606">
        <w:t xml:space="preserve">tal bacterial community but </w:t>
      </w:r>
      <w:r w:rsidR="00D80606" w:rsidRPr="00D80606">
        <w:t>they also lin</w:t>
      </w:r>
      <w:r w:rsidR="00D80606">
        <w:t>ked to several resistance genes</w:t>
      </w:r>
      <w:r w:rsidR="00A9710C">
        <w:t>.</w:t>
      </w:r>
      <w:r w:rsidR="00D80606">
        <w:t xml:space="preserve"> From the analysis performed in the </w:t>
      </w:r>
      <w:proofErr w:type="gramStart"/>
      <w:r w:rsidR="00D80606">
        <w:t>MAGs</w:t>
      </w:r>
      <w:proofErr w:type="gramEnd"/>
      <w:r w:rsidR="00D80606">
        <w:t xml:space="preserve"> </w:t>
      </w:r>
      <w:r w:rsidR="00D65221">
        <w:t>we concluded that</w:t>
      </w:r>
      <w:r w:rsidR="00D80606">
        <w:t xml:space="preserve"> in one of the genomes </w:t>
      </w:r>
      <w:proofErr w:type="spellStart"/>
      <w:r w:rsidR="00D80606">
        <w:t>oriT</w:t>
      </w:r>
      <w:proofErr w:type="spellEnd"/>
      <w:r w:rsidR="00D80606">
        <w:t xml:space="preserve"> gene was present</w:t>
      </w:r>
      <w:r w:rsidR="00D65221">
        <w:t>,</w:t>
      </w:r>
      <w:r w:rsidR="00D80606">
        <w:t xml:space="preserve"> which is responsible for transporting virulent elements through HGT to other bacteria. </w:t>
      </w:r>
      <w:r w:rsidR="00D65221">
        <w:t>Raw cow milk is a reservoir of ARGs. Complex microbial interactions that take place in the human gut could establish exchange of such genes between bacterial populations</w:t>
      </w:r>
      <w:r w:rsidR="003508B2">
        <w:t>, increasing the risk of human health.</w:t>
      </w:r>
      <w:r w:rsidR="00D65221">
        <w:t xml:space="preserve"> </w:t>
      </w:r>
      <w:bookmarkStart w:id="0" w:name="_GoBack"/>
      <w:bookmarkEnd w:id="0"/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22DC0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65475" cy="29070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DC0" w:rsidRDefault="00C22DC0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Figure 1. </w:t>
      </w:r>
      <w:r w:rsidRPr="00C22DC0">
        <w:rPr>
          <w:rFonts w:ascii="Arial"/>
          <w:b/>
          <w:sz w:val="16"/>
        </w:rPr>
        <w:t>Merged results from KEGG and CARD database referring to the antimicrobial resistance drug class of the identified ARGs in the 14 raw cow</w:t>
      </w:r>
      <w:r w:rsidRPr="00C22DC0">
        <w:rPr>
          <w:rFonts w:ascii="Arial"/>
          <w:b/>
          <w:sz w:val="16"/>
        </w:rPr>
        <w:t>’</w:t>
      </w:r>
      <w:r w:rsidRPr="00C22DC0">
        <w:rPr>
          <w:rFonts w:ascii="Arial"/>
          <w:b/>
          <w:sz w:val="16"/>
        </w:rPr>
        <w:t xml:space="preserve">s milks. Species column shows the species linked to the ARG </w:t>
      </w:r>
      <w:proofErr w:type="spellStart"/>
      <w:r w:rsidRPr="00C22DC0">
        <w:rPr>
          <w:rFonts w:ascii="Arial"/>
          <w:b/>
          <w:sz w:val="16"/>
        </w:rPr>
        <w:t>harbouring</w:t>
      </w:r>
      <w:proofErr w:type="spellEnd"/>
      <w:r w:rsidRPr="00C22DC0">
        <w:rPr>
          <w:rFonts w:ascii="Arial"/>
          <w:b/>
          <w:sz w:val="16"/>
        </w:rPr>
        <w:t xml:space="preserve"> scaffold classified by CAT/BAT. Gram classifies the species by their Gram staining properties.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AE3E37" w:rsidRPr="00D0475C" w:rsidRDefault="00C22DC0" w:rsidP="00D0475C">
      <w:pPr>
        <w:pStyle w:val="ListParagraph"/>
        <w:numPr>
          <w:ilvl w:val="0"/>
          <w:numId w:val="4"/>
        </w:numPr>
        <w:tabs>
          <w:tab w:val="left" w:pos="384"/>
        </w:tabs>
        <w:ind w:right="117"/>
        <w:jc w:val="left"/>
        <w:rPr>
          <w:sz w:val="18"/>
          <w:szCs w:val="18"/>
        </w:rPr>
      </w:pPr>
      <w:r w:rsidRPr="00D0475C">
        <w:rPr>
          <w:sz w:val="18"/>
          <w:szCs w:val="18"/>
        </w:rPr>
        <w:t xml:space="preserve">Wright, G.D (2007). The antibiotic </w:t>
      </w:r>
      <w:proofErr w:type="spellStart"/>
      <w:r w:rsidRPr="00D0475C">
        <w:rPr>
          <w:sz w:val="18"/>
          <w:szCs w:val="18"/>
        </w:rPr>
        <w:t>resistome</w:t>
      </w:r>
      <w:proofErr w:type="spellEnd"/>
      <w:r w:rsidRPr="00D0475C">
        <w:rPr>
          <w:sz w:val="18"/>
          <w:szCs w:val="18"/>
        </w:rPr>
        <w:t>: the nexus of chemical and genetic diversity. Nat</w:t>
      </w:r>
      <w:r w:rsidR="00D0475C" w:rsidRPr="00D0475C">
        <w:rPr>
          <w:sz w:val="18"/>
          <w:szCs w:val="18"/>
        </w:rPr>
        <w:t>ure</w:t>
      </w:r>
      <w:r w:rsidRPr="00D0475C">
        <w:rPr>
          <w:sz w:val="18"/>
          <w:szCs w:val="18"/>
        </w:rPr>
        <w:t xml:space="preserve"> Rev</w:t>
      </w:r>
      <w:r w:rsidR="00D0475C" w:rsidRPr="00D0475C">
        <w:rPr>
          <w:sz w:val="18"/>
          <w:szCs w:val="18"/>
        </w:rPr>
        <w:t>iew</w:t>
      </w:r>
      <w:r w:rsidRPr="00D0475C">
        <w:rPr>
          <w:sz w:val="18"/>
          <w:szCs w:val="18"/>
        </w:rPr>
        <w:t xml:space="preserve"> Microbiol</w:t>
      </w:r>
      <w:r w:rsidR="00D0475C" w:rsidRPr="00D0475C">
        <w:rPr>
          <w:sz w:val="18"/>
          <w:szCs w:val="18"/>
        </w:rPr>
        <w:t>ogy</w:t>
      </w:r>
      <w:r w:rsidRPr="00D0475C">
        <w:rPr>
          <w:sz w:val="18"/>
          <w:szCs w:val="18"/>
        </w:rPr>
        <w:t xml:space="preserve"> 5, 175–186. </w:t>
      </w:r>
    </w:p>
    <w:p w:rsidR="00C22DC0" w:rsidRPr="00D0475C" w:rsidRDefault="00C22DC0" w:rsidP="00D047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60"/>
        <w:jc w:val="left"/>
        <w:rPr>
          <w:noProof/>
          <w:sz w:val="18"/>
          <w:szCs w:val="18"/>
          <w:lang w:val="en-GB"/>
        </w:rPr>
      </w:pPr>
      <w:r w:rsidRPr="00D0475C">
        <w:rPr>
          <w:noProof/>
          <w:sz w:val="18"/>
          <w:szCs w:val="18"/>
          <w:lang w:val="de-DE"/>
        </w:rPr>
        <w:t>Zhou, B</w:t>
      </w:r>
      <w:r w:rsidRPr="00D0475C">
        <w:rPr>
          <w:noProof/>
          <w:sz w:val="18"/>
          <w:szCs w:val="18"/>
          <w:lang w:val="de-DE"/>
        </w:rPr>
        <w:t xml:space="preserve"> (</w:t>
      </w:r>
      <w:r w:rsidRPr="00D0475C">
        <w:rPr>
          <w:noProof/>
          <w:sz w:val="18"/>
          <w:szCs w:val="18"/>
          <w:lang w:val="de-DE"/>
        </w:rPr>
        <w:t>2016</w:t>
      </w:r>
      <w:r w:rsidRPr="00D0475C">
        <w:rPr>
          <w:noProof/>
          <w:sz w:val="18"/>
          <w:szCs w:val="18"/>
          <w:lang w:val="de-DE"/>
        </w:rPr>
        <w:t>)</w:t>
      </w:r>
      <w:r w:rsidRPr="00D0475C">
        <w:rPr>
          <w:noProof/>
          <w:sz w:val="18"/>
          <w:szCs w:val="18"/>
          <w:lang w:val="de-DE"/>
        </w:rPr>
        <w:t xml:space="preserve">. </w:t>
      </w:r>
      <w:r w:rsidRPr="00D0475C">
        <w:rPr>
          <w:noProof/>
          <w:sz w:val="18"/>
          <w:szCs w:val="18"/>
          <w:lang w:val="en-GB"/>
        </w:rPr>
        <w:t>Prevalence and dissemination of antibiotic resistance genes and coselection of heavy metals in Chinese dairy farms. J</w:t>
      </w:r>
      <w:r w:rsidR="00D0475C" w:rsidRPr="00D0475C">
        <w:rPr>
          <w:noProof/>
          <w:sz w:val="18"/>
          <w:szCs w:val="18"/>
          <w:lang w:val="en-GB"/>
        </w:rPr>
        <w:t>ournal of</w:t>
      </w:r>
      <w:r w:rsidRPr="00D0475C">
        <w:rPr>
          <w:noProof/>
          <w:sz w:val="18"/>
          <w:szCs w:val="18"/>
          <w:lang w:val="en-GB"/>
        </w:rPr>
        <w:t xml:space="preserve"> Hazard</w:t>
      </w:r>
      <w:r w:rsidR="00D0475C" w:rsidRPr="00D0475C">
        <w:rPr>
          <w:noProof/>
          <w:sz w:val="18"/>
          <w:szCs w:val="18"/>
          <w:lang w:val="en-GB"/>
        </w:rPr>
        <w:t>ous</w:t>
      </w:r>
      <w:r w:rsidRPr="00D0475C">
        <w:rPr>
          <w:noProof/>
          <w:sz w:val="18"/>
          <w:szCs w:val="18"/>
          <w:lang w:val="en-GB"/>
        </w:rPr>
        <w:t xml:space="preserve"> Mater</w:t>
      </w:r>
      <w:r w:rsidR="00D0475C" w:rsidRPr="00D0475C">
        <w:rPr>
          <w:noProof/>
          <w:sz w:val="18"/>
          <w:szCs w:val="18"/>
          <w:lang w:val="en-GB"/>
        </w:rPr>
        <w:t>ials</w:t>
      </w:r>
      <w:r w:rsidRPr="00D0475C">
        <w:rPr>
          <w:noProof/>
          <w:sz w:val="18"/>
          <w:szCs w:val="18"/>
          <w:lang w:val="en-GB"/>
        </w:rPr>
        <w:t xml:space="preserve"> 320, 10–17. </w:t>
      </w:r>
    </w:p>
    <w:p w:rsidR="00C22DC0" w:rsidRPr="00D0475C" w:rsidRDefault="00C22DC0" w:rsidP="00D047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60"/>
        <w:jc w:val="left"/>
        <w:rPr>
          <w:noProof/>
          <w:sz w:val="18"/>
          <w:szCs w:val="18"/>
          <w:lang w:val="en-GB"/>
        </w:rPr>
      </w:pPr>
      <w:r w:rsidRPr="00D0475C">
        <w:rPr>
          <w:noProof/>
          <w:sz w:val="18"/>
          <w:szCs w:val="18"/>
          <w:lang w:val="en-GB"/>
        </w:rPr>
        <w:t>Tóth, A.G</w:t>
      </w:r>
      <w:r w:rsidRPr="00D0475C">
        <w:rPr>
          <w:noProof/>
          <w:sz w:val="18"/>
          <w:szCs w:val="18"/>
          <w:lang w:val="en-GB"/>
        </w:rPr>
        <w:t xml:space="preserve"> (</w:t>
      </w:r>
      <w:r w:rsidRPr="00D0475C">
        <w:rPr>
          <w:noProof/>
          <w:sz w:val="18"/>
          <w:szCs w:val="18"/>
          <w:lang w:val="en-GB"/>
        </w:rPr>
        <w:t>2020</w:t>
      </w:r>
      <w:r w:rsidRPr="00D0475C">
        <w:rPr>
          <w:noProof/>
          <w:sz w:val="18"/>
          <w:szCs w:val="18"/>
          <w:lang w:val="en-GB"/>
        </w:rPr>
        <w:t>)</w:t>
      </w:r>
      <w:r w:rsidRPr="00D0475C">
        <w:rPr>
          <w:noProof/>
          <w:sz w:val="18"/>
          <w:szCs w:val="18"/>
          <w:lang w:val="en-GB"/>
        </w:rPr>
        <w:t>. Antimicrobial resistance genes in raw milk for human consumption. Sci</w:t>
      </w:r>
      <w:r w:rsidR="00D0475C" w:rsidRPr="00D0475C">
        <w:rPr>
          <w:noProof/>
          <w:sz w:val="18"/>
          <w:szCs w:val="18"/>
          <w:lang w:val="en-GB"/>
        </w:rPr>
        <w:t>entific</w:t>
      </w:r>
      <w:r w:rsidRPr="00D0475C">
        <w:rPr>
          <w:noProof/>
          <w:sz w:val="18"/>
          <w:szCs w:val="18"/>
          <w:lang w:val="en-GB"/>
        </w:rPr>
        <w:t xml:space="preserve"> Rep</w:t>
      </w:r>
      <w:r w:rsidR="00D0475C" w:rsidRPr="00D0475C">
        <w:rPr>
          <w:noProof/>
          <w:sz w:val="18"/>
          <w:szCs w:val="18"/>
          <w:lang w:val="en-GB"/>
        </w:rPr>
        <w:t>orts</w:t>
      </w:r>
      <w:r w:rsidRPr="00D0475C">
        <w:rPr>
          <w:noProof/>
          <w:sz w:val="18"/>
          <w:szCs w:val="18"/>
          <w:lang w:val="en-GB"/>
        </w:rPr>
        <w:t xml:space="preserve"> 10, 7464. </w:t>
      </w:r>
    </w:p>
    <w:p w:rsidR="00C22DC0" w:rsidRPr="00D0475C" w:rsidRDefault="00C22DC0" w:rsidP="00D047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60"/>
        <w:jc w:val="left"/>
        <w:rPr>
          <w:noProof/>
          <w:sz w:val="18"/>
          <w:szCs w:val="18"/>
          <w:lang w:val="en-GB"/>
        </w:rPr>
      </w:pPr>
      <w:r w:rsidRPr="00D0475C">
        <w:rPr>
          <w:noProof/>
          <w:sz w:val="18"/>
          <w:szCs w:val="18"/>
          <w:lang w:val="en-GB"/>
        </w:rPr>
        <w:t>Rovira, P</w:t>
      </w:r>
      <w:r w:rsidRPr="00D0475C">
        <w:rPr>
          <w:noProof/>
          <w:sz w:val="18"/>
          <w:szCs w:val="18"/>
          <w:lang w:val="en-GB"/>
        </w:rPr>
        <w:t xml:space="preserve"> (</w:t>
      </w:r>
      <w:r w:rsidRPr="00D0475C">
        <w:rPr>
          <w:noProof/>
          <w:sz w:val="18"/>
          <w:szCs w:val="18"/>
          <w:lang w:val="en-GB"/>
        </w:rPr>
        <w:t>2019</w:t>
      </w:r>
      <w:r w:rsidRPr="00D0475C">
        <w:rPr>
          <w:noProof/>
          <w:sz w:val="18"/>
          <w:szCs w:val="18"/>
          <w:lang w:val="en-GB"/>
        </w:rPr>
        <w:t>)</w:t>
      </w:r>
      <w:r w:rsidRPr="00D0475C">
        <w:rPr>
          <w:noProof/>
          <w:sz w:val="18"/>
          <w:szCs w:val="18"/>
          <w:lang w:val="en-GB"/>
        </w:rPr>
        <w:t>. Characterization of the microbial resistome in conventional and “Raised Without Antibiotics” beef and dairy production systems. Front</w:t>
      </w:r>
      <w:r w:rsidR="00D0475C" w:rsidRPr="00D0475C">
        <w:rPr>
          <w:noProof/>
          <w:sz w:val="18"/>
          <w:szCs w:val="18"/>
          <w:lang w:val="en-GB"/>
        </w:rPr>
        <w:t>iers</w:t>
      </w:r>
      <w:r w:rsidRPr="00D0475C">
        <w:rPr>
          <w:noProof/>
          <w:sz w:val="18"/>
          <w:szCs w:val="18"/>
          <w:lang w:val="en-GB"/>
        </w:rPr>
        <w:t xml:space="preserve"> Microbiol</w:t>
      </w:r>
      <w:r w:rsidR="00D0475C" w:rsidRPr="00D0475C">
        <w:rPr>
          <w:noProof/>
          <w:sz w:val="18"/>
          <w:szCs w:val="18"/>
          <w:lang w:val="en-GB"/>
        </w:rPr>
        <w:t>ogy</w:t>
      </w:r>
      <w:r w:rsidRPr="00D0475C">
        <w:rPr>
          <w:noProof/>
          <w:sz w:val="18"/>
          <w:szCs w:val="18"/>
          <w:lang w:val="en-GB"/>
        </w:rPr>
        <w:t>.10, 1980</w:t>
      </w:r>
    </w:p>
    <w:p w:rsidR="00AE3E37" w:rsidRPr="00D0475C" w:rsidRDefault="00C22DC0" w:rsidP="00D0475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60"/>
        <w:jc w:val="left"/>
        <w:rPr>
          <w:noProof/>
          <w:sz w:val="18"/>
          <w:szCs w:val="18"/>
          <w:lang w:val="en-GB"/>
        </w:rPr>
        <w:sectPr w:rsidR="00AE3E37" w:rsidRPr="00D0475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0475C">
        <w:rPr>
          <w:noProof/>
          <w:sz w:val="18"/>
          <w:szCs w:val="18"/>
          <w:lang w:val="en-GB"/>
        </w:rPr>
        <w:t>Machado, S.G</w:t>
      </w:r>
      <w:r w:rsidRPr="00D0475C">
        <w:rPr>
          <w:noProof/>
          <w:sz w:val="18"/>
          <w:szCs w:val="18"/>
          <w:lang w:val="en-GB"/>
        </w:rPr>
        <w:t xml:space="preserve"> (</w:t>
      </w:r>
      <w:r w:rsidRPr="00D0475C">
        <w:rPr>
          <w:noProof/>
          <w:sz w:val="18"/>
          <w:szCs w:val="18"/>
          <w:lang w:val="en-GB"/>
        </w:rPr>
        <w:t>2017</w:t>
      </w:r>
      <w:r w:rsidRPr="00D0475C">
        <w:rPr>
          <w:noProof/>
          <w:sz w:val="18"/>
          <w:szCs w:val="18"/>
          <w:lang w:val="en-GB"/>
        </w:rPr>
        <w:t xml:space="preserve">). </w:t>
      </w:r>
      <w:r w:rsidRPr="00D0475C">
        <w:rPr>
          <w:noProof/>
          <w:sz w:val="18"/>
          <w:szCs w:val="18"/>
          <w:lang w:val="en-GB"/>
        </w:rPr>
        <w:t>The Biodiversity of the microbiota producing heat-resistant enzymes responsible for spoilage in processed bovine milk and dairy products. Front</w:t>
      </w:r>
      <w:r w:rsidR="00D0475C" w:rsidRPr="00D0475C">
        <w:rPr>
          <w:noProof/>
          <w:sz w:val="18"/>
          <w:szCs w:val="18"/>
          <w:lang w:val="en-GB"/>
        </w:rPr>
        <w:t>iers</w:t>
      </w:r>
      <w:r w:rsidRPr="00D0475C">
        <w:rPr>
          <w:noProof/>
          <w:sz w:val="18"/>
          <w:szCs w:val="18"/>
          <w:lang w:val="en-GB"/>
        </w:rPr>
        <w:t xml:space="preserve"> Microbiol</w:t>
      </w:r>
      <w:r w:rsidR="00D0475C" w:rsidRPr="00D0475C">
        <w:rPr>
          <w:noProof/>
          <w:sz w:val="18"/>
          <w:szCs w:val="18"/>
          <w:lang w:val="en-GB"/>
        </w:rPr>
        <w:t>ogy</w:t>
      </w:r>
      <w:r w:rsidR="00D0475C">
        <w:rPr>
          <w:noProof/>
          <w:sz w:val="18"/>
          <w:szCs w:val="18"/>
          <w:lang w:val="en-GB"/>
        </w:rPr>
        <w:t xml:space="preserve"> 8, 302.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DDC12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D0475C" w:rsidP="00D0475C">
      <w:pPr>
        <w:spacing w:before="92"/>
        <w:ind w:right="4234"/>
        <w:rPr>
          <w:rFonts w:ascii="Arial"/>
          <w:sz w:val="14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62865</wp:posOffset>
            </wp:positionV>
            <wp:extent cx="580729" cy="57848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USTPERFECT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96"/>
                    <a:stretch/>
                  </pic:blipFill>
                  <pic:spPr bwMode="auto">
                    <a:xfrm>
                      <a:off x="0" y="0"/>
                      <a:ext cx="580729" cy="57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D0475C" w:rsidRPr="00D0475C" w:rsidRDefault="0044555B" w:rsidP="00D0475C">
      <w:pPr>
        <w:spacing w:before="92"/>
        <w:ind w:right="70"/>
        <w:rPr>
          <w:rFonts w:ascii="Arial"/>
        </w:rPr>
      </w:pPr>
      <w:r>
        <w:rPr>
          <w:rFonts w:ascii="Arial"/>
          <w:sz w:val="14"/>
        </w:rPr>
        <w:t xml:space="preserve">Olga Nikoloudaki got her </w:t>
      </w:r>
      <w:proofErr w:type="spellStart"/>
      <w:r>
        <w:rPr>
          <w:rFonts w:ascii="Arial"/>
          <w:sz w:val="14"/>
        </w:rPr>
        <w:t>Bsc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deegree</w:t>
      </w:r>
      <w:proofErr w:type="spellEnd"/>
      <w:r>
        <w:rPr>
          <w:rFonts w:ascii="Arial"/>
          <w:sz w:val="14"/>
        </w:rPr>
        <w:t xml:space="preserve"> in Food Science and Technology from</w:t>
      </w:r>
      <w:r w:rsidR="00D0475C">
        <w:rPr>
          <w:rFonts w:ascii="Arial"/>
          <w:sz w:val="14"/>
        </w:rPr>
        <w:t xml:space="preserve"> University of </w:t>
      </w:r>
      <w:proofErr w:type="spellStart"/>
      <w:r w:rsidR="00D0475C">
        <w:rPr>
          <w:rFonts w:ascii="Arial"/>
          <w:sz w:val="14"/>
        </w:rPr>
        <w:t>Thessally</w:t>
      </w:r>
      <w:proofErr w:type="spellEnd"/>
      <w:r w:rsidR="00D0475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(GR) </w:t>
      </w:r>
      <w:r w:rsidR="00D0475C">
        <w:rPr>
          <w:rFonts w:ascii="Arial"/>
          <w:sz w:val="14"/>
        </w:rPr>
        <w:t xml:space="preserve">and her </w:t>
      </w:r>
      <w:proofErr w:type="spellStart"/>
      <w:r w:rsidR="00D0475C">
        <w:rPr>
          <w:rFonts w:ascii="Arial"/>
          <w:sz w:val="14"/>
        </w:rPr>
        <w:t>Msc</w:t>
      </w:r>
      <w:proofErr w:type="spellEnd"/>
      <w:r w:rsidR="00D0475C">
        <w:rPr>
          <w:rFonts w:ascii="Arial"/>
          <w:sz w:val="14"/>
        </w:rPr>
        <w:t xml:space="preserve"> degree spec</w:t>
      </w:r>
      <w:r>
        <w:rPr>
          <w:rFonts w:ascii="Arial"/>
          <w:sz w:val="14"/>
        </w:rPr>
        <w:t>ialized in Food Biotechnology from</w:t>
      </w:r>
      <w:r w:rsidR="00D0475C">
        <w:rPr>
          <w:rFonts w:ascii="Arial"/>
          <w:sz w:val="14"/>
        </w:rPr>
        <w:t xml:space="preserve"> </w:t>
      </w:r>
      <w:proofErr w:type="spellStart"/>
      <w:r w:rsidR="00D0475C">
        <w:rPr>
          <w:rFonts w:ascii="Arial"/>
          <w:sz w:val="14"/>
        </w:rPr>
        <w:t>Wageningen</w:t>
      </w:r>
      <w:proofErr w:type="spellEnd"/>
      <w:r w:rsidR="00D0475C">
        <w:rPr>
          <w:rFonts w:ascii="Arial"/>
          <w:sz w:val="14"/>
        </w:rPr>
        <w:t xml:space="preserve"> University (NL)</w:t>
      </w:r>
      <w:r>
        <w:rPr>
          <w:rFonts w:ascii="Arial"/>
          <w:sz w:val="14"/>
        </w:rPr>
        <w:t xml:space="preserve">. Currently, she is doing her PhD in </w:t>
      </w:r>
      <w:r w:rsidRPr="0044555B">
        <w:rPr>
          <w:rFonts w:ascii="Arial"/>
          <w:sz w:val="14"/>
        </w:rPr>
        <w:t>Food Engineering and Biotechnology at the Free University of Bolz</w:t>
      </w:r>
      <w:r>
        <w:rPr>
          <w:rFonts w:ascii="Arial"/>
          <w:sz w:val="14"/>
        </w:rPr>
        <w:t>ano (UNIBZ) under the supervision of Prof. Marco Gobbetti. Her main research field</w:t>
      </w:r>
      <w:r w:rsidRPr="0044555B">
        <w:rPr>
          <w:rFonts w:ascii="Arial"/>
          <w:sz w:val="14"/>
        </w:rPr>
        <w:t xml:space="preserve"> is</w:t>
      </w:r>
      <w:r>
        <w:rPr>
          <w:rFonts w:ascii="Arial"/>
          <w:sz w:val="14"/>
        </w:rPr>
        <w:t xml:space="preserve"> milk microbiota and its fermented </w:t>
      </w:r>
      <w:proofErr w:type="spellStart"/>
      <w:r>
        <w:rPr>
          <w:rFonts w:ascii="Arial"/>
          <w:sz w:val="14"/>
        </w:rPr>
        <w:t>counteparts</w:t>
      </w:r>
      <w:proofErr w:type="spellEnd"/>
      <w:r>
        <w:rPr>
          <w:rFonts w:ascii="Arial"/>
          <w:sz w:val="14"/>
        </w:rPr>
        <w:t xml:space="preserve"> with major focus in microbiome analyses with different culture dependent and independent methods. She has expertise on high throughput genomic and </w:t>
      </w:r>
      <w:proofErr w:type="spellStart"/>
      <w:r>
        <w:rPr>
          <w:rFonts w:ascii="Arial"/>
          <w:sz w:val="14"/>
        </w:rPr>
        <w:t>metagenomic</w:t>
      </w:r>
      <w:proofErr w:type="spellEnd"/>
      <w:r>
        <w:rPr>
          <w:rFonts w:ascii="Arial"/>
          <w:sz w:val="14"/>
        </w:rPr>
        <w:t xml:space="preserve"> approaches.</w:t>
      </w:r>
    </w:p>
    <w:p w:rsidR="00AE3E37" w:rsidRPr="0044555B" w:rsidRDefault="00A9710C" w:rsidP="0044555B">
      <w:pPr>
        <w:spacing w:before="62"/>
        <w:ind w:left="4230" w:right="4235" w:hanging="360"/>
        <w:jc w:val="center"/>
        <w:rPr>
          <w:rFonts w:ascii="Arial"/>
          <w:sz w:val="14"/>
        </w:rPr>
        <w:sectPr w:rsidR="00AE3E37" w:rsidRPr="0044555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44555B">
        <w:rPr>
          <w:rFonts w:ascii="Arial"/>
          <w:color w:val="17365D" w:themeColor="text2" w:themeShade="BF"/>
          <w:sz w:val="14"/>
        </w:rPr>
        <w:t>olga.nikoloudaki@natec.unibz</w:t>
      </w:r>
      <w:r w:rsidR="0044555B" w:rsidRPr="0044555B">
        <w:rPr>
          <w:rFonts w:ascii="Arial"/>
          <w:color w:val="17365D" w:themeColor="text2" w:themeShade="BF"/>
          <w:sz w:val="14"/>
        </w:rPr>
        <w:t>.it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8CBAE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73A" w:rsidRDefault="00F7173A">
      <w:r>
        <w:separator/>
      </w:r>
    </w:p>
  </w:endnote>
  <w:endnote w:type="continuationSeparator" w:id="0">
    <w:p w:rsidR="00F7173A" w:rsidRDefault="00F71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73A" w:rsidRDefault="00F7173A">
      <w:r>
        <w:separator/>
      </w:r>
    </w:p>
  </w:footnote>
  <w:footnote w:type="continuationSeparator" w:id="0">
    <w:p w:rsidR="00F7173A" w:rsidRDefault="00F71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3F9A"/>
    <w:multiLevelType w:val="hybridMultilevel"/>
    <w:tmpl w:val="80FE0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304D0"/>
    <w:rsid w:val="002455EC"/>
    <w:rsid w:val="00292ED9"/>
    <w:rsid w:val="003508B2"/>
    <w:rsid w:val="00404E5B"/>
    <w:rsid w:val="00414F7B"/>
    <w:rsid w:val="004355DC"/>
    <w:rsid w:val="0044555B"/>
    <w:rsid w:val="004749B4"/>
    <w:rsid w:val="00494130"/>
    <w:rsid w:val="004F3523"/>
    <w:rsid w:val="005973B9"/>
    <w:rsid w:val="005B3A56"/>
    <w:rsid w:val="005F4F85"/>
    <w:rsid w:val="006060CE"/>
    <w:rsid w:val="0063497F"/>
    <w:rsid w:val="0075738F"/>
    <w:rsid w:val="00873DF0"/>
    <w:rsid w:val="008756E6"/>
    <w:rsid w:val="0087794D"/>
    <w:rsid w:val="008A08B6"/>
    <w:rsid w:val="009B2D44"/>
    <w:rsid w:val="00A07E82"/>
    <w:rsid w:val="00A9710C"/>
    <w:rsid w:val="00AE3E37"/>
    <w:rsid w:val="00B21A57"/>
    <w:rsid w:val="00B8765C"/>
    <w:rsid w:val="00C22DC0"/>
    <w:rsid w:val="00C33602"/>
    <w:rsid w:val="00CD6F55"/>
    <w:rsid w:val="00D0475C"/>
    <w:rsid w:val="00D65221"/>
    <w:rsid w:val="00D80606"/>
    <w:rsid w:val="00DE3104"/>
    <w:rsid w:val="00E26B10"/>
    <w:rsid w:val="00F7173A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DC2FD3"/>
  <w15:docId w15:val="{70A0F298-68C4-490D-A9FD-BD2A81AF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Nikoloudaki Olga (Student NaTec17)</cp:lastModifiedBy>
  <cp:revision>4</cp:revision>
  <dcterms:created xsi:type="dcterms:W3CDTF">2020-07-03T10:45:00Z</dcterms:created>
  <dcterms:modified xsi:type="dcterms:W3CDTF">2020-07-03T11:47:00Z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