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83F" w:rsidRDefault="0095683F" w:rsidP="0095683F">
      <w:pPr>
        <w:pStyle w:val="Heading2"/>
        <w:spacing w:before="0" w:beforeAutospacing="0" w:after="67" w:afterAutospacing="0"/>
        <w:jc w:val="both"/>
        <w:rPr>
          <w:bCs w:val="0"/>
          <w:sz w:val="18"/>
          <w:szCs w:val="18"/>
          <w:u w:val="single"/>
          <w:shd w:val="clear" w:color="auto" w:fill="FFFFFF"/>
        </w:rPr>
      </w:pPr>
    </w:p>
    <w:p w:rsidR="006C6D21" w:rsidRDefault="006C6D21" w:rsidP="0095683F">
      <w:pPr>
        <w:pStyle w:val="Heading2"/>
        <w:spacing w:before="0" w:beforeAutospacing="0" w:after="67" w:afterAutospacing="0"/>
        <w:jc w:val="both"/>
        <w:rPr>
          <w:bCs w:val="0"/>
          <w:sz w:val="18"/>
          <w:szCs w:val="18"/>
          <w:u w:val="single"/>
          <w:shd w:val="clear" w:color="auto" w:fill="FFFFFF"/>
        </w:rPr>
      </w:pPr>
      <w:r w:rsidRPr="00B91763">
        <w:rPr>
          <w:bCs w:val="0"/>
          <w:sz w:val="18"/>
          <w:szCs w:val="18"/>
          <w:u w:val="single"/>
          <w:shd w:val="clear" w:color="auto" w:fill="FFFFFF"/>
        </w:rPr>
        <w:t xml:space="preserve">INCREASING INCIDENCE OF BRAIN TUMORS  </w:t>
      </w:r>
    </w:p>
    <w:p w:rsidR="006C6D21" w:rsidRPr="00B91763" w:rsidRDefault="006C6D21" w:rsidP="0095683F">
      <w:pPr>
        <w:pStyle w:val="Heading2"/>
        <w:spacing w:before="0" w:beforeAutospacing="0" w:after="0" w:afterAutospacing="0"/>
        <w:jc w:val="both"/>
        <w:rPr>
          <w:bCs w:val="0"/>
          <w:sz w:val="18"/>
          <w:szCs w:val="18"/>
          <w:shd w:val="clear" w:color="auto" w:fill="FFFFFF"/>
        </w:rPr>
      </w:pPr>
      <w:r w:rsidRPr="00B91763">
        <w:rPr>
          <w:bCs w:val="0"/>
          <w:sz w:val="18"/>
          <w:szCs w:val="18"/>
          <w:shd w:val="clear" w:color="auto" w:fill="FFFFFF"/>
        </w:rPr>
        <w:t xml:space="preserve">DR.ANIL BATTA </w:t>
      </w:r>
    </w:p>
    <w:p w:rsidR="006C6D21" w:rsidRPr="00B91763" w:rsidRDefault="006C6D21" w:rsidP="0095683F">
      <w:pPr>
        <w:pStyle w:val="Heading2"/>
        <w:spacing w:before="0" w:beforeAutospacing="0" w:after="0" w:afterAutospacing="0"/>
        <w:jc w:val="both"/>
        <w:rPr>
          <w:bCs w:val="0"/>
          <w:sz w:val="18"/>
          <w:szCs w:val="18"/>
          <w:shd w:val="clear" w:color="auto" w:fill="FFFFFF"/>
        </w:rPr>
      </w:pPr>
      <w:r w:rsidRPr="00B91763">
        <w:rPr>
          <w:bCs w:val="0"/>
          <w:sz w:val="18"/>
          <w:szCs w:val="18"/>
          <w:shd w:val="clear" w:color="auto" w:fill="FFFFFF"/>
        </w:rPr>
        <w:t xml:space="preserve">ASSOC. PROFESSOR, DEPARTMENT OF MEDICAL BIOCHEMISTRY </w:t>
      </w:r>
    </w:p>
    <w:p w:rsidR="006C6D21" w:rsidRDefault="006C6D21" w:rsidP="0095683F">
      <w:pPr>
        <w:pStyle w:val="NormalWeb"/>
        <w:spacing w:before="0" w:beforeAutospacing="0" w:after="240" w:afterAutospacing="0"/>
        <w:jc w:val="both"/>
        <w:rPr>
          <w:color w:val="231F20"/>
          <w:sz w:val="18"/>
          <w:szCs w:val="18"/>
        </w:rPr>
      </w:pPr>
      <w:r w:rsidRPr="00B91763">
        <w:rPr>
          <w:sz w:val="18"/>
          <w:szCs w:val="18"/>
          <w:shd w:val="clear" w:color="auto" w:fill="FFFFFF"/>
        </w:rPr>
        <w:t>GOVT. MEDICAL   COLLEGE, AMRITSAR</w:t>
      </w:r>
    </w:p>
    <w:p w:rsidR="006C6D21" w:rsidRPr="00B91763" w:rsidRDefault="006C6D21" w:rsidP="0095683F">
      <w:pPr>
        <w:pStyle w:val="Heading2"/>
        <w:spacing w:before="0" w:beforeAutospacing="0" w:after="240" w:afterAutospacing="0"/>
        <w:jc w:val="both"/>
        <w:rPr>
          <w:bCs w:val="0"/>
          <w:sz w:val="18"/>
          <w:szCs w:val="18"/>
          <w:u w:val="single"/>
          <w:shd w:val="clear" w:color="auto" w:fill="FFFFFF"/>
        </w:rPr>
      </w:pPr>
      <w:r w:rsidRPr="00B91763">
        <w:rPr>
          <w:bCs w:val="0"/>
          <w:sz w:val="18"/>
          <w:szCs w:val="18"/>
          <w:u w:val="single"/>
          <w:shd w:val="clear" w:color="auto" w:fill="FFFFFF"/>
        </w:rPr>
        <w:t xml:space="preserve"> </w:t>
      </w:r>
    </w:p>
    <w:p w:rsidR="006C6D21" w:rsidRPr="00B91763" w:rsidRDefault="006C6D21" w:rsidP="0095683F">
      <w:pPr>
        <w:pStyle w:val="Heading2"/>
        <w:spacing w:before="0" w:beforeAutospacing="0" w:after="240" w:afterAutospacing="0"/>
        <w:jc w:val="both"/>
        <w:rPr>
          <w:bCs w:val="0"/>
          <w:sz w:val="18"/>
          <w:szCs w:val="18"/>
          <w:u w:val="single"/>
          <w:shd w:val="clear" w:color="auto" w:fill="FFFFFF"/>
        </w:rPr>
      </w:pPr>
      <w:r w:rsidRPr="00B91763">
        <w:rPr>
          <w:bCs w:val="0"/>
          <w:sz w:val="18"/>
          <w:szCs w:val="18"/>
          <w:shd w:val="clear" w:color="auto" w:fill="FFFFFF"/>
        </w:rPr>
        <w:t xml:space="preserve">         </w:t>
      </w:r>
      <w:r w:rsidR="0095683F" w:rsidRPr="0095683F">
        <w:rPr>
          <w:bCs w:val="0"/>
          <w:sz w:val="18"/>
          <w:szCs w:val="18"/>
          <w:shd w:val="clear" w:color="auto" w:fill="FFFFFF"/>
        </w:rPr>
        <w:drawing>
          <wp:inline distT="0" distB="0" distL="0" distR="0">
            <wp:extent cx="575019" cy="574717"/>
            <wp:effectExtent l="19050" t="0" r="0" b="0"/>
            <wp:docPr id="4" name="Picture 1" descr="E:\2photo2 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photo2 thumbnail.jpg"/>
                    <pic:cNvPicPr>
                      <a:picLocks noChangeAspect="1" noChangeArrowheads="1"/>
                    </pic:cNvPicPr>
                  </pic:nvPicPr>
                  <pic:blipFill>
                    <a:blip r:embed="rId4" cstate="print"/>
                    <a:srcRect/>
                    <a:stretch>
                      <a:fillRect/>
                    </a:stretch>
                  </pic:blipFill>
                  <pic:spPr bwMode="auto">
                    <a:xfrm>
                      <a:off x="0" y="0"/>
                      <a:ext cx="579402" cy="579098"/>
                    </a:xfrm>
                    <a:prstGeom prst="rect">
                      <a:avLst/>
                    </a:prstGeom>
                    <a:noFill/>
                    <a:ln w="9525">
                      <a:noFill/>
                      <a:miter lim="800000"/>
                      <a:headEnd/>
                      <a:tailEnd/>
                    </a:ln>
                  </pic:spPr>
                </pic:pic>
              </a:graphicData>
            </a:graphic>
          </wp:inline>
        </w:drawing>
      </w:r>
    </w:p>
    <w:p w:rsidR="006C6D21" w:rsidRPr="00B91763" w:rsidRDefault="0095683F" w:rsidP="0095683F">
      <w:pPr>
        <w:pStyle w:val="Heading2"/>
        <w:spacing w:before="0" w:beforeAutospacing="0" w:after="240" w:afterAutospacing="0"/>
        <w:jc w:val="both"/>
        <w:rPr>
          <w:bCs w:val="0"/>
          <w:sz w:val="18"/>
          <w:szCs w:val="18"/>
          <w:shd w:val="clear" w:color="auto" w:fill="FFFFFF"/>
        </w:rPr>
      </w:pPr>
      <w:r>
        <w:rPr>
          <w:bCs w:val="0"/>
          <w:sz w:val="18"/>
          <w:szCs w:val="18"/>
          <w:shd w:val="clear" w:color="auto" w:fill="FFFFFF"/>
        </w:rPr>
        <w:t>Abstracts</w:t>
      </w:r>
    </w:p>
    <w:p w:rsidR="00DF0EDF" w:rsidRPr="001653B2" w:rsidRDefault="00DF0EDF" w:rsidP="0095683F">
      <w:pPr>
        <w:pStyle w:val="NormalWeb"/>
        <w:spacing w:before="0" w:beforeAutospacing="0" w:after="240" w:afterAutospacing="0"/>
        <w:jc w:val="both"/>
        <w:rPr>
          <w:sz w:val="16"/>
          <w:szCs w:val="16"/>
        </w:rPr>
      </w:pPr>
      <w:r w:rsidRPr="001653B2">
        <w:rPr>
          <w:sz w:val="16"/>
          <w:szCs w:val="16"/>
        </w:rPr>
        <w:t>A brain tumor is a collection of abnormal cells in the brain. Brain tumors can be either malignant (cancerous) or benign (unlikely to spread). However, there is a limited amount of space in the skull. Therefore, any brain tumor—even one that is benign—can interfere with the functions of your brain and body. Brain tumors can destroy brain cells, increase inflammation, and elevate the pressure in the brain. A primary brain tumor starts in your brain. When cancer cells from other parts of your body cause a tumor in your brain, it is called a “secondary” or “metastatic brain tumor.” Secondary brain tumors are three times more common than primary brain tumors. All secondary brain tumors are malignant. Brain tumors are described by their location, tissue type, and the cells that make up the mass. The following types of brain tumors are commonly found in adults</w:t>
      </w:r>
      <w:r w:rsidRPr="001653B2">
        <w:rPr>
          <w:sz w:val="16"/>
          <w:szCs w:val="16"/>
          <w:vertAlign w:val="superscript"/>
        </w:rPr>
        <w:t>6</w:t>
      </w:r>
      <w:r w:rsidRPr="001653B2">
        <w:rPr>
          <w:sz w:val="16"/>
          <w:szCs w:val="16"/>
        </w:rPr>
        <w:t>:</w:t>
      </w:r>
    </w:p>
    <w:p w:rsidR="00DF0EDF" w:rsidRPr="001653B2" w:rsidRDefault="00DF0EDF" w:rsidP="0095683F">
      <w:pPr>
        <w:pStyle w:val="NormalWeb"/>
        <w:spacing w:before="0" w:beforeAutospacing="0" w:after="240" w:afterAutospacing="0"/>
        <w:jc w:val="both"/>
        <w:rPr>
          <w:sz w:val="16"/>
          <w:szCs w:val="16"/>
        </w:rPr>
      </w:pPr>
      <w:r w:rsidRPr="001653B2">
        <w:rPr>
          <w:sz w:val="16"/>
          <w:szCs w:val="16"/>
        </w:rPr>
        <w:t>1. The following types of brain tumors are commonly found in adults:</w:t>
      </w:r>
      <w:r w:rsidRPr="001653B2">
        <w:rPr>
          <w:noProof/>
          <w:sz w:val="16"/>
          <w:szCs w:val="16"/>
        </w:rPr>
        <w:t xml:space="preserve"> </w:t>
      </w:r>
      <w:r w:rsidRPr="001653B2">
        <w:rPr>
          <w:bCs/>
          <w:sz w:val="16"/>
          <w:szCs w:val="16"/>
        </w:rPr>
        <w:t>Gliomas</w:t>
      </w:r>
      <w:r w:rsidRPr="001653B2">
        <w:rPr>
          <w:sz w:val="16"/>
          <w:szCs w:val="16"/>
        </w:rPr>
        <w:t> come in different types. They range from non-cancerous to mixed cells. Glioblastomas are the most aggressive form of glioma.</w:t>
      </w:r>
    </w:p>
    <w:p w:rsidR="00DF0EDF" w:rsidRPr="001653B2" w:rsidRDefault="00DF0EDF" w:rsidP="0095683F">
      <w:pPr>
        <w:spacing w:after="240" w:line="240" w:lineRule="auto"/>
        <w:jc w:val="both"/>
        <w:rPr>
          <w:rFonts w:ascii="Times New Roman" w:eastAsia="Times New Roman" w:hAnsi="Times New Roman" w:cs="Times New Roman"/>
          <w:sz w:val="16"/>
          <w:szCs w:val="16"/>
        </w:rPr>
      </w:pPr>
      <w:r w:rsidRPr="001653B2">
        <w:rPr>
          <w:rFonts w:ascii="Times New Roman" w:eastAsia="Times New Roman" w:hAnsi="Times New Roman" w:cs="Times New Roman"/>
          <w:bCs/>
          <w:sz w:val="16"/>
          <w:szCs w:val="16"/>
        </w:rPr>
        <w:t>2. Meningiomas</w:t>
      </w:r>
      <w:r w:rsidRPr="001653B2">
        <w:rPr>
          <w:rFonts w:ascii="Times New Roman" w:eastAsia="Times New Roman" w:hAnsi="Times New Roman" w:cs="Times New Roman"/>
          <w:sz w:val="16"/>
          <w:szCs w:val="16"/>
        </w:rPr>
        <w:t> are more common in adults in the 40-70 age groups. They are typically non-cancerous. Meningiomas occur more commonly in women.</w:t>
      </w:r>
    </w:p>
    <w:p w:rsidR="00DF0EDF" w:rsidRPr="001653B2" w:rsidRDefault="00DF0EDF" w:rsidP="0095683F">
      <w:pPr>
        <w:spacing w:after="240" w:line="240" w:lineRule="auto"/>
        <w:jc w:val="both"/>
        <w:rPr>
          <w:rFonts w:ascii="Times New Roman" w:eastAsia="Times New Roman" w:hAnsi="Times New Roman" w:cs="Times New Roman"/>
          <w:sz w:val="16"/>
          <w:szCs w:val="16"/>
        </w:rPr>
      </w:pPr>
      <w:r w:rsidRPr="001653B2">
        <w:rPr>
          <w:rFonts w:ascii="Times New Roman" w:eastAsia="Times New Roman" w:hAnsi="Times New Roman" w:cs="Times New Roman"/>
          <w:bCs/>
          <w:sz w:val="16"/>
          <w:szCs w:val="16"/>
        </w:rPr>
        <w:t>3. Schwannoma</w:t>
      </w:r>
      <w:r w:rsidRPr="001653B2">
        <w:rPr>
          <w:rFonts w:ascii="Times New Roman" w:eastAsia="Times New Roman" w:hAnsi="Times New Roman" w:cs="Times New Roman"/>
          <w:sz w:val="16"/>
          <w:szCs w:val="16"/>
        </w:rPr>
        <w:t> also occur in adults aged 40-70. They affect both men and     women</w:t>
      </w:r>
      <w:r w:rsidRPr="001653B2">
        <w:rPr>
          <w:rFonts w:ascii="Times New Roman" w:eastAsia="Times New Roman" w:hAnsi="Times New Roman" w:cs="Times New Roman"/>
          <w:sz w:val="16"/>
          <w:szCs w:val="16"/>
          <w:vertAlign w:val="superscript"/>
        </w:rPr>
        <w:t>1</w:t>
      </w:r>
      <w:r w:rsidRPr="001653B2">
        <w:rPr>
          <w:rFonts w:ascii="Times New Roman" w:eastAsia="Times New Roman" w:hAnsi="Times New Roman" w:cs="Times New Roman"/>
          <w:sz w:val="16"/>
          <w:szCs w:val="16"/>
        </w:rPr>
        <w:t>.</w:t>
      </w:r>
    </w:p>
    <w:p w:rsidR="00DF0EDF" w:rsidRPr="001653B2" w:rsidRDefault="00DF0EDF" w:rsidP="0095683F">
      <w:pPr>
        <w:spacing w:after="240" w:line="240" w:lineRule="auto"/>
        <w:jc w:val="both"/>
        <w:rPr>
          <w:rFonts w:ascii="Times New Roman" w:eastAsia="Times New Roman" w:hAnsi="Times New Roman" w:cs="Times New Roman"/>
          <w:sz w:val="16"/>
          <w:szCs w:val="16"/>
        </w:rPr>
      </w:pPr>
      <w:r w:rsidRPr="001653B2">
        <w:rPr>
          <w:rFonts w:ascii="Times New Roman" w:eastAsia="Times New Roman" w:hAnsi="Times New Roman" w:cs="Times New Roman"/>
          <w:sz w:val="16"/>
          <w:szCs w:val="16"/>
        </w:rPr>
        <w:t>4. There are also other types of brain tumors that can be found in adults. Some rare types of adult brain tumors include pituitary tumors, primary lymphoma of the brain, and ependymomas.</w:t>
      </w:r>
    </w:p>
    <w:p w:rsidR="00DF0EDF" w:rsidRPr="001653B2" w:rsidRDefault="00DF0EDF" w:rsidP="0095683F">
      <w:pPr>
        <w:spacing w:after="240" w:line="240" w:lineRule="auto"/>
        <w:jc w:val="both"/>
        <w:rPr>
          <w:rFonts w:ascii="Times New Roman" w:eastAsia="Times New Roman" w:hAnsi="Times New Roman" w:cs="Times New Roman"/>
          <w:sz w:val="16"/>
          <w:szCs w:val="16"/>
        </w:rPr>
      </w:pPr>
      <w:r w:rsidRPr="001653B2">
        <w:rPr>
          <w:rFonts w:ascii="Times New Roman" w:eastAsia="Times New Roman" w:hAnsi="Times New Roman" w:cs="Times New Roman"/>
          <w:sz w:val="16"/>
          <w:szCs w:val="16"/>
        </w:rPr>
        <w:t>Key words; Tumors, Meningiomas,</w:t>
      </w:r>
      <w:r w:rsidRPr="001653B2">
        <w:rPr>
          <w:rFonts w:ascii="Times New Roman" w:hAnsi="Times New Roman" w:cs="Times New Roman"/>
          <w:sz w:val="16"/>
          <w:szCs w:val="16"/>
        </w:rPr>
        <w:t xml:space="preserve"> metastatic, </w:t>
      </w:r>
      <w:r w:rsidRPr="001653B2">
        <w:rPr>
          <w:rFonts w:ascii="Times New Roman" w:eastAsia="Times New Roman" w:hAnsi="Times New Roman" w:cs="Times New Roman"/>
          <w:bCs/>
          <w:sz w:val="16"/>
          <w:szCs w:val="16"/>
        </w:rPr>
        <w:t>Schwannoma</w:t>
      </w:r>
      <w:r w:rsidRPr="001653B2">
        <w:rPr>
          <w:rFonts w:ascii="Times New Roman" w:eastAsia="Times New Roman" w:hAnsi="Times New Roman" w:cs="Times New Roman"/>
          <w:sz w:val="16"/>
          <w:szCs w:val="16"/>
        </w:rPr>
        <w:t> </w:t>
      </w:r>
    </w:p>
    <w:p w:rsidR="00DF0EDF" w:rsidRPr="001653B2" w:rsidRDefault="00DF0EDF" w:rsidP="0095683F">
      <w:pPr>
        <w:spacing w:after="240" w:line="240" w:lineRule="auto"/>
        <w:jc w:val="both"/>
        <w:rPr>
          <w:rFonts w:ascii="Times New Roman" w:eastAsia="Times New Roman" w:hAnsi="Times New Roman" w:cs="Times New Roman"/>
          <w:sz w:val="18"/>
          <w:szCs w:val="18"/>
        </w:rPr>
      </w:pPr>
      <w:r w:rsidRPr="001653B2">
        <w:rPr>
          <w:rFonts w:ascii="Times New Roman" w:eastAsia="Times New Roman" w:hAnsi="Times New Roman" w:cs="Times New Roman"/>
          <w:sz w:val="18"/>
          <w:szCs w:val="18"/>
        </w:rPr>
        <w:t>.</w:t>
      </w:r>
    </w:p>
    <w:p w:rsidR="00DF0EDF" w:rsidRPr="001653B2" w:rsidRDefault="001653B2" w:rsidP="0095683F">
      <w:pPr>
        <w:pStyle w:val="NormalWeb"/>
        <w:spacing w:before="0" w:beforeAutospacing="0" w:after="240" w:afterAutospacing="0"/>
        <w:jc w:val="both"/>
        <w:rPr>
          <w:sz w:val="16"/>
          <w:szCs w:val="16"/>
        </w:rPr>
      </w:pPr>
      <w:r w:rsidRPr="001653B2">
        <w:rPr>
          <w:b/>
          <w:bCs/>
          <w:sz w:val="16"/>
          <w:szCs w:val="16"/>
        </w:rPr>
        <w:t xml:space="preserve">Associate </w:t>
      </w:r>
      <w:r w:rsidR="0095683F" w:rsidRPr="001653B2">
        <w:rPr>
          <w:b/>
          <w:bCs/>
          <w:sz w:val="16"/>
          <w:szCs w:val="16"/>
        </w:rPr>
        <w:t xml:space="preserve">Prof. Dr. Anil Batta </w:t>
      </w:r>
      <w:r w:rsidR="0095683F" w:rsidRPr="001653B2">
        <w:rPr>
          <w:sz w:val="16"/>
          <w:szCs w:val="16"/>
        </w:rPr>
        <w:t xml:space="preserve">is presently senior consultant in </w:t>
      </w:r>
      <w:r w:rsidRPr="001653B2">
        <w:rPr>
          <w:sz w:val="16"/>
          <w:szCs w:val="16"/>
        </w:rPr>
        <w:t xml:space="preserve">Govt.Medical </w:t>
      </w:r>
      <w:proofErr w:type="spellStart"/>
      <w:r w:rsidRPr="001653B2">
        <w:rPr>
          <w:sz w:val="16"/>
          <w:szCs w:val="16"/>
        </w:rPr>
        <w:t>College</w:t>
      </w:r>
      <w:proofErr w:type="gramStart"/>
      <w:r w:rsidR="0095683F" w:rsidRPr="001653B2">
        <w:rPr>
          <w:sz w:val="16"/>
          <w:szCs w:val="16"/>
        </w:rPr>
        <w:t>,</w:t>
      </w:r>
      <w:r w:rsidRPr="001653B2">
        <w:rPr>
          <w:sz w:val="16"/>
          <w:szCs w:val="16"/>
        </w:rPr>
        <w:t>Amritsar</w:t>
      </w:r>
      <w:proofErr w:type="spellEnd"/>
      <w:proofErr w:type="gramEnd"/>
      <w:r w:rsidR="0095683F" w:rsidRPr="001653B2">
        <w:rPr>
          <w:sz w:val="16"/>
          <w:szCs w:val="16"/>
        </w:rPr>
        <w:t xml:space="preserve"> Punjab, India. He did his M.B.B.S. and M.D. in Medical Biochemistry from Govt. Medical College, Patiala in 1984 and 1991, respectively. His research interest is mainly in clinical application especially cancer and drug de-addiction. He has supervised more than 15 M.D., M.Sc. and Doctorate researches and published more than 30 international research papers. He is the chief editor of America’s Journal of Biochemistry. He is also working as advisor to the editorial board of International Journal of Biological and Medical Research. Recently, he has been deputed advisor to Pakistan Medical Journal of Biochemistry. He has been attached as technical advisor to various national and international conferences in Biochemistry. He has been attached as hi-tech endocrinal, genetics and automated labs of GGS Medical College, Faridkot. He has chaired various sessions in the Biochemistry meets.</w:t>
      </w:r>
    </w:p>
    <w:p w:rsidR="001653B2" w:rsidRPr="001653B2" w:rsidRDefault="001653B2" w:rsidP="001653B2">
      <w:pPr>
        <w:pStyle w:val="NormalWeb"/>
        <w:spacing w:before="0" w:beforeAutospacing="0" w:after="0" w:afterAutospacing="0"/>
        <w:jc w:val="both"/>
        <w:rPr>
          <w:b/>
          <w:sz w:val="16"/>
          <w:szCs w:val="16"/>
        </w:rPr>
      </w:pPr>
      <w:r w:rsidRPr="001653B2">
        <w:rPr>
          <w:b/>
          <w:sz w:val="16"/>
          <w:szCs w:val="16"/>
        </w:rPr>
        <w:t>Last five publications</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1. Dr. Anil Batta-Uric Acid is a Significant Antioxidant</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 xml:space="preserve"> </w:t>
      </w:r>
      <w:proofErr w:type="gramStart"/>
      <w:r w:rsidRPr="001653B2">
        <w:rPr>
          <w:rFonts w:ascii="Times New Roman" w:hAnsi="Times New Roman" w:cs="Times New Roman"/>
          <w:sz w:val="16"/>
          <w:szCs w:val="16"/>
        </w:rPr>
        <w:t>EUROPEAN JOURNAL OF PHARMACEUTICAL AND MEDICAL RESEARCH.</w:t>
      </w:r>
      <w:proofErr w:type="gramEnd"/>
      <w:r w:rsidRPr="001653B2">
        <w:rPr>
          <w:rFonts w:ascii="Times New Roman" w:hAnsi="Times New Roman" w:cs="Times New Roman"/>
          <w:sz w:val="16"/>
          <w:szCs w:val="16"/>
        </w:rPr>
        <w:t xml:space="preserve"> ejpmr.2016, 3</w:t>
      </w:r>
      <w:proofErr w:type="gramStart"/>
      <w:r w:rsidRPr="001653B2">
        <w:rPr>
          <w:rFonts w:ascii="Times New Roman" w:hAnsi="Times New Roman" w:cs="Times New Roman"/>
          <w:sz w:val="16"/>
          <w:szCs w:val="16"/>
        </w:rPr>
        <w:t>,(</w:t>
      </w:r>
      <w:proofErr w:type="gramEnd"/>
      <w:r w:rsidRPr="001653B2">
        <w:rPr>
          <w:rFonts w:ascii="Times New Roman" w:hAnsi="Times New Roman" w:cs="Times New Roman"/>
          <w:sz w:val="16"/>
          <w:szCs w:val="16"/>
        </w:rPr>
        <w:t>8),242-248</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2. Dr.Anil Batta-Vitamin D Expedites the Recovery of Hepatitis C Infection Patients, Volume 1; Issue 4;</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3. September 2016; Page No. 32-37 International Journal of Medicine Research ISSN: 2455-7404;</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Impact Factor: RJIF 5.42.</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4. Dr.Anil Batta- Overcoming Infertility Caused By Anovulatory Polycystic Ovary Syndrome</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International Journal of Medical and Health Research ISSN: 2454-9142, Impact Factor: RJIF 5.54</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Volume 2; Issue 10; October 2016; Page No. 26-31.</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5. Dr.Anil Batta- Biochemistry of Ligamentous Injury International Journal of Medical and Health Research</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ISSN: 2454-9142, Impact Factor: RJIF 5.54Volume 2; Issue 11; November 2016; Page No. 01-05.</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r w:rsidRPr="001653B2">
        <w:rPr>
          <w:rFonts w:ascii="Times New Roman" w:hAnsi="Times New Roman" w:cs="Times New Roman"/>
          <w:sz w:val="16"/>
          <w:szCs w:val="16"/>
        </w:rPr>
        <w:t>5. Dr.Anil Batta- Biochemical diagnosis of celiac disease</w:t>
      </w:r>
    </w:p>
    <w:p w:rsidR="001653B2" w:rsidRPr="001653B2" w:rsidRDefault="001653B2" w:rsidP="001653B2">
      <w:pPr>
        <w:autoSpaceDE w:val="0"/>
        <w:autoSpaceDN w:val="0"/>
        <w:adjustRightInd w:val="0"/>
        <w:spacing w:after="0" w:line="240" w:lineRule="auto"/>
        <w:rPr>
          <w:rFonts w:ascii="Times New Roman" w:hAnsi="Times New Roman" w:cs="Times New Roman"/>
          <w:sz w:val="16"/>
          <w:szCs w:val="16"/>
        </w:rPr>
      </w:pPr>
      <w:proofErr w:type="gramStart"/>
      <w:r w:rsidRPr="001653B2">
        <w:rPr>
          <w:rFonts w:ascii="Times New Roman" w:hAnsi="Times New Roman" w:cs="Times New Roman"/>
          <w:sz w:val="16"/>
          <w:szCs w:val="16"/>
        </w:rPr>
        <w:t>EUROPEAN JOURNAL OF PHARMACEUTICAL AND MEDICAL RESEARCH.</w:t>
      </w:r>
      <w:proofErr w:type="gramEnd"/>
      <w:r w:rsidRPr="001653B2">
        <w:rPr>
          <w:rFonts w:ascii="Times New Roman" w:hAnsi="Times New Roman" w:cs="Times New Roman"/>
          <w:sz w:val="16"/>
          <w:szCs w:val="16"/>
        </w:rPr>
        <w:t xml:space="preserve"> </w:t>
      </w:r>
      <w:proofErr w:type="gramStart"/>
      <w:r w:rsidRPr="001653B2">
        <w:rPr>
          <w:rFonts w:ascii="Times New Roman" w:hAnsi="Times New Roman" w:cs="Times New Roman"/>
          <w:sz w:val="16"/>
          <w:szCs w:val="16"/>
        </w:rPr>
        <w:t>ejbps</w:t>
      </w:r>
      <w:proofErr w:type="gramEnd"/>
      <w:r w:rsidRPr="001653B2">
        <w:rPr>
          <w:rFonts w:ascii="Times New Roman" w:hAnsi="Times New Roman" w:cs="Times New Roman"/>
          <w:sz w:val="16"/>
          <w:szCs w:val="16"/>
        </w:rPr>
        <w:t>, 2016, 3(11), 405-410.</w:t>
      </w:r>
    </w:p>
    <w:p w:rsidR="001653B2" w:rsidRPr="001653B2" w:rsidRDefault="001653B2" w:rsidP="001653B2">
      <w:pPr>
        <w:spacing w:after="0" w:line="240" w:lineRule="auto"/>
        <w:jc w:val="both"/>
        <w:rPr>
          <w:rFonts w:ascii="Arial" w:hAnsi="Arial" w:cs="Arial"/>
          <w:sz w:val="16"/>
          <w:szCs w:val="16"/>
        </w:rPr>
      </w:pPr>
      <w:r w:rsidRPr="001653B2">
        <w:rPr>
          <w:rFonts w:ascii="Arial" w:hAnsi="Arial" w:cs="Arial"/>
          <w:sz w:val="16"/>
          <w:szCs w:val="16"/>
        </w:rPr>
        <w:t>CA-0404201</w:t>
      </w:r>
    </w:p>
    <w:p w:rsidR="00B046DC" w:rsidRPr="001653B2" w:rsidRDefault="00B046DC" w:rsidP="001653B2">
      <w:pPr>
        <w:spacing w:after="0" w:line="240" w:lineRule="auto"/>
        <w:rPr>
          <w:sz w:val="16"/>
          <w:szCs w:val="16"/>
        </w:rPr>
      </w:pPr>
    </w:p>
    <w:p w:rsidR="00DF0EDF" w:rsidRPr="001653B2" w:rsidRDefault="00DF0EDF" w:rsidP="0095683F">
      <w:pPr>
        <w:spacing w:after="240" w:line="240" w:lineRule="auto"/>
        <w:rPr>
          <w:sz w:val="16"/>
          <w:szCs w:val="16"/>
        </w:rPr>
      </w:pPr>
    </w:p>
    <w:sectPr w:rsidR="00DF0EDF" w:rsidRPr="001653B2" w:rsidSect="00B046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DF0EDF"/>
    <w:rsid w:val="001653B2"/>
    <w:rsid w:val="006C6D21"/>
    <w:rsid w:val="00704923"/>
    <w:rsid w:val="0095683F"/>
    <w:rsid w:val="00B046DC"/>
    <w:rsid w:val="00DF0E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EDF"/>
  </w:style>
  <w:style w:type="paragraph" w:styleId="Heading2">
    <w:name w:val="heading 2"/>
    <w:basedOn w:val="Normal"/>
    <w:link w:val="Heading2Char"/>
    <w:uiPriority w:val="9"/>
    <w:qFormat/>
    <w:rsid w:val="006C6D2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0E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6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D21"/>
    <w:rPr>
      <w:rFonts w:ascii="Tahoma" w:hAnsi="Tahoma" w:cs="Tahoma"/>
      <w:sz w:val="16"/>
      <w:szCs w:val="16"/>
    </w:rPr>
  </w:style>
  <w:style w:type="character" w:customStyle="1" w:styleId="Heading2Char">
    <w:name w:val="Heading 2 Char"/>
    <w:basedOn w:val="DefaultParagraphFont"/>
    <w:link w:val="Heading2"/>
    <w:uiPriority w:val="9"/>
    <w:rsid w:val="006C6D21"/>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Dr.Batta</dc:creator>
  <cp:lastModifiedBy>Dr.Batta</cp:lastModifiedBy>
  <cp:revision>2</cp:revision>
  <dcterms:created xsi:type="dcterms:W3CDTF">2018-02-22T00:37:00Z</dcterms:created>
  <dcterms:modified xsi:type="dcterms:W3CDTF">2018-02-22T18:28:00Z</dcterms:modified>
</cp:coreProperties>
</file>