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FE3" w:rsidRDefault="00FC0FE3" w:rsidP="00FC0FE3">
      <w:pPr>
        <w:spacing w:line="276" w:lineRule="auto"/>
        <w:jc w:val="both"/>
        <w:rPr>
          <w:rFonts w:ascii="Times New Roman" w:hAnsi="Times New Roman" w:cs="Times New Roman"/>
          <w:noProof/>
        </w:rPr>
      </w:pPr>
      <w:r w:rsidRPr="00FC0FE3">
        <w:rPr>
          <w:rFonts w:ascii="Times New Roman" w:hAnsi="Times New Roman" w:cs="Times New Roman"/>
          <w:noProof/>
        </w:rPr>
        <w:t>Title</w:t>
      </w:r>
      <w:r w:rsidRPr="00085F78">
        <w:rPr>
          <w:rFonts w:ascii="Times New Roman" w:hAnsi="Times New Roman" w:cs="Times New Roman"/>
          <w:noProof/>
        </w:rPr>
        <w:t xml:space="preserve">: </w:t>
      </w:r>
      <w:r w:rsidRPr="00FC0FE3">
        <w:rPr>
          <w:rFonts w:ascii="Times New Roman" w:hAnsi="Times New Roman" w:cs="Times New Roman"/>
          <w:b/>
          <w:noProof/>
        </w:rPr>
        <w:t>Ethiopia’s Second Chikungunya Fever Outbreak - Dire Dawa City, 2019</w:t>
      </w:r>
    </w:p>
    <w:p w:rsidR="00FC0FE3" w:rsidRPr="00FC0FE3" w:rsidRDefault="00FC0FE3" w:rsidP="00FC0FE3">
      <w:pPr>
        <w:spacing w:line="360" w:lineRule="auto"/>
        <w:rPr>
          <w:rFonts w:ascii="Times New Roman" w:hAnsi="Times New Roman"/>
        </w:rPr>
      </w:pPr>
      <w:proofErr w:type="spellStart"/>
      <w:r w:rsidRPr="00262C9B">
        <w:rPr>
          <w:rFonts w:ascii="Times New Roman" w:hAnsi="Times New Roman"/>
        </w:rPr>
        <w:t>Kasim</w:t>
      </w:r>
      <w:proofErr w:type="spellEnd"/>
      <w:r w:rsidRPr="00262C9B">
        <w:rPr>
          <w:rFonts w:ascii="Times New Roman" w:hAnsi="Times New Roman"/>
        </w:rPr>
        <w:t xml:space="preserve"> Mohammed Ali</w:t>
      </w:r>
      <w:r w:rsidRPr="00262C9B">
        <w:rPr>
          <w:rFonts w:ascii="Times New Roman" w:hAnsi="Times New Roman"/>
          <w:vertAlign w:val="superscript"/>
        </w:rPr>
        <w:t>1</w:t>
      </w:r>
      <w:r w:rsidRPr="00262C9B">
        <w:rPr>
          <w:rFonts w:ascii="Times New Roman" w:hAnsi="Times New Roman"/>
        </w:rPr>
        <w:t xml:space="preserve">, </w:t>
      </w:r>
      <w:proofErr w:type="spellStart"/>
      <w:r w:rsidRPr="00262C9B">
        <w:rPr>
          <w:rFonts w:ascii="Times New Roman" w:hAnsi="Times New Roman"/>
        </w:rPr>
        <w:t>Chernet</w:t>
      </w:r>
      <w:proofErr w:type="spellEnd"/>
      <w:r w:rsidRPr="00262C9B">
        <w:rPr>
          <w:rFonts w:ascii="Times New Roman" w:hAnsi="Times New Roman"/>
        </w:rPr>
        <w:t xml:space="preserve"> </w:t>
      </w:r>
      <w:proofErr w:type="spellStart"/>
      <w:r w:rsidRPr="00262C9B">
        <w:rPr>
          <w:rFonts w:ascii="Times New Roman" w:hAnsi="Times New Roman"/>
        </w:rPr>
        <w:t>Hayilu</w:t>
      </w:r>
      <w:proofErr w:type="spellEnd"/>
      <w:r w:rsidRPr="00262C9B">
        <w:rPr>
          <w:rFonts w:ascii="Times New Roman" w:hAnsi="Times New Roman"/>
        </w:rPr>
        <w:t xml:space="preserve"> Mengesha</w:t>
      </w:r>
      <w:r w:rsidRPr="00262C9B">
        <w:rPr>
          <w:rFonts w:ascii="Times New Roman" w:hAnsi="Times New Roman"/>
          <w:vertAlign w:val="superscript"/>
        </w:rPr>
        <w:t>2</w:t>
      </w:r>
      <w:r w:rsidRPr="00262C9B">
        <w:rPr>
          <w:rFonts w:ascii="Times New Roman" w:hAnsi="Times New Roman"/>
        </w:rPr>
        <w:t>, David Sugerman</w:t>
      </w:r>
      <w:r w:rsidRPr="00262C9B">
        <w:rPr>
          <w:rFonts w:ascii="Times New Roman" w:hAnsi="Times New Roman"/>
          <w:vertAlign w:val="superscript"/>
        </w:rPr>
        <w:t>3</w:t>
      </w:r>
      <w:r w:rsidRPr="00262C9B">
        <w:rPr>
          <w:rFonts w:ascii="Times New Roman" w:hAnsi="Times New Roman"/>
        </w:rPr>
        <w:t xml:space="preserve">, </w:t>
      </w:r>
      <w:proofErr w:type="spellStart"/>
      <w:r w:rsidRPr="00262C9B">
        <w:rPr>
          <w:rFonts w:ascii="Times New Roman" w:hAnsi="Times New Roman"/>
        </w:rPr>
        <w:t>Seada</w:t>
      </w:r>
      <w:proofErr w:type="spellEnd"/>
      <w:r w:rsidRPr="00262C9B">
        <w:rPr>
          <w:rFonts w:ascii="Times New Roman" w:hAnsi="Times New Roman"/>
        </w:rPr>
        <w:t xml:space="preserve"> Ali Tessema</w:t>
      </w:r>
      <w:r w:rsidRPr="00262C9B">
        <w:rPr>
          <w:rFonts w:ascii="Times New Roman" w:hAnsi="Times New Roman"/>
          <w:vertAlign w:val="superscript"/>
        </w:rPr>
        <w:t>4</w:t>
      </w:r>
      <w:r w:rsidRPr="00262C9B">
        <w:rPr>
          <w:rFonts w:ascii="Times New Roman" w:hAnsi="Times New Roman"/>
        </w:rPr>
        <w:t xml:space="preserve">, Emana </w:t>
      </w:r>
      <w:proofErr w:type="spellStart"/>
      <w:r w:rsidRPr="00262C9B">
        <w:rPr>
          <w:rFonts w:ascii="Times New Roman" w:hAnsi="Times New Roman"/>
        </w:rPr>
        <w:t>Alemu</w:t>
      </w:r>
      <w:proofErr w:type="spellEnd"/>
      <w:r w:rsidRPr="00262C9B">
        <w:rPr>
          <w:rFonts w:ascii="Times New Roman" w:hAnsi="Times New Roman"/>
        </w:rPr>
        <w:t xml:space="preserve"> Wasu</w:t>
      </w:r>
      <w:r w:rsidRPr="00262C9B">
        <w:rPr>
          <w:rFonts w:ascii="Times New Roman" w:hAnsi="Times New Roman"/>
          <w:vertAlign w:val="superscript"/>
        </w:rPr>
        <w:t>5</w:t>
      </w:r>
      <w:r w:rsidRPr="00262C9B">
        <w:rPr>
          <w:rFonts w:ascii="Times New Roman" w:hAnsi="Times New Roman"/>
        </w:rPr>
        <w:t xml:space="preserve">, Abate </w:t>
      </w:r>
      <w:proofErr w:type="spellStart"/>
      <w:r w:rsidRPr="00262C9B">
        <w:rPr>
          <w:rFonts w:ascii="Times New Roman" w:hAnsi="Times New Roman"/>
        </w:rPr>
        <w:t>Waldetensail</w:t>
      </w:r>
      <w:proofErr w:type="spellEnd"/>
      <w:r w:rsidRPr="00262C9B">
        <w:rPr>
          <w:rFonts w:ascii="Times New Roman" w:hAnsi="Times New Roman"/>
        </w:rPr>
        <w:t xml:space="preserve"> Haile</w:t>
      </w:r>
      <w:r w:rsidRPr="00262C9B">
        <w:rPr>
          <w:rFonts w:ascii="Times New Roman" w:hAnsi="Times New Roman"/>
          <w:vertAlign w:val="superscript"/>
        </w:rPr>
        <w:t>5</w:t>
      </w:r>
      <w:r w:rsidRPr="00262C9B">
        <w:rPr>
          <w:rFonts w:ascii="Times New Roman" w:hAnsi="Times New Roman"/>
        </w:rPr>
        <w:t xml:space="preserve">, </w:t>
      </w:r>
      <w:proofErr w:type="spellStart"/>
      <w:r w:rsidRPr="00262C9B">
        <w:rPr>
          <w:rFonts w:ascii="Times New Roman" w:hAnsi="Times New Roman"/>
        </w:rPr>
        <w:t>Dessalegn</w:t>
      </w:r>
      <w:proofErr w:type="spellEnd"/>
      <w:r w:rsidRPr="00262C9B">
        <w:rPr>
          <w:rFonts w:ascii="Times New Roman" w:hAnsi="Times New Roman"/>
        </w:rPr>
        <w:t xml:space="preserve"> Belay Tekele</w:t>
      </w:r>
      <w:r w:rsidRPr="00262C9B">
        <w:rPr>
          <w:rFonts w:ascii="Times New Roman" w:hAnsi="Times New Roman"/>
          <w:vertAlign w:val="superscript"/>
        </w:rPr>
        <w:t>5</w:t>
      </w:r>
    </w:p>
    <w:p w:rsidR="00FC0FE3" w:rsidRPr="00FC0FE3" w:rsidRDefault="00FC0FE3" w:rsidP="00FC0FE3">
      <w:pPr>
        <w:widowControl w:val="0"/>
        <w:autoSpaceDE w:val="0"/>
        <w:autoSpaceDN w:val="0"/>
        <w:adjustRightInd w:val="0"/>
        <w:rPr>
          <w:rFonts w:ascii="Times New Roman" w:hAnsi="Times New Roman"/>
        </w:rPr>
      </w:pPr>
      <w:r w:rsidRPr="00262C9B">
        <w:rPr>
          <w:rFonts w:ascii="Times New Roman" w:hAnsi="Times New Roman"/>
          <w:vertAlign w:val="superscript"/>
        </w:rPr>
        <w:t>1*</w:t>
      </w:r>
      <w:r w:rsidRPr="00262C9B">
        <w:rPr>
          <w:rFonts w:ascii="Times New Roman" w:hAnsi="Times New Roman"/>
        </w:rPr>
        <w:t xml:space="preserve">Ethiopian Field Epidemiology Training Program, </w:t>
      </w:r>
      <w:r w:rsidRPr="00262C9B">
        <w:rPr>
          <w:rFonts w:ascii="Times New Roman" w:hAnsi="Times New Roman"/>
          <w:vertAlign w:val="superscript"/>
        </w:rPr>
        <w:t>2</w:t>
      </w:r>
      <w:r w:rsidRPr="00262C9B">
        <w:rPr>
          <w:rFonts w:ascii="Times New Roman" w:hAnsi="Times New Roman"/>
        </w:rPr>
        <w:t xml:space="preserve">Jimma University, </w:t>
      </w:r>
      <w:r w:rsidRPr="00262C9B">
        <w:rPr>
          <w:rFonts w:ascii="Times New Roman" w:hAnsi="Times New Roman"/>
          <w:vertAlign w:val="superscript"/>
        </w:rPr>
        <w:t>3</w:t>
      </w:r>
      <w:r w:rsidRPr="00262C9B">
        <w:rPr>
          <w:rFonts w:ascii="Times New Roman" w:hAnsi="Times New Roman"/>
        </w:rPr>
        <w:t xml:space="preserve">Wollo University, </w:t>
      </w:r>
      <w:r w:rsidRPr="00262C9B">
        <w:rPr>
          <w:rFonts w:ascii="Times New Roman" w:hAnsi="Times New Roman"/>
          <w:vertAlign w:val="superscript"/>
        </w:rPr>
        <w:t>4</w:t>
      </w:r>
      <w:r w:rsidRPr="00262C9B">
        <w:rPr>
          <w:rFonts w:ascii="Times New Roman" w:hAnsi="Times New Roman"/>
        </w:rPr>
        <w:t xml:space="preserve">Centers for Disease Control and Prevention, Ethiopia, </w:t>
      </w:r>
      <w:r w:rsidRPr="00262C9B">
        <w:rPr>
          <w:rFonts w:ascii="Times New Roman" w:hAnsi="Times New Roman"/>
          <w:vertAlign w:val="superscript"/>
        </w:rPr>
        <w:t>5</w:t>
      </w:r>
      <w:r w:rsidRPr="00262C9B">
        <w:rPr>
          <w:rFonts w:ascii="Times New Roman" w:hAnsi="Times New Roman"/>
        </w:rPr>
        <w:t>Ethiopian Public Health Institute,</w:t>
      </w:r>
      <w:r w:rsidRPr="00262C9B">
        <w:rPr>
          <w:rFonts w:ascii="Times New Roman" w:hAnsi="Times New Roman"/>
          <w:vertAlign w:val="superscript"/>
        </w:rPr>
        <w:t xml:space="preserve"> 5</w:t>
      </w:r>
      <w:r w:rsidRPr="00262C9B">
        <w:rPr>
          <w:rFonts w:ascii="Times New Roman" w:hAnsi="Times New Roman"/>
        </w:rPr>
        <w:t>Ethiopian Public Health Institute,</w:t>
      </w:r>
      <w:r w:rsidRPr="00262C9B">
        <w:rPr>
          <w:rFonts w:ascii="Times New Roman" w:hAnsi="Times New Roman"/>
          <w:vertAlign w:val="superscript"/>
        </w:rPr>
        <w:t xml:space="preserve"> 5</w:t>
      </w:r>
      <w:r w:rsidRPr="00262C9B">
        <w:rPr>
          <w:rFonts w:ascii="Times New Roman" w:hAnsi="Times New Roman"/>
        </w:rPr>
        <w:t>Ethiopian Public Health Institute</w:t>
      </w:r>
    </w:p>
    <w:p w:rsidR="00FC0FE3" w:rsidRPr="00FC0FE3" w:rsidRDefault="00FC0FE3" w:rsidP="00FC0FE3">
      <w:pPr>
        <w:spacing w:line="276" w:lineRule="auto"/>
        <w:jc w:val="both"/>
        <w:rPr>
          <w:rFonts w:ascii="Times New Roman" w:hAnsi="Times New Roman" w:cs="Times New Roman"/>
          <w:b/>
          <w:u w:val="single"/>
        </w:rPr>
      </w:pPr>
      <w:r w:rsidRPr="00085F78">
        <w:rPr>
          <w:rFonts w:ascii="Times New Roman" w:hAnsi="Times New Roman" w:cs="Times New Roman"/>
          <w:b/>
        </w:rPr>
        <w:t xml:space="preserve">Key words: </w:t>
      </w:r>
      <w:r w:rsidRPr="00085F78">
        <w:rPr>
          <w:rFonts w:ascii="Times New Roman" w:hAnsi="Times New Roman" w:cs="Times New Roman"/>
          <w:noProof/>
        </w:rPr>
        <w:t>Chikungunya fever, Dire Dawa City, Ethiopia</w:t>
      </w:r>
    </w:p>
    <w:p w:rsidR="00FC0FE3" w:rsidRPr="00347239" w:rsidRDefault="00FC0FE3" w:rsidP="00347239">
      <w:pPr>
        <w:pStyle w:val="ListParagraph"/>
        <w:numPr>
          <w:ilvl w:val="0"/>
          <w:numId w:val="1"/>
        </w:numPr>
        <w:spacing w:line="276" w:lineRule="auto"/>
        <w:jc w:val="both"/>
        <w:rPr>
          <w:rFonts w:ascii="Times New Roman" w:hAnsi="Times New Roman" w:cs="Times New Roman"/>
          <w:b/>
        </w:rPr>
      </w:pPr>
      <w:r w:rsidRPr="00347239">
        <w:rPr>
          <w:rFonts w:ascii="Times New Roman" w:hAnsi="Times New Roman" w:cs="Times New Roman"/>
          <w:b/>
        </w:rPr>
        <w:t>Abstract</w:t>
      </w:r>
    </w:p>
    <w:p w:rsidR="00FC0FE3" w:rsidRPr="00085F78" w:rsidRDefault="00FC0FE3" w:rsidP="00FC0FE3">
      <w:pPr>
        <w:spacing w:line="276" w:lineRule="auto"/>
        <w:jc w:val="both"/>
        <w:rPr>
          <w:rFonts w:ascii="Times New Roman" w:hAnsi="Times New Roman" w:cs="Times New Roman"/>
        </w:rPr>
      </w:pPr>
      <w:r w:rsidRPr="00085F78">
        <w:rPr>
          <w:rFonts w:ascii="Times New Roman" w:hAnsi="Times New Roman" w:cs="Times New Roman"/>
          <w:b/>
        </w:rPr>
        <w:t>Background:</w:t>
      </w:r>
      <w:r w:rsidRPr="00085F78">
        <w:rPr>
          <w:rFonts w:ascii="Times New Roman" w:hAnsi="Times New Roman" w:cs="Times New Roman"/>
        </w:rPr>
        <w:t xml:space="preserve"> </w:t>
      </w:r>
      <w:r w:rsidRPr="00085F78">
        <w:rPr>
          <w:rFonts w:ascii="Times New Roman" w:hAnsi="Times New Roman" w:cs="Times New Roman"/>
          <w:noProof/>
        </w:rPr>
        <w:t>Chikungunya fever (CF) is a re-emerging mosquito-borne infection caused by chikungunya virus (CHIKV) and transmitted by Aedes aegypti and Ae. albopictus mosquitos. The first confirmed CF outbreak was reported from Somali Region, Eastern Ethiopia in 2016.  On July 30, 2019, the Dire Dawa City Administration was notified of an unidentified febrile disease outbreak. This investigation aimed to determine the cause of the outbreak and recommend control measures.</w:t>
      </w:r>
    </w:p>
    <w:p w:rsidR="00FC0FE3" w:rsidRPr="00085F78" w:rsidRDefault="00FC0FE3" w:rsidP="00FC0FE3">
      <w:pPr>
        <w:spacing w:line="276" w:lineRule="auto"/>
        <w:jc w:val="both"/>
        <w:rPr>
          <w:rFonts w:ascii="Times New Roman" w:hAnsi="Times New Roman" w:cs="Times New Roman"/>
        </w:rPr>
      </w:pPr>
      <w:r w:rsidRPr="00085F78">
        <w:rPr>
          <w:rFonts w:ascii="Times New Roman" w:hAnsi="Times New Roman" w:cs="Times New Roman"/>
          <w:b/>
        </w:rPr>
        <w:t>Methods</w:t>
      </w:r>
      <w:r w:rsidRPr="00085F78">
        <w:rPr>
          <w:rFonts w:ascii="Times New Roman" w:hAnsi="Times New Roman" w:cs="Times New Roman"/>
          <w:b/>
          <w:u w:val="single"/>
        </w:rPr>
        <w:t>:</w:t>
      </w:r>
      <w:r w:rsidRPr="00085F78">
        <w:rPr>
          <w:rFonts w:ascii="Times New Roman" w:hAnsi="Times New Roman" w:cs="Times New Roman"/>
        </w:rPr>
        <w:t xml:space="preserve"> </w:t>
      </w:r>
      <w:r w:rsidRPr="00085F78">
        <w:rPr>
          <w:rFonts w:ascii="Times New Roman" w:hAnsi="Times New Roman" w:cs="Times New Roman"/>
          <w:noProof/>
        </w:rPr>
        <w:t>Suspected CF was identified among Dire Dawa City residents with fever and either vomiting, nausea, headache, or joint pain from July 30-October 17, 2019. An unmatched case control study design was carried out among randomly selected cases (n=99) and conveniently selected neighborhood controls (n=198) from October 20-30, 2019. We tested sera using Trioplex RT-PCR to detect CHIKV, dengue virus (DENV), and Zika virus (ZIKV). Immature Aedes mosquitos were reared to adulthood and speciated with larval density calculated by the Breteau Index (BI), with a value &gt;20 indicating increased outbreak risk. City meteorological data for the preceding year was analyzed.</w:t>
      </w:r>
    </w:p>
    <w:p w:rsidR="00FC0FE3" w:rsidRPr="00085F78" w:rsidRDefault="00FC0FE3" w:rsidP="00FC0FE3">
      <w:pPr>
        <w:spacing w:line="276" w:lineRule="auto"/>
        <w:jc w:val="both"/>
        <w:rPr>
          <w:rFonts w:ascii="Times New Roman" w:hAnsi="Times New Roman" w:cs="Times New Roman"/>
        </w:rPr>
      </w:pPr>
      <w:r w:rsidRPr="00085F78">
        <w:rPr>
          <w:rFonts w:ascii="Times New Roman" w:hAnsi="Times New Roman" w:cs="Times New Roman"/>
          <w:b/>
        </w:rPr>
        <w:t>Results:</w:t>
      </w:r>
      <w:r w:rsidRPr="00085F78">
        <w:rPr>
          <w:rFonts w:ascii="Times New Roman" w:hAnsi="Times New Roman" w:cs="Times New Roman"/>
        </w:rPr>
        <w:t xml:space="preserve"> </w:t>
      </w:r>
      <w:r w:rsidRPr="00085F78">
        <w:rPr>
          <w:rFonts w:ascii="Times New Roman" w:hAnsi="Times New Roman" w:cs="Times New Roman"/>
          <w:noProof/>
        </w:rPr>
        <w:t xml:space="preserve">A total of 51,779 </w:t>
      </w:r>
      <w:r w:rsidRPr="001A1501">
        <w:rPr>
          <w:rFonts w:ascii="Times New Roman" w:hAnsi="Times New Roman" w:cs="Times New Roman"/>
          <w:noProof/>
        </w:rPr>
        <w:t>CF</w:t>
      </w:r>
      <w:r w:rsidRPr="00085F78">
        <w:rPr>
          <w:rFonts w:ascii="Times New Roman" w:hAnsi="Times New Roman" w:cs="Times New Roman"/>
          <w:noProof/>
        </w:rPr>
        <w:t xml:space="preserve"> patients were identified without any deaths, with the highest attack rate (AR) among those age 15-44 years. </w:t>
      </w:r>
      <w:r w:rsidRPr="001A1501">
        <w:rPr>
          <w:rFonts w:ascii="Times New Roman" w:hAnsi="Times New Roman" w:cs="Times New Roman"/>
          <w:noProof/>
        </w:rPr>
        <w:t xml:space="preserve">Due to limitation of resource </w:t>
      </w:r>
      <w:r w:rsidRPr="00085F78">
        <w:rPr>
          <w:rFonts w:ascii="Times New Roman" w:hAnsi="Times New Roman" w:cs="Times New Roman"/>
          <w:noProof/>
        </w:rPr>
        <w:t>30 samples were tested, of the samples,16 (53%) were positive for CHIKV, 4 (13%) for DENV, 1 (3.3%) mixed CHIKV/DENV, and 0 ZIKV. Nearly all (99%) mosquitos were A. aegypti and the BI was 52%. Failure to change open, stored household water (AOR=4.0, 95% CI=2.0, 8.1), not using mosquito repellents (AOR=4.5, 95% CI= 2.2-9.5) and wearing short-sleeve clothing (AOR=3.5, 95% CI= 1.7-7.2) were found to be independent risk factors associated with CHIV infection.  The average seven-month temperature (33.60C) and three-month rainfall (482 mm), supported Aedes breeding.</w:t>
      </w:r>
    </w:p>
    <w:p w:rsidR="00FC0FE3" w:rsidRDefault="00FC0FE3" w:rsidP="00FC0FE3">
      <w:pPr>
        <w:spacing w:line="276" w:lineRule="auto"/>
        <w:jc w:val="both"/>
        <w:rPr>
          <w:rFonts w:ascii="Times New Roman" w:hAnsi="Times New Roman" w:cs="Times New Roman"/>
        </w:rPr>
      </w:pPr>
      <w:r w:rsidRPr="00085F78">
        <w:rPr>
          <w:rFonts w:ascii="Times New Roman" w:hAnsi="Times New Roman" w:cs="Times New Roman"/>
          <w:b/>
        </w:rPr>
        <w:t>Conclusion:</w:t>
      </w:r>
      <w:r w:rsidRPr="00085F78">
        <w:rPr>
          <w:rFonts w:ascii="Times New Roman" w:hAnsi="Times New Roman" w:cs="Times New Roman"/>
        </w:rPr>
        <w:t xml:space="preserve"> </w:t>
      </w:r>
      <w:r w:rsidRPr="00085F78">
        <w:rPr>
          <w:rFonts w:ascii="Times New Roman" w:hAnsi="Times New Roman" w:cs="Times New Roman"/>
          <w:noProof/>
        </w:rPr>
        <w:t>We confirmed Ethiopia’s second CF outbreak with additional dengue fever cases, due to preceding heavy rainfall, availability of mosquito breeding sites, and failure to utilize personal protective measures.</w:t>
      </w:r>
      <w:r w:rsidRPr="00085F78">
        <w:rPr>
          <w:rFonts w:ascii="Times New Roman" w:hAnsi="Times New Roman" w:cs="Times New Roman"/>
        </w:rPr>
        <w:t xml:space="preserve"> </w:t>
      </w:r>
      <w:r w:rsidRPr="001A1501">
        <w:rPr>
          <w:rFonts w:ascii="Times New Roman" w:hAnsi="Times New Roman" w:cs="Times New Roman"/>
        </w:rPr>
        <w:t>We recommend to apply personal protective measures and eliminate mosquito breeding sites routinely.</w:t>
      </w:r>
    </w:p>
    <w:p w:rsidR="00347239" w:rsidRDefault="00347239" w:rsidP="00347239">
      <w:pPr>
        <w:spacing w:after="0" w:line="276" w:lineRule="auto"/>
        <w:jc w:val="both"/>
        <w:rPr>
          <w:rFonts w:ascii="Times New Roman" w:hAnsi="Times New Roman" w:cs="Times New Roman"/>
        </w:rPr>
      </w:pPr>
      <w:r>
        <w:rPr>
          <w:rFonts w:ascii="Times New Roman" w:hAnsi="Times New Roman" w:cs="Times New Roman"/>
        </w:rPr>
        <w:t xml:space="preserve">II. </w:t>
      </w:r>
      <w:r w:rsidRPr="00347239">
        <w:rPr>
          <w:rFonts w:ascii="Times New Roman" w:hAnsi="Times New Roman" w:cs="Times New Roman"/>
          <w:b/>
        </w:rPr>
        <w:t>References</w:t>
      </w:r>
    </w:p>
    <w:p w:rsidR="00347239" w:rsidRPr="00AE187F" w:rsidRDefault="00347239" w:rsidP="00347239">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AE187F">
        <w:rPr>
          <w:rFonts w:ascii="Times New Roman" w:hAnsi="Times New Roman" w:cs="Times New Roman"/>
          <w:noProof/>
          <w:sz w:val="24"/>
          <w:szCs w:val="24"/>
        </w:rPr>
        <w:t xml:space="preserve">1. </w:t>
      </w:r>
      <w:r w:rsidRPr="00AE187F">
        <w:rPr>
          <w:rFonts w:ascii="Times New Roman" w:hAnsi="Times New Roman" w:cs="Times New Roman"/>
          <w:noProof/>
          <w:sz w:val="24"/>
          <w:szCs w:val="24"/>
        </w:rPr>
        <w:tab/>
        <w:t xml:space="preserve">WHO. Chikungunya in the WhO European Region. 2007; </w:t>
      </w:r>
    </w:p>
    <w:p w:rsidR="00347239" w:rsidRPr="00AE187F" w:rsidRDefault="00347239" w:rsidP="00347239">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AE187F">
        <w:rPr>
          <w:rFonts w:ascii="Times New Roman" w:hAnsi="Times New Roman" w:cs="Times New Roman"/>
          <w:noProof/>
          <w:sz w:val="24"/>
          <w:szCs w:val="24"/>
        </w:rPr>
        <w:t xml:space="preserve">2. </w:t>
      </w:r>
      <w:r w:rsidRPr="00AE187F">
        <w:rPr>
          <w:rFonts w:ascii="Times New Roman" w:hAnsi="Times New Roman" w:cs="Times New Roman"/>
          <w:noProof/>
          <w:sz w:val="24"/>
          <w:szCs w:val="24"/>
        </w:rPr>
        <w:tab/>
        <w:t xml:space="preserve">Zeller H, Bortel W Van, Sudre B. Chikungunya : Its History in Africa and Asia and Its Spread to New Regions in 2013 – 2014. 2016;214(Suppl 5):436–40. </w:t>
      </w:r>
    </w:p>
    <w:p w:rsidR="00347239" w:rsidRPr="00AE187F" w:rsidRDefault="00347239" w:rsidP="00347239">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AE187F">
        <w:rPr>
          <w:rFonts w:ascii="Times New Roman" w:hAnsi="Times New Roman" w:cs="Times New Roman"/>
          <w:noProof/>
          <w:sz w:val="24"/>
          <w:szCs w:val="24"/>
        </w:rPr>
        <w:t xml:space="preserve">3. </w:t>
      </w:r>
      <w:r w:rsidRPr="00AE187F">
        <w:rPr>
          <w:rFonts w:ascii="Times New Roman" w:hAnsi="Times New Roman" w:cs="Times New Roman"/>
          <w:noProof/>
          <w:sz w:val="24"/>
          <w:szCs w:val="24"/>
        </w:rPr>
        <w:tab/>
        <w:t xml:space="preserve">ECDC. Guidelines for the surveillance of invasive mosquitoes in Europe. 2012. 19–20 p. </w:t>
      </w:r>
    </w:p>
    <w:p w:rsidR="00347239" w:rsidRPr="00AE187F" w:rsidRDefault="00347239" w:rsidP="00347239">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AE187F">
        <w:rPr>
          <w:rFonts w:ascii="Times New Roman" w:hAnsi="Times New Roman" w:cs="Times New Roman"/>
          <w:noProof/>
          <w:sz w:val="24"/>
          <w:szCs w:val="24"/>
        </w:rPr>
        <w:lastRenderedPageBreak/>
        <w:t xml:space="preserve">4. </w:t>
      </w:r>
      <w:r w:rsidRPr="00AE187F">
        <w:rPr>
          <w:rFonts w:ascii="Times New Roman" w:hAnsi="Times New Roman" w:cs="Times New Roman"/>
          <w:noProof/>
          <w:sz w:val="24"/>
          <w:szCs w:val="24"/>
        </w:rPr>
        <w:tab/>
        <w:t xml:space="preserve">WHO. Guidelines for Prevention &amp; Control of Chikungunya Fever. 2009. </w:t>
      </w:r>
    </w:p>
    <w:p w:rsidR="00347239" w:rsidRPr="00AE187F" w:rsidRDefault="00347239" w:rsidP="00347239">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AE187F">
        <w:rPr>
          <w:rFonts w:ascii="Times New Roman" w:hAnsi="Times New Roman" w:cs="Times New Roman"/>
          <w:noProof/>
          <w:sz w:val="24"/>
          <w:szCs w:val="24"/>
        </w:rPr>
        <w:t xml:space="preserve">5. </w:t>
      </w:r>
      <w:r w:rsidRPr="00AE187F">
        <w:rPr>
          <w:rFonts w:ascii="Times New Roman" w:hAnsi="Times New Roman" w:cs="Times New Roman"/>
          <w:noProof/>
          <w:sz w:val="24"/>
          <w:szCs w:val="24"/>
        </w:rPr>
        <w:tab/>
        <w:t xml:space="preserve">WHO. Chikungunya Virus ( CHIKV ) Fact Sheet. 2018; </w:t>
      </w:r>
    </w:p>
    <w:p w:rsidR="00347239" w:rsidRPr="00347239" w:rsidRDefault="00347239" w:rsidP="00347239">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AE187F">
        <w:rPr>
          <w:rFonts w:ascii="Times New Roman" w:hAnsi="Times New Roman" w:cs="Times New Roman"/>
          <w:noProof/>
          <w:sz w:val="24"/>
          <w:szCs w:val="24"/>
        </w:rPr>
        <w:t xml:space="preserve">6. </w:t>
      </w:r>
      <w:r w:rsidRPr="00AE187F">
        <w:rPr>
          <w:rFonts w:ascii="Times New Roman" w:hAnsi="Times New Roman" w:cs="Times New Roman"/>
          <w:noProof/>
          <w:sz w:val="24"/>
          <w:szCs w:val="24"/>
        </w:rPr>
        <w:tab/>
        <w:t xml:space="preserve">Wahid B, Ali A, Ra S, Idrees M. Global expansion of chikungunya virus : mapping the 64-year history. 2017;58:69–76. </w:t>
      </w:r>
    </w:p>
    <w:p w:rsidR="00347239" w:rsidRDefault="00347239" w:rsidP="00FC0FE3">
      <w:pPr>
        <w:spacing w:line="276" w:lineRule="auto"/>
        <w:jc w:val="both"/>
        <w:rPr>
          <w:rFonts w:ascii="Times New Roman" w:hAnsi="Times New Roman" w:cs="Times New Roman"/>
          <w:b/>
          <w:bCs/>
        </w:rPr>
      </w:pPr>
      <w:r>
        <w:rPr>
          <w:rFonts w:ascii="Times New Roman" w:hAnsi="Times New Roman" w:cs="Times New Roman"/>
          <w:b/>
          <w:bCs/>
        </w:rPr>
        <w:t xml:space="preserve">III. </w:t>
      </w:r>
      <w:r w:rsidR="00FC0FE3" w:rsidRPr="00085F78">
        <w:rPr>
          <w:rFonts w:ascii="Times New Roman" w:hAnsi="Times New Roman" w:cs="Times New Roman"/>
          <w:b/>
          <w:bCs/>
        </w:rPr>
        <w:t xml:space="preserve">Short biography: </w:t>
      </w:r>
    </w:p>
    <w:p w:rsidR="00FC0FE3" w:rsidRDefault="00FC0FE3" w:rsidP="00FC0FE3">
      <w:pPr>
        <w:spacing w:line="276" w:lineRule="auto"/>
        <w:jc w:val="both"/>
        <w:rPr>
          <w:rFonts w:ascii="Times New Roman" w:hAnsi="Times New Roman" w:cs="Times New Roman"/>
        </w:rPr>
      </w:pPr>
      <w:r w:rsidRPr="00085F78">
        <w:rPr>
          <w:rFonts w:ascii="Times New Roman" w:hAnsi="Times New Roman" w:cs="Times New Roman"/>
          <w:bCs/>
        </w:rPr>
        <w:t xml:space="preserve">Dr. </w:t>
      </w:r>
      <w:proofErr w:type="spellStart"/>
      <w:r w:rsidRPr="00085F78">
        <w:rPr>
          <w:rFonts w:ascii="Times New Roman" w:hAnsi="Times New Roman" w:cs="Times New Roman"/>
          <w:bCs/>
        </w:rPr>
        <w:t>Kasim</w:t>
      </w:r>
      <w:proofErr w:type="spellEnd"/>
      <w:r w:rsidRPr="00085F78">
        <w:rPr>
          <w:rFonts w:ascii="Times New Roman" w:hAnsi="Times New Roman" w:cs="Times New Roman"/>
          <w:bCs/>
        </w:rPr>
        <w:t xml:space="preserve"> Mohammed Ali is a Veterinarian</w:t>
      </w:r>
      <w:r w:rsidRPr="00085F78">
        <w:rPr>
          <w:rFonts w:ascii="Times New Roman" w:hAnsi="Times New Roman" w:cs="Times New Roman"/>
          <w:b/>
          <w:bCs/>
        </w:rPr>
        <w:t xml:space="preserve"> </w:t>
      </w:r>
      <w:r w:rsidRPr="00085F78">
        <w:rPr>
          <w:rFonts w:ascii="Times New Roman" w:hAnsi="Times New Roman" w:cs="Times New Roman"/>
        </w:rPr>
        <w:t>and Ethiopia Field Epidemiology and Laboratory Training Program (FELTP) Resident. He is currently a Field Epidemiology resident of Jimma University. He Work on surveillance and participating in outbreak investigations.</w:t>
      </w:r>
    </w:p>
    <w:p w:rsidR="00347239" w:rsidRDefault="00347239" w:rsidP="00FC0FE3">
      <w:pPr>
        <w:spacing w:line="276" w:lineRule="auto"/>
        <w:jc w:val="both"/>
        <w:rPr>
          <w:rFonts w:ascii="Times New Roman" w:hAnsi="Times New Roman" w:cs="Times New Roman"/>
        </w:rPr>
      </w:pPr>
      <w:r>
        <w:rPr>
          <w:rFonts w:ascii="Times New Roman" w:hAnsi="Times New Roman" w:cs="Times New Roman"/>
        </w:rPr>
        <w:t>IV. Presenting Author detail</w:t>
      </w:r>
      <w:bookmarkStart w:id="0" w:name="_GoBack"/>
      <w:bookmarkEnd w:id="0"/>
    </w:p>
    <w:p w:rsidR="00FC0FE3" w:rsidRPr="00FC0FE3" w:rsidRDefault="00FC0FE3" w:rsidP="00FC0FE3">
      <w:pPr>
        <w:autoSpaceDE w:val="0"/>
        <w:autoSpaceDN w:val="0"/>
        <w:adjustRightInd w:val="0"/>
        <w:spacing w:after="0" w:line="276" w:lineRule="auto"/>
        <w:rPr>
          <w:rFonts w:ascii="Times New Roman" w:hAnsi="Times New Roman" w:cs="Times New Roman"/>
          <w:sz w:val="24"/>
          <w:szCs w:val="24"/>
          <w:lang w:val="en-NZ"/>
        </w:rPr>
      </w:pPr>
      <w:r w:rsidRPr="00FC0FE3">
        <w:rPr>
          <w:rFonts w:ascii="Times New Roman" w:hAnsi="Times New Roman" w:cs="Times New Roman"/>
          <w:sz w:val="24"/>
          <w:szCs w:val="24"/>
          <w:lang w:val="en-NZ"/>
        </w:rPr>
        <w:t>Full Name:</w:t>
      </w:r>
      <w:r w:rsidRPr="00FC0FE3">
        <w:rPr>
          <w:rFonts w:ascii="Times New Roman" w:hAnsi="Times New Roman" w:cs="Times New Roman"/>
          <w:sz w:val="24"/>
          <w:szCs w:val="24"/>
          <w:lang w:val="en-NZ"/>
        </w:rPr>
        <w:t xml:space="preserve"> </w:t>
      </w:r>
      <w:proofErr w:type="spellStart"/>
      <w:r w:rsidRPr="00FC0FE3">
        <w:rPr>
          <w:rFonts w:ascii="Times New Roman" w:hAnsi="Times New Roman" w:cs="Times New Roman"/>
          <w:sz w:val="24"/>
          <w:szCs w:val="24"/>
          <w:lang w:val="en-NZ"/>
        </w:rPr>
        <w:t>Dr.</w:t>
      </w:r>
      <w:proofErr w:type="spellEnd"/>
      <w:r w:rsidRPr="00FC0FE3">
        <w:rPr>
          <w:rFonts w:ascii="Times New Roman" w:hAnsi="Times New Roman" w:cs="Times New Roman"/>
          <w:sz w:val="24"/>
          <w:szCs w:val="24"/>
          <w:lang w:val="en-NZ"/>
        </w:rPr>
        <w:t xml:space="preserve"> </w:t>
      </w:r>
      <w:proofErr w:type="spellStart"/>
      <w:r w:rsidRPr="00FC0FE3">
        <w:rPr>
          <w:rFonts w:ascii="Times New Roman" w:hAnsi="Times New Roman" w:cs="Times New Roman"/>
          <w:sz w:val="24"/>
          <w:szCs w:val="24"/>
          <w:lang w:val="en-NZ"/>
        </w:rPr>
        <w:t>Kasim</w:t>
      </w:r>
      <w:proofErr w:type="spellEnd"/>
      <w:r w:rsidRPr="00FC0FE3">
        <w:rPr>
          <w:rFonts w:ascii="Times New Roman" w:hAnsi="Times New Roman" w:cs="Times New Roman"/>
          <w:sz w:val="24"/>
          <w:szCs w:val="24"/>
          <w:lang w:val="en-NZ"/>
        </w:rPr>
        <w:t xml:space="preserve"> Mohammed Ali</w:t>
      </w:r>
    </w:p>
    <w:p w:rsidR="00FC0FE3" w:rsidRPr="00FC0FE3" w:rsidRDefault="00FC0FE3" w:rsidP="00FC0FE3">
      <w:pPr>
        <w:autoSpaceDE w:val="0"/>
        <w:autoSpaceDN w:val="0"/>
        <w:adjustRightInd w:val="0"/>
        <w:spacing w:after="0" w:line="276" w:lineRule="auto"/>
        <w:rPr>
          <w:rFonts w:ascii="Times New Roman" w:hAnsi="Times New Roman" w:cs="Times New Roman"/>
          <w:b/>
          <w:sz w:val="24"/>
          <w:szCs w:val="24"/>
          <w:lang w:val="en-NZ"/>
        </w:rPr>
      </w:pPr>
      <w:r w:rsidRPr="00FC0FE3">
        <w:rPr>
          <w:rFonts w:ascii="Times New Roman" w:hAnsi="Times New Roman" w:cs="Times New Roman"/>
          <w:sz w:val="24"/>
          <w:szCs w:val="24"/>
          <w:lang w:val="en-NZ"/>
        </w:rPr>
        <w:t>Contact number:</w:t>
      </w:r>
      <w:r w:rsidRPr="00FC0FE3">
        <w:rPr>
          <w:rFonts w:ascii="Times New Roman" w:hAnsi="Times New Roman" w:cs="Times New Roman"/>
          <w:sz w:val="24"/>
          <w:szCs w:val="24"/>
          <w:lang w:val="en-NZ"/>
        </w:rPr>
        <w:t>+251912703699</w:t>
      </w:r>
      <w:r w:rsidRPr="00FC0FE3">
        <w:rPr>
          <w:rFonts w:ascii="Times New Roman" w:hAnsi="Times New Roman" w:cs="Times New Roman"/>
          <w:sz w:val="24"/>
          <w:szCs w:val="24"/>
          <w:lang w:val="en-NZ"/>
        </w:rPr>
        <w:br/>
        <w:t>Category:  Poster presentation</w:t>
      </w:r>
    </w:p>
    <w:p w:rsidR="00FC0FE3" w:rsidRPr="00FC0FE3" w:rsidRDefault="00FC0FE3" w:rsidP="00FC0FE3">
      <w:pPr>
        <w:autoSpaceDE w:val="0"/>
        <w:autoSpaceDN w:val="0"/>
        <w:adjustRightInd w:val="0"/>
        <w:spacing w:after="0" w:line="276" w:lineRule="auto"/>
        <w:rPr>
          <w:rFonts w:ascii="Times New Roman" w:hAnsi="Times New Roman" w:cs="Times New Roman"/>
          <w:sz w:val="24"/>
          <w:szCs w:val="24"/>
          <w:lang w:val="en-NZ"/>
        </w:rPr>
      </w:pPr>
      <w:r w:rsidRPr="00FC0FE3">
        <w:rPr>
          <w:rFonts w:ascii="Times New Roman" w:hAnsi="Times New Roman" w:cs="Times New Roman"/>
          <w:sz w:val="24"/>
          <w:szCs w:val="24"/>
          <w:lang w:val="en-NZ"/>
        </w:rPr>
        <w:t xml:space="preserve">Passport </w:t>
      </w:r>
      <w:r w:rsidRPr="00FC0FE3">
        <w:rPr>
          <w:rFonts w:ascii="Times New Roman" w:hAnsi="Times New Roman" w:cs="Times New Roman"/>
          <w:sz w:val="24"/>
          <w:szCs w:val="24"/>
          <w:lang w:val="en-NZ"/>
        </w:rPr>
        <w:t>Number</w:t>
      </w:r>
      <w:r w:rsidRPr="00FC0FE3">
        <w:rPr>
          <w:rFonts w:ascii="Times New Roman" w:hAnsi="Times New Roman" w:cs="Times New Roman"/>
          <w:sz w:val="24"/>
          <w:szCs w:val="24"/>
          <w:lang w:val="en-IN"/>
        </w:rPr>
        <w:t>: EQ0055845</w:t>
      </w:r>
    </w:p>
    <w:p w:rsidR="00FC0FE3" w:rsidRDefault="00FC0FE3" w:rsidP="00FC0FE3">
      <w:pPr>
        <w:spacing w:line="276" w:lineRule="auto"/>
        <w:jc w:val="both"/>
        <w:rPr>
          <w:rFonts w:ascii="Times New Roman" w:hAnsi="Times New Roman" w:cs="Times New Roman"/>
        </w:rPr>
      </w:pPr>
    </w:p>
    <w:p w:rsidR="00262A5B" w:rsidRDefault="00262A5B"/>
    <w:sectPr w:rsidR="00262A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NewRomanPS-BoldItalicMT">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1C6C7F"/>
    <w:multiLevelType w:val="hybridMultilevel"/>
    <w:tmpl w:val="811ED0D8"/>
    <w:lvl w:ilvl="0" w:tplc="58ECC0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FE3"/>
    <w:rsid w:val="00262A5B"/>
    <w:rsid w:val="00347239"/>
    <w:rsid w:val="005F283D"/>
    <w:rsid w:val="006143C8"/>
    <w:rsid w:val="00FC0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4A76E"/>
  <w15:chartTrackingRefBased/>
  <w15:docId w15:val="{F8C6D012-98D8-4751-95EE-B097A3EAF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FE3"/>
    <w:pPr>
      <w:spacing w:after="160" w:line="259"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qFormat/>
    <w:rsid w:val="00FC0FE3"/>
    <w:rPr>
      <w:rFonts w:ascii="TimesNewRomanPS-BoldItalicMT" w:hAnsi="TimesNewRomanPS-BoldItalicMT" w:hint="default"/>
      <w:b/>
      <w:bCs/>
      <w:i/>
      <w:iCs/>
      <w:color w:val="000000"/>
      <w:sz w:val="20"/>
      <w:szCs w:val="20"/>
    </w:rPr>
  </w:style>
  <w:style w:type="paragraph" w:styleId="ListParagraph">
    <w:name w:val="List Paragraph"/>
    <w:basedOn w:val="Normal"/>
    <w:uiPriority w:val="34"/>
    <w:qFormat/>
    <w:rsid w:val="003472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2020-02-21T07:41:00Z</dcterms:created>
  <dcterms:modified xsi:type="dcterms:W3CDTF">2020-02-21T07:56:00Z</dcterms:modified>
</cp:coreProperties>
</file>