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06066F" w14:textId="04D6B086" w:rsidR="000C051C" w:rsidRDefault="00D22F61" w:rsidP="000C051C">
      <w:pPr>
        <w:widowControl/>
        <w:jc w:val="left"/>
        <w:rPr>
          <w:rFonts w:ascii="Calibri" w:eastAsia="宋体" w:hAnsi="Calibri" w:cs="宋体"/>
          <w:b/>
          <w:bCs/>
          <w:kern w:val="0"/>
          <w:sz w:val="28"/>
          <w:szCs w:val="28"/>
        </w:rPr>
      </w:pPr>
      <w:r w:rsidRPr="00D22F61">
        <w:rPr>
          <w:rFonts w:ascii="Calibri" w:eastAsia="宋体" w:hAnsi="Calibri" w:cs="宋体"/>
          <w:b/>
          <w:bCs/>
          <w:kern w:val="0"/>
          <w:sz w:val="28"/>
          <w:szCs w:val="28"/>
        </w:rPr>
        <w:t>human infections with novel influenza viruses and pandemic preparedness in China</w:t>
      </w:r>
    </w:p>
    <w:p w14:paraId="3B3EC7BE" w14:textId="41C9B0F5" w:rsidR="00D22F61" w:rsidRDefault="00D22F61" w:rsidP="000C051C">
      <w:pPr>
        <w:widowControl/>
        <w:jc w:val="left"/>
        <w:rPr>
          <w:rFonts w:ascii="Calibri" w:eastAsia="宋体" w:hAnsi="Calibri" w:cs="宋体"/>
          <w:kern w:val="0"/>
          <w:szCs w:val="21"/>
        </w:rPr>
      </w:pPr>
      <w:r w:rsidRPr="00D22F61">
        <w:rPr>
          <w:rFonts w:ascii="Calibri" w:eastAsia="宋体" w:hAnsi="Calibri" w:cs="宋体"/>
          <w:kern w:val="0"/>
          <w:szCs w:val="21"/>
        </w:rPr>
        <w:t xml:space="preserve">Dr. </w:t>
      </w:r>
      <w:r w:rsidR="005F0B8A">
        <w:rPr>
          <w:rFonts w:ascii="Calibri" w:eastAsia="宋体" w:hAnsi="Calibri" w:cs="宋体"/>
          <w:kern w:val="0"/>
          <w:szCs w:val="21"/>
        </w:rPr>
        <w:t xml:space="preserve">Ren </w:t>
      </w:r>
      <w:proofErr w:type="spellStart"/>
      <w:r w:rsidR="005F0B8A">
        <w:rPr>
          <w:rFonts w:ascii="Calibri" w:eastAsia="宋体" w:hAnsi="Calibri" w:cs="宋体"/>
          <w:kern w:val="0"/>
          <w:szCs w:val="21"/>
        </w:rPr>
        <w:t>Ruiqi</w:t>
      </w:r>
      <w:proofErr w:type="spellEnd"/>
      <w:r>
        <w:rPr>
          <w:rFonts w:ascii="Calibri" w:eastAsia="宋体" w:hAnsi="Calibri" w:cs="宋体"/>
          <w:kern w:val="0"/>
          <w:szCs w:val="21"/>
        </w:rPr>
        <w:t>, M.D., Epidemiologist</w:t>
      </w:r>
    </w:p>
    <w:p w14:paraId="6F16B589" w14:textId="719678D3" w:rsidR="00D22F61" w:rsidRPr="00D22F61" w:rsidRDefault="00D22F61" w:rsidP="000C051C">
      <w:pPr>
        <w:widowControl/>
        <w:jc w:val="left"/>
        <w:rPr>
          <w:rFonts w:ascii="Calibri" w:eastAsia="宋体" w:hAnsi="Calibri" w:cs="宋体"/>
          <w:kern w:val="0"/>
          <w:szCs w:val="21"/>
        </w:rPr>
      </w:pPr>
      <w:bookmarkStart w:id="0" w:name="_GoBack"/>
      <w:bookmarkEnd w:id="0"/>
      <w:r>
        <w:rPr>
          <w:rFonts w:ascii="Calibri" w:eastAsia="宋体" w:hAnsi="Calibri" w:cs="宋体"/>
          <w:kern w:val="0"/>
          <w:szCs w:val="21"/>
        </w:rPr>
        <w:t>Branch for Emerging Infectious Disease, Public Health Emergency Center, Chinese Center for Disease Control and Prevention, China</w:t>
      </w:r>
    </w:p>
    <w:p w14:paraId="2031A239" w14:textId="77777777" w:rsidR="000C051C" w:rsidRPr="000C051C" w:rsidRDefault="000C051C" w:rsidP="000C051C">
      <w:pPr>
        <w:widowControl/>
        <w:jc w:val="left"/>
        <w:rPr>
          <w:rFonts w:ascii="宋体" w:eastAsia="宋体" w:hAnsi="宋体" w:cs="宋体"/>
          <w:kern w:val="0"/>
          <w:sz w:val="24"/>
          <w:szCs w:val="24"/>
        </w:rPr>
      </w:pPr>
    </w:p>
    <w:p w14:paraId="2B292CA4" w14:textId="77777777" w:rsidR="000C051C" w:rsidRPr="000C051C" w:rsidRDefault="000C051C" w:rsidP="000C051C">
      <w:pPr>
        <w:widowControl/>
        <w:jc w:val="left"/>
        <w:rPr>
          <w:rFonts w:ascii="宋体" w:eastAsia="宋体" w:hAnsi="宋体" w:cs="宋体"/>
          <w:kern w:val="0"/>
          <w:szCs w:val="21"/>
        </w:rPr>
      </w:pPr>
      <w:r w:rsidRPr="000C051C">
        <w:rPr>
          <w:rFonts w:ascii="Calibri" w:eastAsia="宋体" w:hAnsi="Calibri" w:cs="宋体"/>
          <w:kern w:val="0"/>
          <w:szCs w:val="21"/>
        </w:rPr>
        <w:t>Influenza pandemic can occur when novel influenza A virus emerges or existing influenza A virus re-emerges, the lack of immunity against the virus in the general population can cause rapid spread, and in turn result in transmission around the globe. Influenza pandemic is characterized by high morbidity and mortality, rapid transmission and wide impact area.  Not only does influenza pandemic severely threaten human life and health, but it also tremendously impacts the health systems, stability of the society and development of the economy.</w:t>
      </w:r>
    </w:p>
    <w:p w14:paraId="65A25170" w14:textId="77777777" w:rsidR="000C051C" w:rsidRPr="000C051C" w:rsidRDefault="000C051C" w:rsidP="000C051C">
      <w:pPr>
        <w:widowControl/>
        <w:jc w:val="left"/>
        <w:rPr>
          <w:rFonts w:ascii="宋体" w:eastAsia="宋体" w:hAnsi="宋体" w:cs="宋体"/>
          <w:kern w:val="0"/>
          <w:szCs w:val="21"/>
        </w:rPr>
      </w:pPr>
    </w:p>
    <w:p w14:paraId="1F1B28EE" w14:textId="1E18150F" w:rsidR="000C051C" w:rsidRPr="000C051C" w:rsidRDefault="000F6BB4" w:rsidP="000C051C">
      <w:pPr>
        <w:widowControl/>
        <w:jc w:val="left"/>
        <w:rPr>
          <w:rFonts w:ascii="宋体" w:eastAsia="宋体" w:hAnsi="宋体" w:cs="宋体"/>
          <w:kern w:val="0"/>
          <w:szCs w:val="21"/>
        </w:rPr>
      </w:pPr>
      <w:r>
        <w:rPr>
          <w:rFonts w:ascii="Calibri" w:eastAsia="宋体" w:hAnsi="Calibri" w:cs="宋体"/>
          <w:kern w:val="0"/>
          <w:szCs w:val="21"/>
        </w:rPr>
        <w:t>Besides the pandemic H1N1 in 2009, s</w:t>
      </w:r>
      <w:r w:rsidR="000C051C" w:rsidRPr="000C051C">
        <w:rPr>
          <w:rFonts w:ascii="Calibri" w:eastAsia="宋体" w:hAnsi="Calibri" w:cs="宋体"/>
          <w:kern w:val="0"/>
          <w:szCs w:val="21"/>
        </w:rPr>
        <w:t>ince the discovery of the first H5N1 case in 2005 in China, human infections with animal-origin influenza viruses have occurred in China, including human infection with influenza virus H7N9, H5N6, H9N2, H10N8 and H7N4. Due to the great genetic mutation and recombination rate of influenza A virus, human infection with any subtype of non-seasonal influenza A virus poses a great threat of influenza pandemic in China.</w:t>
      </w:r>
      <w:r>
        <w:rPr>
          <w:rFonts w:ascii="Calibri" w:eastAsia="宋体" w:hAnsi="Calibri" w:cs="宋体"/>
          <w:kern w:val="0"/>
          <w:szCs w:val="21"/>
        </w:rPr>
        <w:t xml:space="preserve"> </w:t>
      </w:r>
    </w:p>
    <w:p w14:paraId="6FFDF3DF" w14:textId="77777777" w:rsidR="000C051C" w:rsidRPr="000C051C" w:rsidRDefault="000C051C" w:rsidP="000C051C">
      <w:pPr>
        <w:widowControl/>
        <w:jc w:val="left"/>
        <w:rPr>
          <w:rFonts w:ascii="宋体" w:eastAsia="宋体" w:hAnsi="宋体" w:cs="宋体"/>
          <w:kern w:val="0"/>
          <w:szCs w:val="21"/>
        </w:rPr>
      </w:pPr>
    </w:p>
    <w:p w14:paraId="7C81A1CD" w14:textId="77777777" w:rsidR="000C051C" w:rsidRPr="000C051C" w:rsidRDefault="00F506E2" w:rsidP="000C051C">
      <w:pPr>
        <w:widowControl/>
        <w:jc w:val="left"/>
        <w:rPr>
          <w:rFonts w:ascii="宋体" w:eastAsia="宋体" w:hAnsi="宋体" w:cs="宋体"/>
          <w:kern w:val="0"/>
          <w:szCs w:val="21"/>
        </w:rPr>
      </w:pPr>
      <w:r>
        <w:rPr>
          <w:rFonts w:ascii="Calibri" w:eastAsia="宋体" w:hAnsi="Calibri" w:cs="宋体"/>
          <w:kern w:val="0"/>
          <w:szCs w:val="21"/>
        </w:rPr>
        <w:t>Based on the experiences and lessons learned</w:t>
      </w:r>
      <w:r w:rsidR="000C051C" w:rsidRPr="000C051C">
        <w:rPr>
          <w:rFonts w:ascii="Calibri" w:eastAsia="宋体" w:hAnsi="Calibri" w:cs="宋体"/>
          <w:kern w:val="0"/>
          <w:szCs w:val="21"/>
        </w:rPr>
        <w:t xml:space="preserve">, China </w:t>
      </w:r>
      <w:r>
        <w:rPr>
          <w:rFonts w:ascii="Calibri" w:eastAsia="宋体" w:hAnsi="Calibri" w:cs="宋体"/>
          <w:kern w:val="0"/>
          <w:szCs w:val="21"/>
        </w:rPr>
        <w:t>has been continuing</w:t>
      </w:r>
      <w:r w:rsidR="000C051C" w:rsidRPr="000C051C">
        <w:rPr>
          <w:rFonts w:ascii="Calibri" w:eastAsia="宋体" w:hAnsi="Calibri" w:cs="宋体"/>
          <w:kern w:val="0"/>
          <w:szCs w:val="21"/>
        </w:rPr>
        <w:t xml:space="preserve"> to promote pandemic influenza preparedness and response, including to develop targeted national strategy and overall planning, strengthen multi-sectoral collaboration, intensify scientific research related to influenza pandemic and provide technical support for the response. </w:t>
      </w:r>
      <w:r w:rsidRPr="000C051C">
        <w:rPr>
          <w:rFonts w:ascii="Calibri" w:eastAsia="宋体" w:hAnsi="Calibri" w:cs="宋体"/>
          <w:kern w:val="0"/>
          <w:szCs w:val="21"/>
        </w:rPr>
        <w:t xml:space="preserve">In order to cope with this threat, the National Health Commission of China has released </w:t>
      </w:r>
      <w:r>
        <w:rPr>
          <w:rFonts w:ascii="Calibri" w:eastAsia="宋体" w:hAnsi="Calibri" w:cs="宋体"/>
          <w:kern w:val="0"/>
          <w:szCs w:val="21"/>
        </w:rPr>
        <w:t xml:space="preserve">and updated subsequently the </w:t>
      </w:r>
      <w:r w:rsidRPr="000C051C">
        <w:rPr>
          <w:rFonts w:ascii="Calibri" w:eastAsia="宋体" w:hAnsi="Calibri" w:cs="宋体"/>
          <w:kern w:val="0"/>
          <w:szCs w:val="21"/>
        </w:rPr>
        <w:t>“National Influenza Pandemic Emergency Preparedness Plan” in 2011. In view of the fact that monitoring is the basis and premise of influenza prevention and control, the world's largest influenza surveillance system has been built in China, comprising 411 laboratories and 556 sentinel hospitals, and became the fifth WHO influenza reference and research cooperation center in 2010.</w:t>
      </w:r>
      <w:r>
        <w:rPr>
          <w:rFonts w:ascii="Calibri" w:eastAsia="宋体" w:hAnsi="Calibri" w:cs="宋体"/>
          <w:kern w:val="0"/>
          <w:szCs w:val="21"/>
        </w:rPr>
        <w:t xml:space="preserve"> Adhering to the i</w:t>
      </w:r>
      <w:r w:rsidRPr="00F506E2">
        <w:rPr>
          <w:rFonts w:ascii="Calibri" w:eastAsia="宋体" w:hAnsi="Calibri" w:cs="宋体"/>
          <w:kern w:val="0"/>
          <w:szCs w:val="21"/>
        </w:rPr>
        <w:t xml:space="preserve">dea of </w:t>
      </w:r>
      <w:r>
        <w:rPr>
          <w:rFonts w:ascii="Calibri" w:eastAsia="宋体" w:hAnsi="Calibri" w:cs="宋体"/>
          <w:kern w:val="0"/>
          <w:szCs w:val="21"/>
        </w:rPr>
        <w:t>“One Health”</w:t>
      </w:r>
      <w:r w:rsidR="000C051C" w:rsidRPr="000C051C">
        <w:rPr>
          <w:rFonts w:ascii="Calibri" w:eastAsia="宋体" w:hAnsi="Calibri" w:cs="宋体"/>
          <w:kern w:val="0"/>
          <w:szCs w:val="21"/>
        </w:rPr>
        <w:t>, China will participate more in international cooperation and the pandemic preparedness international actions.</w:t>
      </w:r>
    </w:p>
    <w:p w14:paraId="142935FA" w14:textId="77777777" w:rsidR="003D2E90" w:rsidRDefault="003D2E90"/>
    <w:sectPr w:rsidR="003D2E9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0MTcyNzYxMzUwtjBU0lEKTi0uzszPAykwrAUAhxWsSywAAAA="/>
  </w:docVars>
  <w:rsids>
    <w:rsidRoot w:val="000C051C"/>
    <w:rsid w:val="00006849"/>
    <w:rsid w:val="000245AE"/>
    <w:rsid w:val="00024FCF"/>
    <w:rsid w:val="00025F08"/>
    <w:rsid w:val="000322B4"/>
    <w:rsid w:val="00040618"/>
    <w:rsid w:val="00054DB9"/>
    <w:rsid w:val="00054E4D"/>
    <w:rsid w:val="00060310"/>
    <w:rsid w:val="0006279E"/>
    <w:rsid w:val="00065F13"/>
    <w:rsid w:val="00066527"/>
    <w:rsid w:val="00074421"/>
    <w:rsid w:val="00074EA2"/>
    <w:rsid w:val="00080D7D"/>
    <w:rsid w:val="000972A3"/>
    <w:rsid w:val="000A1285"/>
    <w:rsid w:val="000A2C9D"/>
    <w:rsid w:val="000A3FCA"/>
    <w:rsid w:val="000A54EA"/>
    <w:rsid w:val="000A6D61"/>
    <w:rsid w:val="000B1DE0"/>
    <w:rsid w:val="000B56BF"/>
    <w:rsid w:val="000B6007"/>
    <w:rsid w:val="000C051C"/>
    <w:rsid w:val="000C124D"/>
    <w:rsid w:val="000C76EE"/>
    <w:rsid w:val="000D2DE4"/>
    <w:rsid w:val="000D5448"/>
    <w:rsid w:val="000E53BA"/>
    <w:rsid w:val="000F6BB4"/>
    <w:rsid w:val="00100B10"/>
    <w:rsid w:val="0010176A"/>
    <w:rsid w:val="00103178"/>
    <w:rsid w:val="0011489C"/>
    <w:rsid w:val="00146C8C"/>
    <w:rsid w:val="00146C8F"/>
    <w:rsid w:val="0016334E"/>
    <w:rsid w:val="001666D4"/>
    <w:rsid w:val="001748FF"/>
    <w:rsid w:val="001754FD"/>
    <w:rsid w:val="00175E26"/>
    <w:rsid w:val="001827A3"/>
    <w:rsid w:val="00184330"/>
    <w:rsid w:val="001875FA"/>
    <w:rsid w:val="00191B20"/>
    <w:rsid w:val="001940A1"/>
    <w:rsid w:val="00197336"/>
    <w:rsid w:val="001A36FA"/>
    <w:rsid w:val="001C2083"/>
    <w:rsid w:val="001C2725"/>
    <w:rsid w:val="001C60FD"/>
    <w:rsid w:val="001C6359"/>
    <w:rsid w:val="001C67CD"/>
    <w:rsid w:val="001D5BF2"/>
    <w:rsid w:val="001E043B"/>
    <w:rsid w:val="001E37B7"/>
    <w:rsid w:val="001E62B4"/>
    <w:rsid w:val="001F475B"/>
    <w:rsid w:val="00201E51"/>
    <w:rsid w:val="002072AF"/>
    <w:rsid w:val="00213D2D"/>
    <w:rsid w:val="00237C48"/>
    <w:rsid w:val="0024741C"/>
    <w:rsid w:val="00250A95"/>
    <w:rsid w:val="0025525A"/>
    <w:rsid w:val="00257BF8"/>
    <w:rsid w:val="002669E2"/>
    <w:rsid w:val="0027313C"/>
    <w:rsid w:val="002831DD"/>
    <w:rsid w:val="002856C5"/>
    <w:rsid w:val="00286E03"/>
    <w:rsid w:val="002B5FE4"/>
    <w:rsid w:val="002C10B2"/>
    <w:rsid w:val="002D2022"/>
    <w:rsid w:val="002E142D"/>
    <w:rsid w:val="002F1FAC"/>
    <w:rsid w:val="002F6BE4"/>
    <w:rsid w:val="00304669"/>
    <w:rsid w:val="003137D2"/>
    <w:rsid w:val="00324610"/>
    <w:rsid w:val="00326AC0"/>
    <w:rsid w:val="0033053A"/>
    <w:rsid w:val="00332F27"/>
    <w:rsid w:val="00335689"/>
    <w:rsid w:val="00357060"/>
    <w:rsid w:val="00373819"/>
    <w:rsid w:val="00385064"/>
    <w:rsid w:val="0039070E"/>
    <w:rsid w:val="00390DC6"/>
    <w:rsid w:val="00391AE7"/>
    <w:rsid w:val="00392189"/>
    <w:rsid w:val="00396506"/>
    <w:rsid w:val="00397466"/>
    <w:rsid w:val="003A150F"/>
    <w:rsid w:val="003A2824"/>
    <w:rsid w:val="003C2FFF"/>
    <w:rsid w:val="003C49AD"/>
    <w:rsid w:val="003C615E"/>
    <w:rsid w:val="003D2E90"/>
    <w:rsid w:val="003D3B13"/>
    <w:rsid w:val="003D4CEE"/>
    <w:rsid w:val="003E299D"/>
    <w:rsid w:val="003E36AC"/>
    <w:rsid w:val="00406AAE"/>
    <w:rsid w:val="00412C1D"/>
    <w:rsid w:val="00414FF3"/>
    <w:rsid w:val="00420274"/>
    <w:rsid w:val="00426164"/>
    <w:rsid w:val="004271A0"/>
    <w:rsid w:val="00431A94"/>
    <w:rsid w:val="00436A44"/>
    <w:rsid w:val="004413FB"/>
    <w:rsid w:val="00441D64"/>
    <w:rsid w:val="004505CE"/>
    <w:rsid w:val="00455F5D"/>
    <w:rsid w:val="00457DE7"/>
    <w:rsid w:val="00464AB8"/>
    <w:rsid w:val="004651C6"/>
    <w:rsid w:val="0047129C"/>
    <w:rsid w:val="004713C2"/>
    <w:rsid w:val="0047540A"/>
    <w:rsid w:val="0048535B"/>
    <w:rsid w:val="004922DD"/>
    <w:rsid w:val="00492530"/>
    <w:rsid w:val="00497150"/>
    <w:rsid w:val="004A690A"/>
    <w:rsid w:val="004A7B0E"/>
    <w:rsid w:val="004B33F6"/>
    <w:rsid w:val="004B36F5"/>
    <w:rsid w:val="004B3DB2"/>
    <w:rsid w:val="004C0A3F"/>
    <w:rsid w:val="004C1774"/>
    <w:rsid w:val="004E7D6C"/>
    <w:rsid w:val="004F1492"/>
    <w:rsid w:val="004F1D91"/>
    <w:rsid w:val="004F431D"/>
    <w:rsid w:val="00512755"/>
    <w:rsid w:val="00517753"/>
    <w:rsid w:val="005239FD"/>
    <w:rsid w:val="00524323"/>
    <w:rsid w:val="005279AE"/>
    <w:rsid w:val="00531486"/>
    <w:rsid w:val="005320C9"/>
    <w:rsid w:val="00543A82"/>
    <w:rsid w:val="005570CE"/>
    <w:rsid w:val="005611AE"/>
    <w:rsid w:val="00573344"/>
    <w:rsid w:val="00581C87"/>
    <w:rsid w:val="00587613"/>
    <w:rsid w:val="005A337B"/>
    <w:rsid w:val="005A5EF9"/>
    <w:rsid w:val="005B4F27"/>
    <w:rsid w:val="005C60E0"/>
    <w:rsid w:val="005D1F03"/>
    <w:rsid w:val="005D70E4"/>
    <w:rsid w:val="005E307D"/>
    <w:rsid w:val="005F0B8A"/>
    <w:rsid w:val="006028D0"/>
    <w:rsid w:val="00607398"/>
    <w:rsid w:val="006125E7"/>
    <w:rsid w:val="00636D61"/>
    <w:rsid w:val="00655AAA"/>
    <w:rsid w:val="00667BC4"/>
    <w:rsid w:val="0067304F"/>
    <w:rsid w:val="00680D91"/>
    <w:rsid w:val="006918C8"/>
    <w:rsid w:val="006A220C"/>
    <w:rsid w:val="006B193E"/>
    <w:rsid w:val="006C6A29"/>
    <w:rsid w:val="006D548F"/>
    <w:rsid w:val="006D57BC"/>
    <w:rsid w:val="006E6ECB"/>
    <w:rsid w:val="007032EE"/>
    <w:rsid w:val="007248CB"/>
    <w:rsid w:val="0072493D"/>
    <w:rsid w:val="00726D92"/>
    <w:rsid w:val="0073104F"/>
    <w:rsid w:val="00733086"/>
    <w:rsid w:val="007341A9"/>
    <w:rsid w:val="00735726"/>
    <w:rsid w:val="00736CA6"/>
    <w:rsid w:val="00743305"/>
    <w:rsid w:val="00752A25"/>
    <w:rsid w:val="0075446A"/>
    <w:rsid w:val="00757BA8"/>
    <w:rsid w:val="00790ED8"/>
    <w:rsid w:val="0079254C"/>
    <w:rsid w:val="007A22F4"/>
    <w:rsid w:val="007B70B3"/>
    <w:rsid w:val="007C26CE"/>
    <w:rsid w:val="007C551D"/>
    <w:rsid w:val="007D1FFD"/>
    <w:rsid w:val="007D22D8"/>
    <w:rsid w:val="007D2E2A"/>
    <w:rsid w:val="007D404C"/>
    <w:rsid w:val="007D4FAB"/>
    <w:rsid w:val="007D636E"/>
    <w:rsid w:val="007D76B4"/>
    <w:rsid w:val="007E0EAE"/>
    <w:rsid w:val="007E1D24"/>
    <w:rsid w:val="008278EF"/>
    <w:rsid w:val="00830892"/>
    <w:rsid w:val="00837608"/>
    <w:rsid w:val="00862884"/>
    <w:rsid w:val="0088322C"/>
    <w:rsid w:val="00887219"/>
    <w:rsid w:val="00887D8B"/>
    <w:rsid w:val="008910D2"/>
    <w:rsid w:val="00891F53"/>
    <w:rsid w:val="008A1D82"/>
    <w:rsid w:val="008C301E"/>
    <w:rsid w:val="008C3E0D"/>
    <w:rsid w:val="008E4FF1"/>
    <w:rsid w:val="008E6280"/>
    <w:rsid w:val="0090068F"/>
    <w:rsid w:val="009028FF"/>
    <w:rsid w:val="00924941"/>
    <w:rsid w:val="009315CA"/>
    <w:rsid w:val="0094232D"/>
    <w:rsid w:val="00942644"/>
    <w:rsid w:val="00947317"/>
    <w:rsid w:val="00947C2C"/>
    <w:rsid w:val="009637E6"/>
    <w:rsid w:val="00993881"/>
    <w:rsid w:val="009A045D"/>
    <w:rsid w:val="009A5F3B"/>
    <w:rsid w:val="009A7909"/>
    <w:rsid w:val="009B57F0"/>
    <w:rsid w:val="009C5207"/>
    <w:rsid w:val="009C748A"/>
    <w:rsid w:val="009E5E05"/>
    <w:rsid w:val="009F020C"/>
    <w:rsid w:val="009F24AC"/>
    <w:rsid w:val="00A03AD1"/>
    <w:rsid w:val="00A145F2"/>
    <w:rsid w:val="00A2322F"/>
    <w:rsid w:val="00A33167"/>
    <w:rsid w:val="00A37178"/>
    <w:rsid w:val="00A45109"/>
    <w:rsid w:val="00A47A83"/>
    <w:rsid w:val="00A47E5E"/>
    <w:rsid w:val="00A625FA"/>
    <w:rsid w:val="00A658D1"/>
    <w:rsid w:val="00A71666"/>
    <w:rsid w:val="00A74276"/>
    <w:rsid w:val="00A75ABE"/>
    <w:rsid w:val="00A82255"/>
    <w:rsid w:val="00AA5D60"/>
    <w:rsid w:val="00AA6751"/>
    <w:rsid w:val="00AA75D2"/>
    <w:rsid w:val="00AB343E"/>
    <w:rsid w:val="00AC25E6"/>
    <w:rsid w:val="00AC6C6E"/>
    <w:rsid w:val="00AF32B6"/>
    <w:rsid w:val="00AF4045"/>
    <w:rsid w:val="00B04FC1"/>
    <w:rsid w:val="00B240F5"/>
    <w:rsid w:val="00B252F8"/>
    <w:rsid w:val="00B27B77"/>
    <w:rsid w:val="00B30456"/>
    <w:rsid w:val="00B37F48"/>
    <w:rsid w:val="00B448E6"/>
    <w:rsid w:val="00B456A5"/>
    <w:rsid w:val="00B51EBA"/>
    <w:rsid w:val="00B57816"/>
    <w:rsid w:val="00B61069"/>
    <w:rsid w:val="00B621E4"/>
    <w:rsid w:val="00B666B0"/>
    <w:rsid w:val="00B96532"/>
    <w:rsid w:val="00BA1C63"/>
    <w:rsid w:val="00BA6983"/>
    <w:rsid w:val="00BA7ABC"/>
    <w:rsid w:val="00BD1C52"/>
    <w:rsid w:val="00BD70CF"/>
    <w:rsid w:val="00BE0EA3"/>
    <w:rsid w:val="00BE2E6F"/>
    <w:rsid w:val="00BE4DBC"/>
    <w:rsid w:val="00BE7C45"/>
    <w:rsid w:val="00C012A7"/>
    <w:rsid w:val="00C23352"/>
    <w:rsid w:val="00C273E3"/>
    <w:rsid w:val="00C338C2"/>
    <w:rsid w:val="00C40FA9"/>
    <w:rsid w:val="00C45416"/>
    <w:rsid w:val="00C46CF1"/>
    <w:rsid w:val="00C50416"/>
    <w:rsid w:val="00C55A95"/>
    <w:rsid w:val="00C613B1"/>
    <w:rsid w:val="00C65F40"/>
    <w:rsid w:val="00C71E38"/>
    <w:rsid w:val="00C75E15"/>
    <w:rsid w:val="00C770A6"/>
    <w:rsid w:val="00C80784"/>
    <w:rsid w:val="00C93C62"/>
    <w:rsid w:val="00C947A4"/>
    <w:rsid w:val="00C9503F"/>
    <w:rsid w:val="00CA2456"/>
    <w:rsid w:val="00CB76F0"/>
    <w:rsid w:val="00CC4DA9"/>
    <w:rsid w:val="00CC59F4"/>
    <w:rsid w:val="00CC681E"/>
    <w:rsid w:val="00CE07D5"/>
    <w:rsid w:val="00CE24E6"/>
    <w:rsid w:val="00CE3A36"/>
    <w:rsid w:val="00CF27BC"/>
    <w:rsid w:val="00CF5C37"/>
    <w:rsid w:val="00D061C9"/>
    <w:rsid w:val="00D109ED"/>
    <w:rsid w:val="00D1489A"/>
    <w:rsid w:val="00D160D7"/>
    <w:rsid w:val="00D22F61"/>
    <w:rsid w:val="00D2638B"/>
    <w:rsid w:val="00D315D1"/>
    <w:rsid w:val="00D420FD"/>
    <w:rsid w:val="00D45E8F"/>
    <w:rsid w:val="00D5713A"/>
    <w:rsid w:val="00D57EDD"/>
    <w:rsid w:val="00D6675B"/>
    <w:rsid w:val="00D84BD3"/>
    <w:rsid w:val="00D86782"/>
    <w:rsid w:val="00D90024"/>
    <w:rsid w:val="00D909BD"/>
    <w:rsid w:val="00D9555C"/>
    <w:rsid w:val="00DC1FD6"/>
    <w:rsid w:val="00DC4660"/>
    <w:rsid w:val="00DD317A"/>
    <w:rsid w:val="00DD5CD8"/>
    <w:rsid w:val="00DD64CA"/>
    <w:rsid w:val="00DD7494"/>
    <w:rsid w:val="00DE3806"/>
    <w:rsid w:val="00DE534C"/>
    <w:rsid w:val="00DF2015"/>
    <w:rsid w:val="00E02CE2"/>
    <w:rsid w:val="00E175B7"/>
    <w:rsid w:val="00E241C4"/>
    <w:rsid w:val="00E252CD"/>
    <w:rsid w:val="00E367E4"/>
    <w:rsid w:val="00E47711"/>
    <w:rsid w:val="00E5190E"/>
    <w:rsid w:val="00E67E25"/>
    <w:rsid w:val="00E742F8"/>
    <w:rsid w:val="00E761A0"/>
    <w:rsid w:val="00E76D06"/>
    <w:rsid w:val="00E83D1D"/>
    <w:rsid w:val="00E83F3F"/>
    <w:rsid w:val="00E85673"/>
    <w:rsid w:val="00E86DB3"/>
    <w:rsid w:val="00E87408"/>
    <w:rsid w:val="00EA2036"/>
    <w:rsid w:val="00EA5DDB"/>
    <w:rsid w:val="00EB5010"/>
    <w:rsid w:val="00EC0074"/>
    <w:rsid w:val="00EC560B"/>
    <w:rsid w:val="00ED283D"/>
    <w:rsid w:val="00ED2C0C"/>
    <w:rsid w:val="00EE5AFB"/>
    <w:rsid w:val="00EF3AC6"/>
    <w:rsid w:val="00F02F71"/>
    <w:rsid w:val="00F05D61"/>
    <w:rsid w:val="00F1377C"/>
    <w:rsid w:val="00F16E09"/>
    <w:rsid w:val="00F2250D"/>
    <w:rsid w:val="00F253BB"/>
    <w:rsid w:val="00F258BE"/>
    <w:rsid w:val="00F26648"/>
    <w:rsid w:val="00F26C22"/>
    <w:rsid w:val="00F310FC"/>
    <w:rsid w:val="00F506E2"/>
    <w:rsid w:val="00F54BA6"/>
    <w:rsid w:val="00F57A4F"/>
    <w:rsid w:val="00F65097"/>
    <w:rsid w:val="00F7263C"/>
    <w:rsid w:val="00F80F99"/>
    <w:rsid w:val="00F91540"/>
    <w:rsid w:val="00F92E8D"/>
    <w:rsid w:val="00F92FC3"/>
    <w:rsid w:val="00FA60E8"/>
    <w:rsid w:val="00FC658C"/>
    <w:rsid w:val="00FC7F20"/>
    <w:rsid w:val="00FD3A77"/>
    <w:rsid w:val="00FD4F46"/>
    <w:rsid w:val="00FD7D29"/>
    <w:rsid w:val="00FF18F4"/>
    <w:rsid w:val="00FF2428"/>
    <w:rsid w:val="00FF7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91AAE"/>
  <w15:chartTrackingRefBased/>
  <w15:docId w15:val="{E1C7D498-C578-4B10-9F02-ADCB1C791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85737">
      <w:bodyDiv w:val="1"/>
      <w:marLeft w:val="0"/>
      <w:marRight w:val="0"/>
      <w:marTop w:val="0"/>
      <w:marBottom w:val="0"/>
      <w:divBdr>
        <w:top w:val="none" w:sz="0" w:space="0" w:color="auto"/>
        <w:left w:val="none" w:sz="0" w:space="0" w:color="auto"/>
        <w:bottom w:val="none" w:sz="0" w:space="0" w:color="auto"/>
        <w:right w:val="none" w:sz="0" w:space="0" w:color="auto"/>
      </w:divBdr>
      <w:divsChild>
        <w:div w:id="1620259119">
          <w:marLeft w:val="0"/>
          <w:marRight w:val="0"/>
          <w:marTop w:val="0"/>
          <w:marBottom w:val="0"/>
          <w:divBdr>
            <w:top w:val="none" w:sz="0" w:space="0" w:color="auto"/>
            <w:left w:val="none" w:sz="0" w:space="0" w:color="auto"/>
            <w:bottom w:val="none" w:sz="0" w:space="0" w:color="auto"/>
            <w:right w:val="none" w:sz="0" w:space="0" w:color="auto"/>
          </w:divBdr>
        </w:div>
        <w:div w:id="1994672568">
          <w:marLeft w:val="0"/>
          <w:marRight w:val="0"/>
          <w:marTop w:val="0"/>
          <w:marBottom w:val="0"/>
          <w:divBdr>
            <w:top w:val="none" w:sz="0" w:space="0" w:color="auto"/>
            <w:left w:val="none" w:sz="0" w:space="0" w:color="auto"/>
            <w:bottom w:val="none" w:sz="0" w:space="0" w:color="auto"/>
            <w:right w:val="none" w:sz="0" w:space="0" w:color="auto"/>
          </w:divBdr>
        </w:div>
        <w:div w:id="725759388">
          <w:marLeft w:val="0"/>
          <w:marRight w:val="0"/>
          <w:marTop w:val="0"/>
          <w:marBottom w:val="0"/>
          <w:divBdr>
            <w:top w:val="none" w:sz="0" w:space="0" w:color="auto"/>
            <w:left w:val="none" w:sz="0" w:space="0" w:color="auto"/>
            <w:bottom w:val="none" w:sz="0" w:space="0" w:color="auto"/>
            <w:right w:val="none" w:sz="0" w:space="0" w:color="auto"/>
          </w:divBdr>
        </w:div>
        <w:div w:id="1258562528">
          <w:marLeft w:val="0"/>
          <w:marRight w:val="0"/>
          <w:marTop w:val="0"/>
          <w:marBottom w:val="0"/>
          <w:divBdr>
            <w:top w:val="none" w:sz="0" w:space="0" w:color="auto"/>
            <w:left w:val="none" w:sz="0" w:space="0" w:color="auto"/>
            <w:bottom w:val="none" w:sz="0" w:space="0" w:color="auto"/>
            <w:right w:val="none" w:sz="0" w:space="0" w:color="auto"/>
          </w:divBdr>
        </w:div>
        <w:div w:id="1841651926">
          <w:marLeft w:val="0"/>
          <w:marRight w:val="0"/>
          <w:marTop w:val="0"/>
          <w:marBottom w:val="0"/>
          <w:divBdr>
            <w:top w:val="none" w:sz="0" w:space="0" w:color="auto"/>
            <w:left w:val="none" w:sz="0" w:space="0" w:color="auto"/>
            <w:bottom w:val="none" w:sz="0" w:space="0" w:color="auto"/>
            <w:right w:val="none" w:sz="0" w:space="0" w:color="auto"/>
          </w:divBdr>
        </w:div>
        <w:div w:id="480269729">
          <w:marLeft w:val="0"/>
          <w:marRight w:val="0"/>
          <w:marTop w:val="0"/>
          <w:marBottom w:val="0"/>
          <w:divBdr>
            <w:top w:val="none" w:sz="0" w:space="0" w:color="auto"/>
            <w:left w:val="none" w:sz="0" w:space="0" w:color="auto"/>
            <w:bottom w:val="none" w:sz="0" w:space="0" w:color="auto"/>
            <w:right w:val="none" w:sz="0" w:space="0" w:color="auto"/>
          </w:divBdr>
        </w:div>
        <w:div w:id="307368149">
          <w:marLeft w:val="0"/>
          <w:marRight w:val="0"/>
          <w:marTop w:val="0"/>
          <w:marBottom w:val="0"/>
          <w:divBdr>
            <w:top w:val="none" w:sz="0" w:space="0" w:color="auto"/>
            <w:left w:val="none" w:sz="0" w:space="0" w:color="auto"/>
            <w:bottom w:val="none" w:sz="0" w:space="0" w:color="auto"/>
            <w:right w:val="none" w:sz="0" w:space="0" w:color="auto"/>
          </w:divBdr>
        </w:div>
      </w:divsChild>
    </w:div>
    <w:div w:id="178527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335</Words>
  <Characters>1910</Characters>
  <Application>Microsoft Office Word</Application>
  <DocSecurity>0</DocSecurity>
  <Lines>15</Lines>
  <Paragraphs>4</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Paul</dc:creator>
  <cp:keywords/>
  <dc:description/>
  <cp:lastModifiedBy>任瑞琦</cp:lastModifiedBy>
  <cp:revision>5</cp:revision>
  <dcterms:created xsi:type="dcterms:W3CDTF">2019-05-12T15:07:00Z</dcterms:created>
  <dcterms:modified xsi:type="dcterms:W3CDTF">2019-12-23T03:10:00Z</dcterms:modified>
</cp:coreProperties>
</file>