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E6E" w:rsidRPr="00266418" w:rsidRDefault="00392E6E" w:rsidP="00652A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en-AU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 xml:space="preserve">Pattern of antibiotic prescribing in public and private health facilities in Nepal </w:t>
      </w:r>
    </w:p>
    <w:p w:rsidR="00702C86" w:rsidRPr="00266418" w:rsidRDefault="00702C86" w:rsidP="00652A9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proofErr w:type="spellStart"/>
      <w:r w:rsidRPr="00266418">
        <w:rPr>
          <w:rFonts w:ascii="Times New Roman" w:hAnsi="Times New Roman" w:cs="Times New Roman"/>
        </w:rPr>
        <w:t>Anant</w:t>
      </w:r>
      <w:proofErr w:type="spellEnd"/>
      <w:r w:rsidRPr="00266418">
        <w:rPr>
          <w:rFonts w:ascii="Times New Roman" w:hAnsi="Times New Roman" w:cs="Times New Roman"/>
        </w:rPr>
        <w:t xml:space="preserve"> Nepal</w:t>
      </w:r>
      <w:r w:rsidR="00266418" w:rsidRPr="00266418">
        <w:rPr>
          <w:rFonts w:ascii="Times New Roman" w:hAnsi="Times New Roman" w:cs="Times New Roman"/>
          <w:vertAlign w:val="superscript"/>
        </w:rPr>
        <w:t>1*</w:t>
      </w:r>
      <w:r w:rsidRPr="00266418">
        <w:rPr>
          <w:rFonts w:ascii="Times New Roman" w:hAnsi="Times New Roman" w:cs="Times New Roman"/>
        </w:rPr>
        <w:t>, Delia Hendrie</w:t>
      </w:r>
      <w:r w:rsidR="00266418" w:rsidRPr="00266418">
        <w:rPr>
          <w:rFonts w:ascii="Times New Roman" w:hAnsi="Times New Roman" w:cs="Times New Roman"/>
          <w:vertAlign w:val="superscript"/>
        </w:rPr>
        <w:t>1</w:t>
      </w:r>
      <w:r w:rsidRPr="00266418">
        <w:rPr>
          <w:rFonts w:ascii="Times New Roman" w:hAnsi="Times New Roman" w:cs="Times New Roman"/>
        </w:rPr>
        <w:t>, Suzanne Robinson</w:t>
      </w:r>
      <w:r w:rsidR="00266418" w:rsidRPr="00266418">
        <w:rPr>
          <w:rFonts w:ascii="Times New Roman" w:hAnsi="Times New Roman" w:cs="Times New Roman"/>
          <w:vertAlign w:val="superscript"/>
        </w:rPr>
        <w:t>1</w:t>
      </w:r>
      <w:r w:rsidRPr="00266418">
        <w:rPr>
          <w:rFonts w:ascii="Times New Roman" w:hAnsi="Times New Roman" w:cs="Times New Roman"/>
        </w:rPr>
        <w:t>, Linda Selvey</w:t>
      </w:r>
      <w:r w:rsidR="00266418" w:rsidRPr="00266418">
        <w:rPr>
          <w:rFonts w:ascii="Times New Roman" w:hAnsi="Times New Roman" w:cs="Times New Roman"/>
          <w:vertAlign w:val="superscript"/>
        </w:rPr>
        <w:t>2</w:t>
      </w:r>
    </w:p>
    <w:p w:rsidR="00702C86" w:rsidRPr="00266418" w:rsidRDefault="00266418" w:rsidP="00652A9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266418">
        <w:rPr>
          <w:rFonts w:ascii="Times New Roman" w:hAnsi="Times New Roman" w:cs="Times New Roman"/>
          <w:vertAlign w:val="superscript"/>
        </w:rPr>
        <w:t>1</w:t>
      </w:r>
      <w:r w:rsidR="00702C86" w:rsidRPr="00266418">
        <w:rPr>
          <w:rFonts w:ascii="Times New Roman" w:hAnsi="Times New Roman" w:cs="Times New Roman"/>
        </w:rPr>
        <w:t>School of Public Health, Faculty of Health Sciences, Curtin University, Kent Street, Bentley, Perth Western Australia, 6102, Australia</w:t>
      </w:r>
    </w:p>
    <w:p w:rsidR="00702C86" w:rsidRPr="00266418" w:rsidRDefault="00266418" w:rsidP="00652A9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266418">
        <w:rPr>
          <w:rFonts w:ascii="Times New Roman" w:hAnsi="Times New Roman" w:cs="Times New Roman"/>
          <w:vertAlign w:val="superscript"/>
        </w:rPr>
        <w:t>2</w:t>
      </w:r>
      <w:r w:rsidR="00702C86" w:rsidRPr="00266418">
        <w:rPr>
          <w:rFonts w:ascii="Times New Roman" w:hAnsi="Times New Roman" w:cs="Times New Roman"/>
        </w:rPr>
        <w:t>School of Public Health, the University of Queensland, Herston Rd, Herston Qld 4006, Australia.</w:t>
      </w:r>
    </w:p>
    <w:p w:rsidR="00702C86" w:rsidRPr="00266418" w:rsidRDefault="00702C86" w:rsidP="00652A9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266418">
        <w:rPr>
          <w:rFonts w:ascii="Times New Roman" w:hAnsi="Times New Roman" w:cs="Times New Roman"/>
        </w:rPr>
        <w:t xml:space="preserve">*Corresponding Author: School of Public Health, Faculty of Health Sciences, Curtin University, Kent Street, Bentley, Perth, Western Australia, 6102. Emails: </w:t>
      </w:r>
      <w:hyperlink r:id="rId5" w:history="1">
        <w:r w:rsidRPr="00266418">
          <w:rPr>
            <w:rStyle w:val="Hyperlink"/>
            <w:rFonts w:ascii="Times New Roman" w:hAnsi="Times New Roman" w:cs="Times New Roman"/>
          </w:rPr>
          <w:t>a.nepal@postgrad.curtin.edu.au</w:t>
        </w:r>
      </w:hyperlink>
      <w:r w:rsidRPr="00266418">
        <w:rPr>
          <w:rFonts w:ascii="Times New Roman" w:hAnsi="Times New Roman" w:cs="Times New Roman"/>
        </w:rPr>
        <w:t xml:space="preserve">; </w:t>
      </w:r>
      <w:hyperlink r:id="rId6" w:history="1">
        <w:r w:rsidRPr="00266418">
          <w:rPr>
            <w:rStyle w:val="Hyperlink"/>
            <w:rFonts w:ascii="Times New Roman" w:hAnsi="Times New Roman" w:cs="Times New Roman"/>
          </w:rPr>
          <w:t>anant.nepal@gmail.com</w:t>
        </w:r>
      </w:hyperlink>
    </w:p>
    <w:p w:rsidR="00266418" w:rsidRPr="00266418" w:rsidRDefault="00266418" w:rsidP="00652A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</w:rPr>
      </w:pPr>
      <w:r w:rsidRPr="00266418">
        <w:rPr>
          <w:rFonts w:ascii="Times New Roman" w:eastAsia="Calibri" w:hAnsi="Times New Roman" w:cs="Times New Roman"/>
          <w:b/>
        </w:rPr>
        <w:t xml:space="preserve">Theme/Session: </w:t>
      </w:r>
      <w:r w:rsidR="00CF7CC0" w:rsidRPr="00CF7CC0">
        <w:rPr>
          <w:rFonts w:ascii="Times New Roman" w:eastAsia="Calibri" w:hAnsi="Times New Roman" w:cs="Times New Roman"/>
        </w:rPr>
        <w:t>Public health system</w:t>
      </w:r>
    </w:p>
    <w:p w:rsidR="00266418" w:rsidRDefault="00266418" w:rsidP="00652A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</w:rPr>
      </w:pPr>
      <w:r w:rsidRPr="00266418">
        <w:rPr>
          <w:rFonts w:ascii="Times New Roman" w:eastAsia="Calibri" w:hAnsi="Times New Roman" w:cs="Times New Roman"/>
          <w:b/>
        </w:rPr>
        <w:t>Presentation preference:</w:t>
      </w:r>
      <w:r w:rsidRPr="00266418">
        <w:rPr>
          <w:rFonts w:ascii="Times New Roman" w:eastAsia="Calibri" w:hAnsi="Times New Roman" w:cs="Times New Roman"/>
        </w:rPr>
        <w:t xml:space="preserve"> Oral</w:t>
      </w:r>
    </w:p>
    <w:p w:rsidR="00266418" w:rsidRPr="00266418" w:rsidRDefault="00266418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en-AU"/>
        </w:rPr>
      </w:pPr>
      <w:r w:rsidRPr="00266418">
        <w:rPr>
          <w:rFonts w:ascii="Times New Roman" w:eastAsia="Calibri" w:hAnsi="Times New Roman" w:cs="Times New Roman"/>
          <w:b/>
        </w:rPr>
        <w:t>Abstract</w:t>
      </w:r>
    </w:p>
    <w:p w:rsidR="00A8514B" w:rsidRPr="00266418" w:rsidRDefault="004A62FD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en-AU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>Background</w:t>
      </w:r>
      <w:r w:rsidR="00943656" w:rsidRPr="00266418">
        <w:rPr>
          <w:rFonts w:ascii="Times New Roman" w:eastAsia="Times New Roman" w:hAnsi="Times New Roman" w:cs="Times New Roman"/>
          <w:b/>
          <w:lang w:eastAsia="en-AU"/>
        </w:rPr>
        <w:t>:</w:t>
      </w:r>
      <w:r w:rsidR="00943656" w:rsidRPr="00266418">
        <w:rPr>
          <w:rFonts w:ascii="Times New Roman" w:eastAsia="Times New Roman" w:hAnsi="Times New Roman" w:cs="Times New Roman"/>
          <w:lang w:eastAsia="en-AU"/>
        </w:rPr>
        <w:t xml:space="preserve"> Inappropriate antibiotic use is a factor driving the emergence of antibiotic resistance worldwide. Understanding the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prescribing practices </w:t>
      </w:r>
      <w:r w:rsidR="008279DC" w:rsidRPr="00266418">
        <w:rPr>
          <w:rFonts w:ascii="Times New Roman" w:eastAsia="Times New Roman" w:hAnsi="Times New Roman" w:cs="Times New Roman"/>
          <w:lang w:eastAsia="en-AU"/>
        </w:rPr>
        <w:t>help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>s</w:t>
      </w:r>
      <w:r w:rsidR="00943656" w:rsidRPr="00266418">
        <w:rPr>
          <w:rFonts w:ascii="Times New Roman" w:eastAsia="Times New Roman" w:hAnsi="Times New Roman" w:cs="Times New Roman"/>
          <w:lang w:eastAsia="en-AU"/>
        </w:rPr>
        <w:t xml:space="preserve"> to initiate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policies to </w:t>
      </w:r>
      <w:r w:rsidR="00943656" w:rsidRPr="00266418">
        <w:rPr>
          <w:rFonts w:ascii="Times New Roman" w:eastAsia="Times New Roman" w:hAnsi="Times New Roman" w:cs="Times New Roman"/>
          <w:lang w:eastAsia="en-AU"/>
        </w:rPr>
        <w:t xml:space="preserve">control antibiotic misuse. The </w:t>
      </w:r>
      <w:r w:rsidR="008279DC" w:rsidRPr="00266418">
        <w:rPr>
          <w:rFonts w:ascii="Times New Roman" w:eastAsia="Times New Roman" w:hAnsi="Times New Roman" w:cs="Times New Roman"/>
          <w:lang w:eastAsia="en-AU"/>
        </w:rPr>
        <w:t>study</w:t>
      </w:r>
      <w:r w:rsidR="00F908A4" w:rsidRPr="00266418">
        <w:rPr>
          <w:rFonts w:ascii="Times New Roman" w:eastAsia="Times New Roman" w:hAnsi="Times New Roman" w:cs="Times New Roman"/>
          <w:lang w:eastAsia="en-AU"/>
        </w:rPr>
        <w:t xml:space="preserve"> aimed</w:t>
      </w:r>
      <w:r w:rsidR="004B6483" w:rsidRPr="00266418">
        <w:rPr>
          <w:rFonts w:ascii="Times New Roman" w:eastAsia="Times New Roman" w:hAnsi="Times New Roman" w:cs="Times New Roman"/>
          <w:lang w:eastAsia="en-AU"/>
        </w:rPr>
        <w:t xml:space="preserve"> to </w:t>
      </w:r>
      <w:r w:rsidR="00943656" w:rsidRPr="00266418">
        <w:rPr>
          <w:rFonts w:ascii="Times New Roman" w:eastAsia="Times New Roman" w:hAnsi="Times New Roman" w:cs="Times New Roman"/>
          <w:lang w:eastAsia="en-AU"/>
        </w:rPr>
        <w:t xml:space="preserve">obtain information </w:t>
      </w:r>
      <w:r w:rsidR="004B6483" w:rsidRPr="00266418">
        <w:rPr>
          <w:rFonts w:ascii="Times New Roman" w:eastAsia="Times New Roman" w:hAnsi="Times New Roman" w:cs="Times New Roman"/>
          <w:lang w:eastAsia="en-AU"/>
        </w:rPr>
        <w:t>on the antibiotic prescribing of public and private health facilities in Nepal.</w:t>
      </w:r>
    </w:p>
    <w:p w:rsidR="00B538F4" w:rsidRPr="00266418" w:rsidRDefault="004B6483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>Method</w:t>
      </w:r>
      <w:r w:rsidR="0074720A">
        <w:rPr>
          <w:rFonts w:ascii="Times New Roman" w:eastAsia="Times New Roman" w:hAnsi="Times New Roman" w:cs="Times New Roman"/>
          <w:b/>
          <w:lang w:eastAsia="en-AU"/>
        </w:rPr>
        <w:t>s</w:t>
      </w:r>
      <w:r w:rsidR="00DA5F1B" w:rsidRPr="00266418">
        <w:rPr>
          <w:rFonts w:ascii="Times New Roman" w:eastAsia="Times New Roman" w:hAnsi="Times New Roman" w:cs="Times New Roman"/>
          <w:b/>
          <w:lang w:eastAsia="en-AU"/>
        </w:rPr>
        <w:t>:</w:t>
      </w:r>
      <w:r w:rsidR="0029770A" w:rsidRPr="00266418">
        <w:rPr>
          <w:rFonts w:ascii="Times New Roman" w:eastAsia="Times New Roman" w:hAnsi="Times New Roman" w:cs="Times New Roman"/>
          <w:lang w:eastAsia="en-AU"/>
        </w:rPr>
        <w:t xml:space="preserve"> Patie</w:t>
      </w:r>
      <w:r w:rsidR="00DA5F1B" w:rsidRPr="00266418">
        <w:rPr>
          <w:rFonts w:ascii="Times New Roman" w:eastAsia="Times New Roman" w:hAnsi="Times New Roman" w:cs="Times New Roman"/>
          <w:lang w:eastAsia="en-AU"/>
        </w:rPr>
        <w:t xml:space="preserve">nts’ administrative </w:t>
      </w:r>
      <w:r w:rsidR="00E81FE2" w:rsidRPr="00266418">
        <w:rPr>
          <w:rFonts w:ascii="Times New Roman" w:eastAsia="Times New Roman" w:hAnsi="Times New Roman" w:cs="Times New Roman"/>
          <w:lang w:eastAsia="en-AU"/>
        </w:rPr>
        <w:t xml:space="preserve">records </w:t>
      </w:r>
      <w:r w:rsidR="00F908A4" w:rsidRPr="00266418">
        <w:rPr>
          <w:rFonts w:ascii="Times New Roman" w:eastAsia="Times New Roman" w:hAnsi="Times New Roman" w:cs="Times New Roman"/>
          <w:lang w:eastAsia="en-AU"/>
        </w:rPr>
        <w:t xml:space="preserve">collected from </w:t>
      </w:r>
      <w:r w:rsidR="00DA5F1B" w:rsidRPr="00266418">
        <w:rPr>
          <w:rFonts w:ascii="Times New Roman" w:eastAsia="Times New Roman" w:hAnsi="Times New Roman" w:cs="Times New Roman"/>
          <w:lang w:eastAsia="en-AU"/>
        </w:rPr>
        <w:t xml:space="preserve">six public </w:t>
      </w:r>
      <w:r w:rsidR="007C1FAE">
        <w:rPr>
          <w:rFonts w:ascii="Times New Roman" w:eastAsia="Times New Roman" w:hAnsi="Times New Roman" w:cs="Times New Roman"/>
          <w:lang w:eastAsia="en-AU"/>
        </w:rPr>
        <w:t xml:space="preserve">health </w:t>
      </w:r>
      <w:r w:rsidR="00DA5F1B" w:rsidRPr="00266418">
        <w:rPr>
          <w:rFonts w:ascii="Times New Roman" w:eastAsia="Times New Roman" w:hAnsi="Times New Roman" w:cs="Times New Roman"/>
          <w:lang w:eastAsia="en-AU"/>
        </w:rPr>
        <w:t xml:space="preserve">facilities and exit interviews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conducted </w:t>
      </w:r>
      <w:r w:rsidR="00246CFA" w:rsidRPr="00266418">
        <w:rPr>
          <w:rFonts w:ascii="Times New Roman" w:eastAsia="Times New Roman" w:hAnsi="Times New Roman" w:cs="Times New Roman"/>
          <w:lang w:eastAsia="en-AU"/>
        </w:rPr>
        <w:t xml:space="preserve">with </w:t>
      </w:r>
      <w:r w:rsidR="00885604" w:rsidRPr="00266418">
        <w:rPr>
          <w:rFonts w:ascii="Times New Roman" w:eastAsia="Times New Roman" w:hAnsi="Times New Roman" w:cs="Times New Roman"/>
          <w:lang w:eastAsia="en-AU"/>
        </w:rPr>
        <w:t>patients</w:t>
      </w:r>
      <w:r w:rsidR="00246CFA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at </w:t>
      </w:r>
      <w:r w:rsidR="009426AD" w:rsidRPr="00266418">
        <w:rPr>
          <w:rFonts w:ascii="Times New Roman" w:eastAsia="Times New Roman" w:hAnsi="Times New Roman" w:cs="Times New Roman"/>
          <w:lang w:eastAsia="en-AU"/>
        </w:rPr>
        <w:t>33</w:t>
      </w:r>
      <w:r w:rsidR="00246CFA" w:rsidRPr="00266418">
        <w:rPr>
          <w:rFonts w:ascii="Times New Roman" w:eastAsia="Times New Roman" w:hAnsi="Times New Roman" w:cs="Times New Roman"/>
          <w:lang w:eastAsia="en-AU"/>
        </w:rPr>
        <w:t xml:space="preserve"> private facilities</w:t>
      </w:r>
      <w:r w:rsidR="00B538F4" w:rsidRPr="00266418">
        <w:rPr>
          <w:rFonts w:ascii="Times New Roman" w:eastAsia="Times New Roman" w:hAnsi="Times New Roman" w:cs="Times New Roman"/>
          <w:lang w:eastAsia="en-AU"/>
        </w:rPr>
        <w:t xml:space="preserve"> of </w:t>
      </w:r>
      <w:proofErr w:type="spellStart"/>
      <w:r w:rsidR="00B538F4" w:rsidRPr="00266418">
        <w:rPr>
          <w:rFonts w:ascii="Times New Roman" w:eastAsia="Times New Roman" w:hAnsi="Times New Roman" w:cs="Times New Roman"/>
          <w:lang w:eastAsia="en-AU"/>
        </w:rPr>
        <w:t>Rupandehi</w:t>
      </w:r>
      <w:proofErr w:type="spellEnd"/>
      <w:r w:rsidR="00B538F4" w:rsidRPr="00266418">
        <w:rPr>
          <w:rFonts w:ascii="Times New Roman" w:eastAsia="Times New Roman" w:hAnsi="Times New Roman" w:cs="Times New Roman"/>
          <w:lang w:eastAsia="en-AU"/>
        </w:rPr>
        <w:t xml:space="preserve"> district of Nepal</w:t>
      </w:r>
      <w:r w:rsidR="00DA5F1B" w:rsidRPr="00266418">
        <w:rPr>
          <w:rFonts w:ascii="Times New Roman" w:eastAsia="Times New Roman" w:hAnsi="Times New Roman" w:cs="Times New Roman"/>
          <w:lang w:eastAsia="en-AU"/>
        </w:rPr>
        <w:t>.</w:t>
      </w:r>
      <w:r w:rsidR="00E81FE2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The </w:t>
      </w:r>
      <w:r w:rsidR="009426AD" w:rsidRPr="00266418">
        <w:rPr>
          <w:rFonts w:ascii="Times New Roman" w:eastAsia="Times New Roman" w:hAnsi="Times New Roman" w:cs="Times New Roman"/>
          <w:lang w:eastAsia="en-AU"/>
        </w:rPr>
        <w:t>World Health Organization</w:t>
      </w:r>
      <w:r w:rsidR="00F908A4" w:rsidRPr="00266418">
        <w:rPr>
          <w:rFonts w:ascii="Times New Roman" w:eastAsia="Times New Roman" w:hAnsi="Times New Roman" w:cs="Times New Roman"/>
          <w:lang w:eastAsia="en-AU"/>
        </w:rPr>
        <w:t>’s</w:t>
      </w:r>
      <w:r w:rsidR="00C749F1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9426AD" w:rsidRPr="00266418">
        <w:rPr>
          <w:rFonts w:ascii="Times New Roman" w:eastAsia="Times New Roman" w:hAnsi="Times New Roman" w:cs="Times New Roman"/>
          <w:lang w:eastAsia="en-AU"/>
        </w:rPr>
        <w:t xml:space="preserve">(WHO) </w:t>
      </w:r>
      <w:r w:rsidR="00C749F1" w:rsidRPr="00266418">
        <w:rPr>
          <w:rFonts w:ascii="Times New Roman" w:eastAsia="Times New Roman" w:hAnsi="Times New Roman" w:cs="Times New Roman"/>
          <w:lang w:eastAsia="en-AU"/>
        </w:rPr>
        <w:t xml:space="preserve">standard </w:t>
      </w:r>
      <w:r w:rsidR="0041534B" w:rsidRPr="00266418">
        <w:rPr>
          <w:rFonts w:ascii="Times New Roman" w:eastAsia="Times New Roman" w:hAnsi="Times New Roman" w:cs="Times New Roman"/>
          <w:lang w:eastAsia="en-AU"/>
        </w:rPr>
        <w:t xml:space="preserve">measure </w:t>
      </w:r>
      <w:r w:rsidR="00A8514B" w:rsidRPr="00266418">
        <w:rPr>
          <w:rFonts w:ascii="Times New Roman" w:eastAsia="Times New Roman" w:hAnsi="Times New Roman" w:cs="Times New Roman"/>
          <w:lang w:eastAsia="en-AU"/>
        </w:rPr>
        <w:t xml:space="preserve">for antibiotic prescribing was used to determine </w:t>
      </w:r>
      <w:r w:rsidR="00C749F1" w:rsidRPr="00266418">
        <w:rPr>
          <w:rFonts w:ascii="Times New Roman" w:eastAsia="Times New Roman" w:hAnsi="Times New Roman" w:cs="Times New Roman"/>
          <w:lang w:eastAsia="en-AU"/>
        </w:rPr>
        <w:t>appropriate antibiotic</w:t>
      </w:r>
      <w:r w:rsidR="00A8514B" w:rsidRPr="00266418">
        <w:rPr>
          <w:rFonts w:ascii="Times New Roman" w:eastAsia="Times New Roman" w:hAnsi="Times New Roman" w:cs="Times New Roman"/>
          <w:lang w:eastAsia="en-AU"/>
        </w:rPr>
        <w:t xml:space="preserve"> use</w:t>
      </w:r>
      <w:r w:rsidR="00C749F1" w:rsidRPr="00266418">
        <w:rPr>
          <w:rFonts w:ascii="Times New Roman" w:eastAsia="Times New Roman" w:hAnsi="Times New Roman" w:cs="Times New Roman"/>
          <w:lang w:eastAsia="en-AU"/>
        </w:rPr>
        <w:t xml:space="preserve">. </w:t>
      </w:r>
      <w:r w:rsidR="00B538F4" w:rsidRPr="00266418">
        <w:rPr>
          <w:rFonts w:ascii="Times New Roman" w:eastAsia="Calibri" w:hAnsi="Times New Roman" w:cs="Times New Roman"/>
        </w:rPr>
        <w:t>Antibiotic prescribin</w:t>
      </w:r>
      <w:bookmarkStart w:id="0" w:name="_GoBack"/>
      <w:bookmarkEnd w:id="0"/>
      <w:r w:rsidR="00B538F4" w:rsidRPr="00266418">
        <w:rPr>
          <w:rFonts w:ascii="Times New Roman" w:eastAsia="Calibri" w:hAnsi="Times New Roman" w:cs="Times New Roman"/>
        </w:rPr>
        <w:t>g rates were investigated using descriptive analysis.</w:t>
      </w:r>
      <w:r w:rsidR="00885604" w:rsidRPr="00266418">
        <w:rPr>
          <w:rFonts w:ascii="Times New Roman" w:eastAsia="Calibri" w:hAnsi="Times New Roman" w:cs="Times New Roman"/>
        </w:rPr>
        <w:t xml:space="preserve"> </w:t>
      </w:r>
      <w:r w:rsidR="00B538F4" w:rsidRPr="00266418">
        <w:rPr>
          <w:rFonts w:ascii="Times New Roman" w:eastAsia="Calibri" w:hAnsi="Times New Roman" w:cs="Times New Roman"/>
        </w:rPr>
        <w:t xml:space="preserve">Chi-square tests and regression analysis applied to explore factors associated with antibiotic prescribing. </w:t>
      </w:r>
    </w:p>
    <w:p w:rsidR="00325100" w:rsidRPr="00266418" w:rsidRDefault="004A62FD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en-AU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>Results: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6D3D48" w:rsidRPr="00266418">
        <w:rPr>
          <w:rFonts w:ascii="Times New Roman" w:eastAsia="Times New Roman" w:hAnsi="Times New Roman" w:cs="Times New Roman"/>
          <w:lang w:eastAsia="en-AU"/>
        </w:rPr>
        <w:t xml:space="preserve">Overall 44.0% (3654 of 8297)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of patients were prescribed at least one antibiotic, with the prescribing rate higher in </w:t>
      </w:r>
      <w:r w:rsidR="006D3D48" w:rsidRPr="00266418">
        <w:rPr>
          <w:rFonts w:ascii="Times New Roman" w:eastAsia="Times New Roman" w:hAnsi="Times New Roman" w:cs="Times New Roman"/>
          <w:lang w:eastAsia="en-AU"/>
        </w:rPr>
        <w:t xml:space="preserve">public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>(</w:t>
      </w:r>
      <w:r w:rsidR="006D3D48" w:rsidRPr="00266418">
        <w:rPr>
          <w:rFonts w:ascii="Times New Roman" w:eastAsia="Times New Roman" w:hAnsi="Times New Roman" w:cs="Times New Roman"/>
          <w:lang w:eastAsia="en-AU"/>
        </w:rPr>
        <w:t>44.7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>%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>)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than 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 xml:space="preserve">private </w:t>
      </w:r>
      <w:r w:rsidR="009426AD" w:rsidRPr="00266418">
        <w:rPr>
          <w:rFonts w:ascii="Times New Roman" w:eastAsia="Times New Roman" w:hAnsi="Times New Roman" w:cs="Times New Roman"/>
          <w:lang w:eastAsia="en-AU"/>
        </w:rPr>
        <w:t xml:space="preserve">health 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 xml:space="preserve">facilities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>(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>38.4%</w:t>
      </w:r>
      <w:r w:rsidR="00C51803" w:rsidRPr="00266418">
        <w:rPr>
          <w:rFonts w:ascii="Times New Roman" w:eastAsia="Times New Roman" w:hAnsi="Times New Roman" w:cs="Times New Roman"/>
          <w:lang w:eastAsia="en-AU"/>
        </w:rPr>
        <w:t>)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>.</w:t>
      </w:r>
      <w:r w:rsidR="006D3D48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The most commonly prescribed class was </w:t>
      </w:r>
      <w:proofErr w:type="spellStart"/>
      <w:r w:rsidR="00325100" w:rsidRPr="00266418">
        <w:rPr>
          <w:rFonts w:ascii="Times New Roman" w:eastAsia="Times New Roman" w:hAnsi="Times New Roman" w:cs="Times New Roman"/>
          <w:lang w:eastAsia="en-AU"/>
        </w:rPr>
        <w:t>Cephalosporins</w:t>
      </w:r>
      <w:proofErr w:type="spellEnd"/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 in 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both </w:t>
      </w:r>
      <w:r w:rsidR="008057C7" w:rsidRPr="00266418">
        <w:rPr>
          <w:rFonts w:ascii="Times New Roman" w:eastAsia="Times New Roman" w:hAnsi="Times New Roman" w:cs="Times New Roman"/>
          <w:lang w:eastAsia="en-AU"/>
        </w:rPr>
        <w:t xml:space="preserve">public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>(29.9%</w:t>
      </w:r>
      <w:r w:rsidR="008057C7" w:rsidRPr="00266418">
        <w:rPr>
          <w:rFonts w:ascii="Times New Roman" w:eastAsia="Times New Roman" w:hAnsi="Times New Roman" w:cs="Times New Roman"/>
          <w:lang w:eastAsia="en-AU"/>
        </w:rPr>
        <w:t>) and private (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>38.0%</w:t>
      </w:r>
      <w:r w:rsidR="008057C7" w:rsidRPr="00266418">
        <w:rPr>
          <w:rFonts w:ascii="Times New Roman" w:eastAsia="Times New Roman" w:hAnsi="Times New Roman" w:cs="Times New Roman"/>
          <w:lang w:eastAsia="en-AU"/>
        </w:rPr>
        <w:t>)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facilities,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while Ceftriaxone accounted </w:t>
      </w:r>
      <w:r w:rsidR="00E05151" w:rsidRPr="00266418">
        <w:rPr>
          <w:rFonts w:ascii="Times New Roman" w:eastAsia="Times New Roman" w:hAnsi="Times New Roman" w:cs="Times New Roman"/>
          <w:lang w:eastAsia="en-AU"/>
        </w:rPr>
        <w:t xml:space="preserve">for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highest </w:t>
      </w:r>
      <w:r w:rsidR="00E05151" w:rsidRPr="00266418">
        <w:rPr>
          <w:rFonts w:ascii="Times New Roman" w:eastAsia="Times New Roman" w:hAnsi="Times New Roman" w:cs="Times New Roman"/>
          <w:lang w:eastAsia="en-AU"/>
        </w:rPr>
        <w:t>rate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 of antibiotic used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in public (22.9%) and </w:t>
      </w:r>
      <w:proofErr w:type="spellStart"/>
      <w:r w:rsidR="00325100" w:rsidRPr="00266418">
        <w:rPr>
          <w:rFonts w:ascii="Times New Roman" w:eastAsia="Times New Roman" w:hAnsi="Times New Roman" w:cs="Times New Roman"/>
          <w:lang w:eastAsia="en-AU"/>
        </w:rPr>
        <w:t>Cefixime</w:t>
      </w:r>
      <w:proofErr w:type="spellEnd"/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 in private</w:t>
      </w:r>
      <w:r w:rsidR="00203C15" w:rsidRPr="00266418">
        <w:rPr>
          <w:rFonts w:ascii="Times New Roman" w:eastAsia="Times New Roman" w:hAnsi="Times New Roman" w:cs="Times New Roman"/>
          <w:lang w:eastAsia="en-AU"/>
        </w:rPr>
        <w:t xml:space="preserve"> (16.9%</w:t>
      </w:r>
      <w:r w:rsidR="00414117" w:rsidRPr="00266418">
        <w:rPr>
          <w:rFonts w:ascii="Times New Roman" w:eastAsia="Times New Roman" w:hAnsi="Times New Roman" w:cs="Times New Roman"/>
          <w:lang w:eastAsia="en-AU"/>
        </w:rPr>
        <w:t>)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 facilities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. </w:t>
      </w:r>
      <w:r w:rsidR="00B538F4" w:rsidRPr="00266418">
        <w:rPr>
          <w:rFonts w:ascii="Times New Roman" w:eastAsia="Calibri" w:hAnsi="Times New Roman" w:cs="Times New Roman"/>
        </w:rPr>
        <w:t xml:space="preserve">High prescribing rates of antibiotic for selected conditions (e.g. diarrhoeal cases, respiratory tract infections) appeared contrary to international recommendations.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Being younger and older age increased the possibility of an antibiotic prescription in both </w:t>
      </w:r>
      <w:r w:rsidR="00414117" w:rsidRPr="00266418">
        <w:rPr>
          <w:rFonts w:ascii="Times New Roman" w:eastAsia="Times New Roman" w:hAnsi="Times New Roman" w:cs="Times New Roman"/>
          <w:lang w:eastAsia="en-AU"/>
        </w:rPr>
        <w:t>sectors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 (p=&lt;0.001).</w:t>
      </w:r>
    </w:p>
    <w:p w:rsidR="00B538F4" w:rsidRDefault="006E24AF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en-AU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>Conclusion</w:t>
      </w:r>
      <w:r w:rsidR="008279DC" w:rsidRPr="00266418">
        <w:rPr>
          <w:rFonts w:ascii="Times New Roman" w:eastAsia="Times New Roman" w:hAnsi="Times New Roman" w:cs="Times New Roman"/>
          <w:b/>
          <w:lang w:eastAsia="en-AU"/>
        </w:rPr>
        <w:t>:</w:t>
      </w:r>
      <w:r w:rsidR="008279DC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203C15" w:rsidRPr="00266418">
        <w:rPr>
          <w:rFonts w:ascii="Times New Roman" w:eastAsia="Times New Roman" w:hAnsi="Times New Roman" w:cs="Times New Roman"/>
          <w:lang w:eastAsia="en-AU"/>
        </w:rPr>
        <w:t>Antibiotic prescribing rates were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 high in both </w:t>
      </w:r>
      <w:r w:rsidR="00F908A4" w:rsidRPr="00266418">
        <w:rPr>
          <w:rFonts w:ascii="Times New Roman" w:eastAsia="Times New Roman" w:hAnsi="Times New Roman" w:cs="Times New Roman"/>
          <w:lang w:eastAsia="en-AU"/>
        </w:rPr>
        <w:t>sectors</w:t>
      </w:r>
      <w:r w:rsidR="00B538F4" w:rsidRPr="00266418">
        <w:rPr>
          <w:rFonts w:ascii="Times New Roman" w:eastAsia="Calibri" w:hAnsi="Times New Roman" w:cs="Times New Roman"/>
        </w:rPr>
        <w:t xml:space="preserve"> compared with WHO guidelines</w:t>
      </w:r>
      <w:r w:rsidR="00F908A4" w:rsidRPr="00266418">
        <w:rPr>
          <w:rFonts w:ascii="Times New Roman" w:eastAsia="Times New Roman" w:hAnsi="Times New Roman" w:cs="Times New Roman"/>
          <w:lang w:eastAsia="en-AU"/>
        </w:rPr>
        <w:t xml:space="preserve">, 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indicating a </w:t>
      </w:r>
      <w:r w:rsidR="00FB3771" w:rsidRPr="00266418">
        <w:rPr>
          <w:rFonts w:ascii="Times New Roman" w:eastAsia="Times New Roman" w:hAnsi="Times New Roman" w:cs="Times New Roman"/>
          <w:lang w:eastAsia="en-AU"/>
        </w:rPr>
        <w:t xml:space="preserve">need 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for policy </w:t>
      </w:r>
      <w:r w:rsidR="00FB3771" w:rsidRPr="00266418">
        <w:rPr>
          <w:rFonts w:ascii="Times New Roman" w:eastAsia="Times New Roman" w:hAnsi="Times New Roman" w:cs="Times New Roman"/>
          <w:lang w:eastAsia="en-AU"/>
        </w:rPr>
        <w:t>intervention targeting prescribers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>.</w:t>
      </w:r>
      <w:r w:rsidR="00DA30F2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4A62FD" w:rsidRPr="00266418">
        <w:rPr>
          <w:rFonts w:ascii="Times New Roman" w:eastAsia="Calibri" w:hAnsi="Times New Roman" w:cs="Times New Roman"/>
        </w:rPr>
        <w:t>This study provides useful information to assist in formulating policies and guidelines to promote more appropriate use of antibiotic and to limit the spread of antibiotic resistance.</w:t>
      </w:r>
      <w:r w:rsidR="00B538F4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</w:p>
    <w:p w:rsidR="00D20C00" w:rsidRPr="00266418" w:rsidRDefault="00D20C00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 xml:space="preserve">Key words: </w:t>
      </w:r>
      <w:r w:rsidRPr="00266418">
        <w:rPr>
          <w:rFonts w:ascii="Times New Roman" w:eastAsia="Calibri" w:hAnsi="Times New Roman" w:cs="Times New Roman"/>
        </w:rPr>
        <w:t>antibiotic use, antibiotic prescribing, health facility, Nepal</w:t>
      </w:r>
    </w:p>
    <w:p w:rsidR="00007070" w:rsidRPr="00007070" w:rsidRDefault="00007070" w:rsidP="00652A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en-AU"/>
        </w:rPr>
      </w:pPr>
      <w:r w:rsidRPr="00007070">
        <w:rPr>
          <w:rFonts w:ascii="Times New Roman" w:eastAsia="Times New Roman" w:hAnsi="Times New Roman" w:cs="Times New Roman"/>
          <w:b/>
          <w:lang w:eastAsia="en-AU"/>
        </w:rPr>
        <w:t>Biography</w:t>
      </w:r>
    </w:p>
    <w:p w:rsidR="006D3D48" w:rsidRPr="00007070" w:rsidRDefault="00007070" w:rsidP="00652A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lang w:eastAsia="en-AU"/>
        </w:rPr>
        <w:t>Anant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Nepal is </w:t>
      </w:r>
      <w:r w:rsidRPr="00007070">
        <w:rPr>
          <w:rFonts w:ascii="Times New Roman" w:eastAsia="Times New Roman" w:hAnsi="Times New Roman" w:cs="Times New Roman"/>
          <w:lang w:eastAsia="en-AU"/>
        </w:rPr>
        <w:t xml:space="preserve">a PhD student of Curtin University, Australia. </w:t>
      </w:r>
      <w:r>
        <w:rPr>
          <w:rFonts w:ascii="Times New Roman" w:eastAsia="Times New Roman" w:hAnsi="Times New Roman" w:cs="Times New Roman"/>
          <w:lang w:eastAsia="en-AU"/>
        </w:rPr>
        <w:t>He</w:t>
      </w:r>
      <w:r w:rsidRPr="00007070">
        <w:rPr>
          <w:rFonts w:ascii="Times New Roman" w:eastAsia="Times New Roman" w:hAnsi="Times New Roman" w:cs="Times New Roman"/>
          <w:lang w:eastAsia="en-AU"/>
        </w:rPr>
        <w:t xml:space="preserve"> is a public health professional and has served 15 years at various levels </w:t>
      </w:r>
      <w:r w:rsidR="00D20C00">
        <w:rPr>
          <w:rFonts w:ascii="Times New Roman" w:eastAsia="Times New Roman" w:hAnsi="Times New Roman" w:cs="Times New Roman"/>
          <w:lang w:eastAsia="en-AU"/>
        </w:rPr>
        <w:t xml:space="preserve">of </w:t>
      </w:r>
      <w:r w:rsidRPr="00007070">
        <w:rPr>
          <w:rFonts w:ascii="Times New Roman" w:eastAsia="Times New Roman" w:hAnsi="Times New Roman" w:cs="Times New Roman"/>
          <w:lang w:eastAsia="en-AU"/>
        </w:rPr>
        <w:t>Ministry of Health</w:t>
      </w:r>
      <w:r>
        <w:rPr>
          <w:rFonts w:ascii="Times New Roman" w:eastAsia="Times New Roman" w:hAnsi="Times New Roman" w:cs="Times New Roman"/>
          <w:lang w:eastAsia="en-AU"/>
        </w:rPr>
        <w:t xml:space="preserve"> and Population in Nepal, and development organisations such as </w:t>
      </w:r>
      <w:r w:rsidRPr="00007070">
        <w:rPr>
          <w:rFonts w:ascii="Times New Roman" w:eastAsia="Times New Roman" w:hAnsi="Times New Roman" w:cs="Times New Roman"/>
          <w:lang w:eastAsia="en-AU"/>
        </w:rPr>
        <w:t>Medicines Sans Frontiers, Merlin and Save the Children</w:t>
      </w:r>
      <w:r w:rsidR="00D20C00">
        <w:rPr>
          <w:rFonts w:ascii="Times New Roman" w:eastAsia="Times New Roman" w:hAnsi="Times New Roman" w:cs="Times New Roman"/>
          <w:lang w:eastAsia="en-AU"/>
        </w:rPr>
        <w:t>.</w:t>
      </w:r>
    </w:p>
    <w:sectPr w:rsidR="006D3D48" w:rsidRPr="000070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F4FD0"/>
    <w:multiLevelType w:val="multilevel"/>
    <w:tmpl w:val="5F14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4A6D62"/>
    <w:multiLevelType w:val="multilevel"/>
    <w:tmpl w:val="97BC996C"/>
    <w:styleLink w:val="Style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2.1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63255F52"/>
    <w:multiLevelType w:val="multilevel"/>
    <w:tmpl w:val="34CA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9B0D9F"/>
    <w:multiLevelType w:val="multilevel"/>
    <w:tmpl w:val="95C88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44E"/>
    <w:rsid w:val="00007070"/>
    <w:rsid w:val="0002244E"/>
    <w:rsid w:val="000643BF"/>
    <w:rsid w:val="001C357E"/>
    <w:rsid w:val="00203C15"/>
    <w:rsid w:val="00222B10"/>
    <w:rsid w:val="00246CFA"/>
    <w:rsid w:val="00264270"/>
    <w:rsid w:val="00266418"/>
    <w:rsid w:val="0029770A"/>
    <w:rsid w:val="002A0449"/>
    <w:rsid w:val="00325100"/>
    <w:rsid w:val="003670F6"/>
    <w:rsid w:val="00392E6E"/>
    <w:rsid w:val="00414117"/>
    <w:rsid w:val="0041534B"/>
    <w:rsid w:val="004A62FD"/>
    <w:rsid w:val="004B6483"/>
    <w:rsid w:val="004F61D6"/>
    <w:rsid w:val="00652A97"/>
    <w:rsid w:val="006D3D48"/>
    <w:rsid w:val="006E24AF"/>
    <w:rsid w:val="00702C86"/>
    <w:rsid w:val="0074720A"/>
    <w:rsid w:val="0075534F"/>
    <w:rsid w:val="007C1FAE"/>
    <w:rsid w:val="008057C7"/>
    <w:rsid w:val="008279DC"/>
    <w:rsid w:val="00885604"/>
    <w:rsid w:val="009426AD"/>
    <w:rsid w:val="00943656"/>
    <w:rsid w:val="009A19F0"/>
    <w:rsid w:val="009E75A7"/>
    <w:rsid w:val="00A8514B"/>
    <w:rsid w:val="00B538F4"/>
    <w:rsid w:val="00BA089F"/>
    <w:rsid w:val="00BC03AD"/>
    <w:rsid w:val="00C51803"/>
    <w:rsid w:val="00C72B7E"/>
    <w:rsid w:val="00C749F1"/>
    <w:rsid w:val="00CF7CC0"/>
    <w:rsid w:val="00D20C00"/>
    <w:rsid w:val="00DA2E03"/>
    <w:rsid w:val="00DA30F2"/>
    <w:rsid w:val="00DA5F1B"/>
    <w:rsid w:val="00E05151"/>
    <w:rsid w:val="00E81FE2"/>
    <w:rsid w:val="00F8358A"/>
    <w:rsid w:val="00F908A4"/>
    <w:rsid w:val="00FB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63833E-BEF1-4B1B-B061-9B9650E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7">
    <w:name w:val="Style7"/>
    <w:uiPriority w:val="99"/>
    <w:rsid w:val="000643BF"/>
    <w:pPr>
      <w:numPr>
        <w:numId w:val="1"/>
      </w:numPr>
    </w:pPr>
  </w:style>
  <w:style w:type="character" w:customStyle="1" w:styleId="st">
    <w:name w:val="st"/>
    <w:basedOn w:val="DefaultParagraphFont"/>
    <w:rsid w:val="001C357E"/>
  </w:style>
  <w:style w:type="paragraph" w:styleId="NormalWeb">
    <w:name w:val="Normal (Web)"/>
    <w:basedOn w:val="Normal"/>
    <w:uiPriority w:val="99"/>
    <w:unhideWhenUsed/>
    <w:rsid w:val="006D3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702C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nt.nepal@gmail.com" TargetMode="External"/><Relationship Id="rId5" Type="http://schemas.openxmlformats.org/officeDocument/2006/relationships/hyperlink" Target="mailto:a.nepal@postgrad.curtin.edu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Anant Kumar Nepal</dc:creator>
  <cp:keywords/>
  <dc:description/>
  <cp:lastModifiedBy>Anant Kumar Nepal</cp:lastModifiedBy>
  <cp:revision>7</cp:revision>
  <dcterms:created xsi:type="dcterms:W3CDTF">2019-08-16T14:43:00Z</dcterms:created>
  <dcterms:modified xsi:type="dcterms:W3CDTF">2019-08-16T15:13:00Z</dcterms:modified>
</cp:coreProperties>
</file>