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828" w:rsidRDefault="00FB3828" w:rsidP="00FB3828">
      <w:pPr>
        <w:tabs>
          <w:tab w:val="left" w:pos="2385"/>
        </w:tabs>
        <w:spacing w:line="480" w:lineRule="auto"/>
        <w:jc w:val="center"/>
        <w:rPr>
          <w:b/>
          <w:bCs/>
          <w:sz w:val="32"/>
          <w:szCs w:val="32"/>
        </w:rPr>
      </w:pPr>
      <w:r w:rsidRPr="00DA32D2">
        <w:rPr>
          <w:b/>
          <w:bCs/>
          <w:sz w:val="32"/>
          <w:szCs w:val="32"/>
        </w:rPr>
        <w:t>Cultural Adaptatio</w:t>
      </w:r>
      <w:r>
        <w:rPr>
          <w:b/>
          <w:bCs/>
          <w:sz w:val="32"/>
          <w:szCs w:val="32"/>
        </w:rPr>
        <w:t>n and Preliminary Psychometric E</w:t>
      </w:r>
      <w:r w:rsidRPr="00DA32D2">
        <w:rPr>
          <w:b/>
          <w:bCs/>
          <w:sz w:val="32"/>
          <w:szCs w:val="32"/>
        </w:rPr>
        <w:t>valuation of the Nepali Version of Cancer Stigma Scale</w:t>
      </w:r>
    </w:p>
    <w:p w:rsidR="004778CF" w:rsidRDefault="00B24B54">
      <w:pPr>
        <w:rPr>
          <w:bCs/>
          <w:vertAlign w:val="superscript"/>
        </w:rPr>
      </w:pPr>
      <w:r>
        <w:t>Ishwari</w:t>
      </w:r>
      <w:r w:rsidR="00FB3828">
        <w:t xml:space="preserve"> </w:t>
      </w:r>
      <w:r w:rsidR="003A177E">
        <w:t>R</w:t>
      </w:r>
      <w:r>
        <w:t>ajbhandari</w:t>
      </w:r>
      <w:r w:rsidR="003A177E" w:rsidRPr="003A177E">
        <w:rPr>
          <w:vertAlign w:val="superscript"/>
        </w:rPr>
        <w:t>1</w:t>
      </w:r>
      <w:r w:rsidR="003A177E">
        <w:t>,</w:t>
      </w:r>
      <w:r w:rsidR="0007482C">
        <w:t xml:space="preserve"> </w:t>
      </w:r>
      <w:r w:rsidR="0007482C">
        <w:rPr>
          <w:bCs/>
        </w:rPr>
        <w:t xml:space="preserve">Prof. Zhou </w:t>
      </w:r>
      <w:proofErr w:type="spellStart"/>
      <w:r w:rsidR="0007482C">
        <w:rPr>
          <w:bCs/>
        </w:rPr>
        <w:t>Lian</w:t>
      </w:r>
      <w:proofErr w:type="spellEnd"/>
      <w:r w:rsidR="0007482C">
        <w:rPr>
          <w:bCs/>
        </w:rPr>
        <w:t xml:space="preserve"> Qing</w:t>
      </w:r>
      <w:r w:rsidR="0007482C" w:rsidRPr="0007482C">
        <w:rPr>
          <w:bCs/>
          <w:vertAlign w:val="superscript"/>
        </w:rPr>
        <w:t>2</w:t>
      </w:r>
      <w:r w:rsidR="00B54195">
        <w:rPr>
          <w:bCs/>
        </w:rPr>
        <w:t>, Narayan Bhatta</w:t>
      </w:r>
      <w:r w:rsidRPr="00B24B54">
        <w:rPr>
          <w:bCs/>
          <w:vertAlign w:val="superscript"/>
        </w:rPr>
        <w:t>3</w:t>
      </w:r>
      <w:r w:rsidR="0007482C">
        <w:rPr>
          <w:bCs/>
          <w:vertAlign w:val="superscript"/>
        </w:rPr>
        <w:t xml:space="preserve"> </w:t>
      </w:r>
    </w:p>
    <w:p w:rsidR="002923E2" w:rsidRDefault="002923E2">
      <w:pPr>
        <w:rPr>
          <w:bCs/>
          <w:vertAlign w:val="superscript"/>
        </w:rPr>
      </w:pPr>
    </w:p>
    <w:p w:rsidR="00B24B54" w:rsidRDefault="00B24B54">
      <w:pPr>
        <w:rPr>
          <w:bCs/>
          <w:vertAlign w:val="superscript"/>
        </w:rPr>
      </w:pPr>
    </w:p>
    <w:p w:rsidR="00B24B54" w:rsidRDefault="00B24B54">
      <w:pPr>
        <w:rPr>
          <w:bCs/>
        </w:rPr>
      </w:pPr>
      <w:r>
        <w:rPr>
          <w:bCs/>
          <w:vertAlign w:val="superscript"/>
        </w:rPr>
        <w:t xml:space="preserve">1 </w:t>
      </w:r>
      <w:r>
        <w:rPr>
          <w:bCs/>
        </w:rPr>
        <w:t>Central South University, Hunan</w:t>
      </w:r>
      <w:r w:rsidR="00FC5760">
        <w:rPr>
          <w:bCs/>
        </w:rPr>
        <w:t>, China</w:t>
      </w:r>
    </w:p>
    <w:p w:rsidR="00FC5760" w:rsidRDefault="00FC5760">
      <w:pPr>
        <w:rPr>
          <w:bCs/>
        </w:rPr>
      </w:pPr>
      <w:r w:rsidRPr="00FC5760">
        <w:rPr>
          <w:bCs/>
          <w:vertAlign w:val="superscript"/>
        </w:rPr>
        <w:t>2</w:t>
      </w:r>
      <w:r>
        <w:rPr>
          <w:bCs/>
        </w:rPr>
        <w:t xml:space="preserve"> </w:t>
      </w:r>
      <w:r w:rsidR="00FE7C99" w:rsidRPr="00FE7C99">
        <w:rPr>
          <w:bCs/>
        </w:rPr>
        <w:t>Department of Physical Examination, Hunan Cancer Hospital, Hunan, China</w:t>
      </w:r>
    </w:p>
    <w:p w:rsidR="003E6420" w:rsidRPr="003E6420" w:rsidRDefault="00FE7C99" w:rsidP="003E6420">
      <w:pPr>
        <w:shd w:val="clear" w:color="auto" w:fill="FFFFFF"/>
        <w:rPr>
          <w:color w:val="222222"/>
        </w:rPr>
      </w:pPr>
      <w:r w:rsidRPr="00FE7C99">
        <w:rPr>
          <w:bCs/>
          <w:vertAlign w:val="superscript"/>
        </w:rPr>
        <w:t>3</w:t>
      </w:r>
      <w:r w:rsidR="003E6420">
        <w:rPr>
          <w:bCs/>
          <w:vertAlign w:val="superscript"/>
        </w:rPr>
        <w:t xml:space="preserve">  </w:t>
      </w:r>
      <w:r>
        <w:rPr>
          <w:bCs/>
        </w:rPr>
        <w:t xml:space="preserve"> </w:t>
      </w:r>
      <w:r w:rsidR="003E6420" w:rsidRPr="003E6420">
        <w:rPr>
          <w:color w:val="222222"/>
        </w:rPr>
        <w:t>Ministry of Social Development</w:t>
      </w:r>
      <w:r w:rsidR="003E6420">
        <w:rPr>
          <w:color w:val="222222"/>
        </w:rPr>
        <w:t>,</w:t>
      </w:r>
      <w:r w:rsidR="003E6420" w:rsidRPr="003E6420">
        <w:rPr>
          <w:color w:val="222222"/>
        </w:rPr>
        <w:t xml:space="preserve"> Province 3</w:t>
      </w:r>
      <w:r w:rsidR="002923E2">
        <w:rPr>
          <w:color w:val="222222"/>
        </w:rPr>
        <w:t xml:space="preserve">, </w:t>
      </w:r>
      <w:proofErr w:type="spellStart"/>
      <w:r w:rsidR="003E6420" w:rsidRPr="003E6420">
        <w:rPr>
          <w:color w:val="222222"/>
        </w:rPr>
        <w:t>Hatuada</w:t>
      </w:r>
      <w:proofErr w:type="spellEnd"/>
      <w:r w:rsidR="003E6420" w:rsidRPr="003E6420">
        <w:rPr>
          <w:color w:val="222222"/>
        </w:rPr>
        <w:t>, Nepal</w:t>
      </w:r>
    </w:p>
    <w:p w:rsidR="00FE7C99" w:rsidRDefault="00FE7C99">
      <w:pPr>
        <w:rPr>
          <w:bCs/>
        </w:rPr>
      </w:pPr>
    </w:p>
    <w:p w:rsidR="00CE215E" w:rsidRDefault="00CE215E">
      <w:pPr>
        <w:rPr>
          <w:bCs/>
        </w:rPr>
      </w:pPr>
    </w:p>
    <w:p w:rsidR="00CE215E" w:rsidRPr="00A35D9B" w:rsidRDefault="00CE215E" w:rsidP="00CE215E">
      <w:pPr>
        <w:tabs>
          <w:tab w:val="left" w:pos="2385"/>
        </w:tabs>
        <w:spacing w:line="480" w:lineRule="auto"/>
        <w:jc w:val="both"/>
        <w:rPr>
          <w:bCs/>
        </w:rPr>
      </w:pPr>
      <w:r w:rsidRPr="00CE215E">
        <w:rPr>
          <w:b/>
          <w:bCs/>
          <w:iCs/>
          <w:lang w:val="en-IN" w:eastAsia="en-IN"/>
        </w:rPr>
        <w:t>Keywords:</w:t>
      </w:r>
      <w:r w:rsidRPr="00CE215E">
        <w:rPr>
          <w:b/>
          <w:bCs/>
          <w:iCs/>
          <w:lang w:val="en-IN" w:eastAsia="en-IN"/>
        </w:rPr>
        <w:t xml:space="preserve"> </w:t>
      </w:r>
      <w:r w:rsidRPr="00CE215E">
        <w:rPr>
          <w:b/>
          <w:bCs/>
        </w:rPr>
        <w:t>Cancer Stigma, Cancer Stigma Scale; Reliability; Validity; Instrument Translation; Validation</w:t>
      </w:r>
    </w:p>
    <w:p w:rsidR="00CE215E" w:rsidRDefault="00CE215E" w:rsidP="003B3F54">
      <w:pPr>
        <w:pStyle w:val="keywords"/>
        <w:numPr>
          <w:ilvl w:val="0"/>
          <w:numId w:val="1"/>
        </w:numPr>
        <w:rPr>
          <w:i w:val="0"/>
          <w:sz w:val="24"/>
          <w:szCs w:val="24"/>
          <w:lang w:val="en-IN"/>
        </w:rPr>
      </w:pPr>
      <w:r w:rsidRPr="00CE215E">
        <w:rPr>
          <w:i w:val="0"/>
          <w:noProof w:val="0"/>
          <w:sz w:val="24"/>
          <w:szCs w:val="24"/>
          <w:lang w:val="en-IN" w:eastAsia="en-IN"/>
        </w:rPr>
        <w:t xml:space="preserve">Abstract Body </w:t>
      </w:r>
    </w:p>
    <w:p w:rsidR="00CE215E" w:rsidRPr="00C30B48" w:rsidRDefault="00CE215E" w:rsidP="007C7429">
      <w:pPr>
        <w:tabs>
          <w:tab w:val="left" w:pos="2385"/>
        </w:tabs>
        <w:spacing w:line="480" w:lineRule="auto"/>
        <w:jc w:val="both"/>
        <w:rPr>
          <w:color w:val="0D0D0D"/>
        </w:rPr>
      </w:pPr>
      <w:r w:rsidRPr="00CE215E">
        <w:rPr>
          <w:color w:val="0D0D0D"/>
        </w:rPr>
        <w:t>In Nepal, there was no any valid tool to examine the stigma in cancer patient, so this study aimed to validate the Nepali version of Cancer Stigma Scale.</w:t>
      </w:r>
      <w:r w:rsidR="00BD6102">
        <w:rPr>
          <w:color w:val="0D0D0D"/>
        </w:rPr>
        <w:t xml:space="preserve"> </w:t>
      </w:r>
      <w:r w:rsidRPr="00E2064F">
        <w:rPr>
          <w:bCs/>
        </w:rPr>
        <w:t>A standard translation-back-translation procedure was used</w:t>
      </w:r>
      <w:r w:rsidR="0015092D">
        <w:rPr>
          <w:bCs/>
        </w:rPr>
        <w:t xml:space="preserve"> to collect d</w:t>
      </w:r>
      <w:r w:rsidRPr="00442522">
        <w:t>ata</w:t>
      </w:r>
      <w:r w:rsidR="0015092D">
        <w:t xml:space="preserve"> </w:t>
      </w:r>
      <w:r w:rsidRPr="00442522">
        <w:t>by face-to-face interview</w:t>
      </w:r>
      <w:r w:rsidR="00C3069E">
        <w:t xml:space="preserve"> through </w:t>
      </w:r>
      <w:r w:rsidRPr="00442522">
        <w:t>c</w:t>
      </w:r>
      <w:r>
        <w:t xml:space="preserve">onsecutive </w:t>
      </w:r>
      <w:r w:rsidRPr="00442522">
        <w:t>sampling technique</w:t>
      </w:r>
      <w:r>
        <w:t>.</w:t>
      </w:r>
      <w:r w:rsidRPr="00E2064F">
        <w:rPr>
          <w:bCs/>
        </w:rPr>
        <w:t xml:space="preserve"> A test retest was performed for to establish longitudinal validity and test retest reliability; the 10% of the total sample were tested in pilot study and after two weeks they were re- tested. The main study done to the total of 392</w:t>
      </w:r>
      <w:r w:rsidR="007C7429">
        <w:rPr>
          <w:bCs/>
        </w:rPr>
        <w:t xml:space="preserve"> none sampled</w:t>
      </w:r>
      <w:r w:rsidRPr="00E2064F">
        <w:rPr>
          <w:bCs/>
        </w:rPr>
        <w:t xml:space="preserve"> patients. For the </w:t>
      </w:r>
      <w:r w:rsidR="0015092D">
        <w:rPr>
          <w:bCs/>
        </w:rPr>
        <w:t>construct validity, p</w:t>
      </w:r>
      <w:r w:rsidRPr="00E2064F">
        <w:rPr>
          <w:bCs/>
        </w:rPr>
        <w:t xml:space="preserve">rinciple component analysis of the factor analysis, factor extraction, rotated component matrix, eigenvalue evaluated by using SPSS. </w:t>
      </w:r>
    </w:p>
    <w:p w:rsidR="00CE215E" w:rsidRPr="00C30B48" w:rsidRDefault="00CE215E" w:rsidP="00C30B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bCs/>
        </w:rPr>
      </w:pPr>
      <w:r w:rsidRPr="00E2064F">
        <w:rPr>
          <w:rFonts w:eastAsia="宋体"/>
        </w:rPr>
        <w:t xml:space="preserve">The age of the participant ranged from 18 to 88 years old (mean = </w:t>
      </w:r>
      <w:r w:rsidRPr="00E2064F">
        <w:rPr>
          <w:color w:val="262626"/>
        </w:rPr>
        <w:t>52.44 (±14.208)</w:t>
      </w:r>
      <w:r w:rsidRPr="00E2064F">
        <w:rPr>
          <w:rFonts w:eastAsia="宋体"/>
        </w:rPr>
        <w:t>.</w:t>
      </w:r>
      <w:r w:rsidRPr="00E2064F">
        <w:rPr>
          <w:bCs/>
        </w:rPr>
        <w:t xml:space="preserve"> The content validity of CVR = </w:t>
      </w:r>
      <w:r w:rsidRPr="00E2064F">
        <w:rPr>
          <w:bCs/>
          <w:color w:val="212121"/>
          <w:lang w:val="en"/>
        </w:rPr>
        <w:t xml:space="preserve">0.49, ICVI= 0.33 to 1, SCVI/Ave = </w:t>
      </w:r>
      <w:r w:rsidRPr="00E2064F">
        <w:rPr>
          <w:bCs/>
          <w:color w:val="000000"/>
        </w:rPr>
        <w:t>0.92,</w:t>
      </w:r>
      <w:r w:rsidRPr="00E2064F">
        <w:rPr>
          <w:bCs/>
          <w:color w:val="212121"/>
          <w:lang w:val="en"/>
        </w:rPr>
        <w:t xml:space="preserve"> </w:t>
      </w:r>
      <w:r w:rsidRPr="00E2064F">
        <w:rPr>
          <w:bCs/>
        </w:rPr>
        <w:t xml:space="preserve">SCVI/UA = </w:t>
      </w:r>
      <w:r w:rsidRPr="00E2064F">
        <w:rPr>
          <w:color w:val="000000"/>
        </w:rPr>
        <w:t>0.739; The EFA suggested 6 Factor construct model</w:t>
      </w:r>
      <w:r w:rsidR="00C30B48">
        <w:rPr>
          <w:color w:val="000000"/>
        </w:rPr>
        <w:t>.</w:t>
      </w:r>
      <w:r w:rsidRPr="00E2064F">
        <w:rPr>
          <w:color w:val="000000"/>
        </w:rPr>
        <w:t xml:space="preserve"> </w:t>
      </w:r>
      <w:r w:rsidRPr="00E2064F">
        <w:rPr>
          <w:bCs/>
        </w:rPr>
        <w:t xml:space="preserve">Item total correlation coefﬁcient ranged from </w:t>
      </w:r>
      <w:r w:rsidR="00C30B48">
        <w:rPr>
          <w:color w:val="000000"/>
          <w:kern w:val="24"/>
        </w:rPr>
        <w:t>.</w:t>
      </w:r>
      <w:r w:rsidR="0015092D">
        <w:rPr>
          <w:color w:val="000000"/>
          <w:kern w:val="24"/>
        </w:rPr>
        <w:t>148 to .511 (p&lt;.05)</w:t>
      </w:r>
      <w:r w:rsidR="0015092D">
        <w:rPr>
          <w:bCs/>
        </w:rPr>
        <w:t xml:space="preserve">. </w:t>
      </w:r>
      <w:r w:rsidRPr="00E2064F">
        <w:rPr>
          <w:bCs/>
          <w:color w:val="0D0D0D"/>
        </w:rPr>
        <w:t xml:space="preserve">The intra-class correlation was .94 in each single measure or test where the average measure were.96; </w:t>
      </w:r>
      <w:r w:rsidRPr="00E2064F">
        <w:rPr>
          <w:bCs/>
        </w:rPr>
        <w:t xml:space="preserve">excellent test- retest reliability (α = </w:t>
      </w:r>
      <w:r w:rsidRPr="00E2064F">
        <w:rPr>
          <w:bCs/>
          <w:color w:val="0D0D0D"/>
        </w:rPr>
        <w:t>0.969)</w:t>
      </w:r>
      <w:r w:rsidR="0015092D">
        <w:rPr>
          <w:bCs/>
        </w:rPr>
        <w:t xml:space="preserve"> found</w:t>
      </w:r>
      <w:r w:rsidRPr="00E2064F">
        <w:rPr>
          <w:bCs/>
        </w:rPr>
        <w:t xml:space="preserve">. The results indicated </w:t>
      </w:r>
      <w:r w:rsidR="00C30B48">
        <w:rPr>
          <w:bCs/>
        </w:rPr>
        <w:t xml:space="preserve">a valid </w:t>
      </w:r>
      <w:r w:rsidRPr="00E2064F">
        <w:rPr>
          <w:bCs/>
        </w:rPr>
        <w:t>internal consistency (Cronbach’s alpha = 0.736).</w:t>
      </w:r>
      <w:r w:rsidRPr="00E2064F">
        <w:rPr>
          <w:b/>
          <w:bCs/>
        </w:rPr>
        <w:t xml:space="preserve"> </w:t>
      </w:r>
    </w:p>
    <w:p w:rsidR="00CE215E" w:rsidRDefault="00CE215E" w:rsidP="00C30B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bCs/>
        </w:rPr>
      </w:pPr>
      <w:r w:rsidRPr="00E2064F">
        <w:rPr>
          <w:bCs/>
        </w:rPr>
        <w:lastRenderedPageBreak/>
        <w:t xml:space="preserve">A culturally valid and reliable Nepali version of Cancer Stigma Scale was developed which can be used for research and clinical assessment of cancer patients to find out the stigma.  </w:t>
      </w:r>
    </w:p>
    <w:p w:rsidR="005E41C9" w:rsidRPr="00295026" w:rsidRDefault="005E41C9" w:rsidP="00295026">
      <w:pPr>
        <w:pStyle w:val="ListParagraph"/>
        <w:numPr>
          <w:ilvl w:val="0"/>
          <w:numId w:val="1"/>
        </w:numPr>
        <w:shd w:val="clear" w:color="auto" w:fill="FFFFFF"/>
        <w:spacing w:line="480" w:lineRule="auto"/>
        <w:jc w:val="both"/>
        <w:rPr>
          <w:bCs/>
        </w:rPr>
      </w:pPr>
      <w:r w:rsidRPr="00295026">
        <w:rPr>
          <w:b/>
        </w:rPr>
        <w:t>Image:</w:t>
      </w:r>
    </w:p>
    <w:p w:rsidR="005E41C9" w:rsidRDefault="005E41C9" w:rsidP="00C30B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bCs/>
          <w:i/>
          <w:lang w:val="en-IN"/>
        </w:rPr>
      </w:pPr>
      <w:r w:rsidRPr="005E41C9">
        <w:rPr>
          <w:bCs/>
          <w:i/>
          <w:noProof/>
        </w:rPr>
        <w:drawing>
          <wp:inline distT="0" distB="0" distL="0" distR="0">
            <wp:extent cx="4505325" cy="2670175"/>
            <wp:effectExtent l="0" t="0" r="9525" b="0"/>
            <wp:docPr id="2" name="Picture 2" descr="C:\Users\Administrator\Pictures\50618202_443699642833146_6477373220004560896_o_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50618202_443699642833146_6477373220004560896_o_L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495" cy="267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1C9" w:rsidRDefault="005E41C9" w:rsidP="00C30B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bCs/>
          <w:i/>
          <w:lang w:val="en-IN"/>
        </w:rPr>
      </w:pPr>
    </w:p>
    <w:p w:rsidR="005E41C9" w:rsidRPr="005E41C9" w:rsidRDefault="005E41C9" w:rsidP="00295026">
      <w:pPr>
        <w:pStyle w:val="BodyText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5E41C9">
        <w:rPr>
          <w:b/>
          <w:sz w:val="24"/>
          <w:szCs w:val="24"/>
        </w:rPr>
        <w:t>Reference:</w:t>
      </w:r>
    </w:p>
    <w:p w:rsidR="005E41C9" w:rsidRDefault="005E41C9" w:rsidP="005E41C9">
      <w:pPr>
        <w:pStyle w:val="Bibliography"/>
        <w:numPr>
          <w:ilvl w:val="0"/>
          <w:numId w:val="5"/>
        </w:numPr>
        <w:spacing w:line="480" w:lineRule="auto"/>
      </w:pPr>
      <w:r w:rsidRPr="0003156E">
        <w:t xml:space="preserve">Sousa VD, </w:t>
      </w:r>
      <w:proofErr w:type="spellStart"/>
      <w:r w:rsidRPr="0003156E">
        <w:t>Rojjanasrirat</w:t>
      </w:r>
      <w:proofErr w:type="spellEnd"/>
      <w:r w:rsidRPr="0003156E">
        <w:t xml:space="preserve"> W. Translation, adaptation and validation of instruments or scales for use in cross-cultural health care research: a clear and user-friendly guideline: Validation of instruments or scales. </w:t>
      </w:r>
      <w:r w:rsidRPr="0003156E">
        <w:rPr>
          <w:i/>
          <w:iCs/>
        </w:rPr>
        <w:t>Journal of Evaluation in Clinical Practice</w:t>
      </w:r>
      <w:r w:rsidRPr="0003156E">
        <w:t>. 2011;</w:t>
      </w:r>
      <w:r w:rsidR="005B6796">
        <w:t xml:space="preserve"> </w:t>
      </w:r>
      <w:r w:rsidRPr="0003156E">
        <w:t>17(2):268-274. doi:10.1111/j.1365-2753.2010.01434.x</w:t>
      </w:r>
    </w:p>
    <w:p w:rsidR="00295026" w:rsidRPr="006B30AA" w:rsidRDefault="00295026" w:rsidP="00295026">
      <w:pPr>
        <w:pStyle w:val="Bibliography"/>
        <w:numPr>
          <w:ilvl w:val="0"/>
          <w:numId w:val="5"/>
        </w:numPr>
        <w:spacing w:line="480" w:lineRule="auto"/>
      </w:pPr>
      <w:r w:rsidRPr="006B30AA">
        <w:t xml:space="preserve">Beaton DE, Bombardier C, Guillemin F, </w:t>
      </w:r>
      <w:proofErr w:type="spellStart"/>
      <w:r w:rsidRPr="006B30AA">
        <w:t>Ferraz</w:t>
      </w:r>
      <w:proofErr w:type="spellEnd"/>
      <w:r w:rsidRPr="006B30AA">
        <w:t xml:space="preserve"> MB. Guidelines for the Process of Cross-Cultural Adaptation of Self-Report Measures: </w:t>
      </w:r>
      <w:r w:rsidRPr="006B30AA">
        <w:rPr>
          <w:i/>
          <w:iCs/>
        </w:rPr>
        <w:t>Spine</w:t>
      </w:r>
      <w:r w:rsidRPr="006B30AA">
        <w:t>. 2000;</w:t>
      </w:r>
      <w:r w:rsidR="005B6796">
        <w:t xml:space="preserve"> </w:t>
      </w:r>
      <w:r w:rsidRPr="006B30AA">
        <w:t>25</w:t>
      </w:r>
      <w:r>
        <w:t xml:space="preserve"> </w:t>
      </w:r>
      <w:r w:rsidRPr="006B30AA">
        <w:t>(24):3186-3191. doi:10.1097/00007632-200012150-00014</w:t>
      </w:r>
    </w:p>
    <w:p w:rsidR="005B6796" w:rsidRPr="008802B0" w:rsidRDefault="005B6796" w:rsidP="005B6796">
      <w:pPr>
        <w:pStyle w:val="Bibliography"/>
        <w:numPr>
          <w:ilvl w:val="0"/>
          <w:numId w:val="5"/>
        </w:numPr>
        <w:spacing w:line="480" w:lineRule="auto"/>
        <w:rPr>
          <w:rFonts w:cs="Calibri"/>
        </w:rPr>
      </w:pPr>
      <w:proofErr w:type="spellStart"/>
      <w:r w:rsidRPr="008802B0">
        <w:rPr>
          <w:rFonts w:cs="Calibri"/>
        </w:rPr>
        <w:t>Cataldo</w:t>
      </w:r>
      <w:proofErr w:type="spellEnd"/>
      <w:r w:rsidRPr="008802B0">
        <w:rPr>
          <w:rFonts w:cs="Calibri"/>
        </w:rPr>
        <w:t xml:space="preserve">, J. K., Slaughter, R., Jahan, T. M., </w:t>
      </w:r>
      <w:proofErr w:type="spellStart"/>
      <w:r w:rsidRPr="008802B0">
        <w:rPr>
          <w:rFonts w:cs="Calibri"/>
        </w:rPr>
        <w:t>Pongquan</w:t>
      </w:r>
      <w:proofErr w:type="spellEnd"/>
      <w:r w:rsidRPr="008802B0">
        <w:rPr>
          <w:rFonts w:cs="Calibri"/>
        </w:rPr>
        <w:t>, V. L., &amp; Hwang, W. J. (201</w:t>
      </w:r>
      <w:r>
        <w:rPr>
          <w:rFonts w:cs="Calibri"/>
        </w:rPr>
        <w:t>1). Measuring Stigma in People w</w:t>
      </w:r>
      <w:r w:rsidRPr="008802B0">
        <w:rPr>
          <w:rFonts w:cs="Calibri"/>
        </w:rPr>
        <w:t xml:space="preserve">ith Lung Cancer: Psychometric Testing of the </w:t>
      </w:r>
      <w:proofErr w:type="spellStart"/>
      <w:r w:rsidRPr="008802B0">
        <w:rPr>
          <w:rFonts w:cs="Calibri"/>
        </w:rPr>
        <w:t>Cataldo</w:t>
      </w:r>
      <w:proofErr w:type="spellEnd"/>
      <w:r w:rsidRPr="008802B0">
        <w:rPr>
          <w:rFonts w:cs="Calibri"/>
        </w:rPr>
        <w:t xml:space="preserve"> Lung Cancer Stigma Scale. </w:t>
      </w:r>
      <w:r w:rsidRPr="008802B0">
        <w:rPr>
          <w:rFonts w:cs="Calibri"/>
          <w:i/>
          <w:iCs/>
        </w:rPr>
        <w:t>Oncology Nursing Forum</w:t>
      </w:r>
      <w:r w:rsidRPr="008802B0">
        <w:rPr>
          <w:rFonts w:cs="Calibri"/>
        </w:rPr>
        <w:t xml:space="preserve">, </w:t>
      </w:r>
      <w:r w:rsidRPr="008802B0">
        <w:rPr>
          <w:rFonts w:cs="Calibri"/>
          <w:i/>
          <w:iCs/>
        </w:rPr>
        <w:t>38</w:t>
      </w:r>
      <w:r w:rsidRPr="008802B0">
        <w:rPr>
          <w:rFonts w:cs="Calibri"/>
        </w:rPr>
        <w:t>(1), E46–E54. https://doi.org/10.1188/11.ONF.E46-E54</w:t>
      </w:r>
    </w:p>
    <w:p w:rsidR="00F163AB" w:rsidRPr="00F163AB" w:rsidRDefault="00F163AB" w:rsidP="00F163AB">
      <w:pPr>
        <w:shd w:val="clear" w:color="auto" w:fill="FFFFFF"/>
        <w:spacing w:before="100" w:beforeAutospacing="1" w:after="120"/>
        <w:ind w:left="720"/>
        <w:rPr>
          <w:b/>
        </w:rPr>
      </w:pPr>
      <w:r w:rsidRPr="00F163AB">
        <w:rPr>
          <w:b/>
          <w:lang w:val="en-IN" w:eastAsia="en-IN"/>
        </w:rPr>
        <w:lastRenderedPageBreak/>
        <w:t xml:space="preserve">IV     </w:t>
      </w:r>
      <w:r w:rsidRPr="00F163AB">
        <w:rPr>
          <w:b/>
          <w:lang w:val="en-IN" w:eastAsia="en-IN"/>
        </w:rPr>
        <w:t>Biography:</w:t>
      </w:r>
    </w:p>
    <w:p w:rsidR="00F43215" w:rsidRPr="00F43215" w:rsidRDefault="00F163AB" w:rsidP="00F43215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>
        <w:t xml:space="preserve">Ishwari Rajbhandari has completed her Master degree in Nursing </w:t>
      </w:r>
      <w:r w:rsidRPr="00F163AB">
        <w:t xml:space="preserve">from </w:t>
      </w:r>
      <w:r>
        <w:t>Central South University, Hunan, China</w:t>
      </w:r>
      <w:r w:rsidR="005A5DE8">
        <w:t xml:space="preserve">. She is a student of Central South University. </w:t>
      </w:r>
    </w:p>
    <w:p w:rsidR="00F43215" w:rsidRPr="00F43215" w:rsidRDefault="00F43215" w:rsidP="00F43215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</w:p>
    <w:p w:rsidR="00F43215" w:rsidRDefault="00F43215" w:rsidP="00F43215">
      <w:pPr>
        <w:autoSpaceDE w:val="0"/>
        <w:autoSpaceDN w:val="0"/>
        <w:adjustRightInd w:val="0"/>
        <w:rPr>
          <w:b/>
          <w:lang w:val="en-IN" w:eastAsia="en-IN"/>
        </w:rPr>
      </w:pPr>
      <w:r>
        <w:rPr>
          <w:b/>
          <w:sz w:val="19"/>
          <w:szCs w:val="19"/>
          <w:lang w:val="en-NZ"/>
        </w:rPr>
        <w:t xml:space="preserve">               V      </w:t>
      </w:r>
      <w:r>
        <w:rPr>
          <w:b/>
          <w:lang w:val="en-IN" w:eastAsia="en-IN"/>
        </w:rPr>
        <w:t xml:space="preserve">   </w:t>
      </w:r>
      <w:r w:rsidR="004E6D67">
        <w:rPr>
          <w:b/>
          <w:lang w:val="en-IN" w:eastAsia="en-IN"/>
        </w:rPr>
        <w:t>Presenting author details</w:t>
      </w:r>
      <w:r>
        <w:rPr>
          <w:b/>
          <w:lang w:val="en-IN" w:eastAsia="en-IN"/>
        </w:rPr>
        <w:t>:</w:t>
      </w:r>
    </w:p>
    <w:p w:rsidR="004E6D67" w:rsidRDefault="004E6D67" w:rsidP="00F43215">
      <w:pPr>
        <w:autoSpaceDE w:val="0"/>
        <w:autoSpaceDN w:val="0"/>
        <w:adjustRightInd w:val="0"/>
        <w:rPr>
          <w:b/>
          <w:lang w:val="en-IN" w:eastAsia="en-IN"/>
        </w:rPr>
      </w:pPr>
    </w:p>
    <w:p w:rsidR="004E6D67" w:rsidRDefault="0097354D" w:rsidP="00F43215">
      <w:pPr>
        <w:autoSpaceDE w:val="0"/>
        <w:autoSpaceDN w:val="0"/>
        <w:adjustRightInd w:val="0"/>
        <w:rPr>
          <w:b/>
          <w:lang w:val="en-IN" w:eastAsia="en-IN"/>
        </w:rPr>
      </w:pPr>
      <w:r w:rsidRPr="0097354D">
        <w:rPr>
          <w:b/>
          <w:noProof/>
        </w:rPr>
        <w:drawing>
          <wp:inline distT="0" distB="0" distL="0" distR="0">
            <wp:extent cx="2657475" cy="2847975"/>
            <wp:effectExtent l="0" t="0" r="9525" b="9525"/>
            <wp:docPr id="3" name="Picture 3" descr="C:\Users\Administrator\Pictures\IMG_20170629_22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IMG_20170629_220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606" cy="284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D67" w:rsidRDefault="004E6D67" w:rsidP="00F43215">
      <w:pPr>
        <w:autoSpaceDE w:val="0"/>
        <w:autoSpaceDN w:val="0"/>
        <w:adjustRightInd w:val="0"/>
        <w:rPr>
          <w:b/>
          <w:lang w:val="en-IN" w:eastAsia="en-IN"/>
        </w:rPr>
      </w:pPr>
    </w:p>
    <w:p w:rsidR="004E6D67" w:rsidRPr="004E6D67" w:rsidRDefault="004E6D67" w:rsidP="004E6D67">
      <w:pPr>
        <w:autoSpaceDE w:val="0"/>
        <w:autoSpaceDN w:val="0"/>
        <w:adjustRightInd w:val="0"/>
        <w:spacing w:line="480" w:lineRule="auto"/>
        <w:rPr>
          <w:lang w:val="en-NZ"/>
        </w:rPr>
      </w:pPr>
      <w:bookmarkStart w:id="0" w:name="_GoBack"/>
      <w:bookmarkEnd w:id="0"/>
      <w:r w:rsidRPr="004E6D67">
        <w:rPr>
          <w:lang w:val="en-NZ"/>
        </w:rPr>
        <w:t>Full Name:</w:t>
      </w:r>
      <w:r>
        <w:rPr>
          <w:lang w:val="en-NZ"/>
        </w:rPr>
        <w:t xml:space="preserve"> Ishwari Rajbhandari</w:t>
      </w:r>
    </w:p>
    <w:p w:rsidR="004E6D67" w:rsidRPr="004E6D67" w:rsidRDefault="004E6D67" w:rsidP="004E6D67">
      <w:pPr>
        <w:autoSpaceDE w:val="0"/>
        <w:autoSpaceDN w:val="0"/>
        <w:adjustRightInd w:val="0"/>
        <w:spacing w:line="480" w:lineRule="auto"/>
        <w:rPr>
          <w:b/>
          <w:lang w:val="en-NZ"/>
        </w:rPr>
      </w:pPr>
      <w:r w:rsidRPr="004E6D67">
        <w:rPr>
          <w:lang w:val="en-NZ"/>
        </w:rPr>
        <w:t>Contact number:</w:t>
      </w:r>
      <w:r>
        <w:rPr>
          <w:lang w:val="en-NZ"/>
        </w:rPr>
        <w:t xml:space="preserve"> +977 9841465396</w:t>
      </w:r>
      <w:r w:rsidRPr="004E6D67">
        <w:rPr>
          <w:lang w:val="en-NZ"/>
        </w:rPr>
        <w:br/>
        <w:t>Twitter account</w:t>
      </w:r>
      <w:proofErr w:type="gramStart"/>
      <w:r w:rsidRPr="004E6D67">
        <w:rPr>
          <w:lang w:val="en-NZ"/>
        </w:rPr>
        <w:t>:</w:t>
      </w:r>
      <w:proofErr w:type="gramEnd"/>
      <w:r w:rsidRPr="004E6D67">
        <w:rPr>
          <w:lang w:val="en-NZ"/>
        </w:rPr>
        <w:br/>
        <w:t>Linked In account:</w:t>
      </w:r>
      <w:r>
        <w:rPr>
          <w:lang w:val="en-NZ"/>
        </w:rPr>
        <w:t xml:space="preserve"> Ishwari Rajbhandari</w:t>
      </w:r>
    </w:p>
    <w:p w:rsidR="004E6D67" w:rsidRPr="004E6D67" w:rsidRDefault="004E6D67" w:rsidP="004E6D67">
      <w:pPr>
        <w:autoSpaceDE w:val="0"/>
        <w:autoSpaceDN w:val="0"/>
        <w:adjustRightInd w:val="0"/>
        <w:spacing w:line="480" w:lineRule="auto"/>
        <w:rPr>
          <w:lang w:val="en-NZ"/>
        </w:rPr>
      </w:pPr>
      <w:r w:rsidRPr="004E6D67">
        <w:rPr>
          <w:lang w:val="en-NZ"/>
        </w:rPr>
        <w:t>Session name/ number:</w:t>
      </w:r>
      <w:r>
        <w:rPr>
          <w:lang w:val="en-NZ"/>
        </w:rPr>
        <w:t xml:space="preserve"> Master in Nursing</w:t>
      </w:r>
      <w:r>
        <w:rPr>
          <w:lang w:val="en-NZ"/>
        </w:rPr>
        <w:br/>
        <w:t xml:space="preserve">Category: </w:t>
      </w:r>
      <w:r w:rsidRPr="004E6D67">
        <w:rPr>
          <w:lang w:val="en-NZ"/>
        </w:rPr>
        <w:t>Oral presentation</w:t>
      </w:r>
    </w:p>
    <w:p w:rsidR="004E6D67" w:rsidRPr="004E6D67" w:rsidRDefault="004E6D67" w:rsidP="004E6D67">
      <w:pPr>
        <w:autoSpaceDE w:val="0"/>
        <w:autoSpaceDN w:val="0"/>
        <w:adjustRightInd w:val="0"/>
        <w:spacing w:line="480" w:lineRule="auto"/>
        <w:rPr>
          <w:lang w:val="en-NZ"/>
        </w:rPr>
      </w:pPr>
      <w:r w:rsidRPr="004E6D67">
        <w:rPr>
          <w:lang w:val="en-NZ"/>
        </w:rPr>
        <w:t>Passport Number</w:t>
      </w:r>
      <w:r w:rsidRPr="004E6D67">
        <w:rPr>
          <w:lang w:val="en-IN"/>
        </w:rPr>
        <w:t>:</w:t>
      </w:r>
      <w:r>
        <w:rPr>
          <w:lang w:val="en-IN"/>
        </w:rPr>
        <w:t xml:space="preserve"> 0061959</w:t>
      </w:r>
    </w:p>
    <w:p w:rsidR="005E41C9" w:rsidRPr="00F163AB" w:rsidRDefault="005E41C9" w:rsidP="00F163AB">
      <w:pPr>
        <w:spacing w:line="480" w:lineRule="auto"/>
      </w:pPr>
    </w:p>
    <w:sectPr w:rsidR="005E41C9" w:rsidRPr="00F163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F3E7D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20E06FF6"/>
    <w:multiLevelType w:val="hybridMultilevel"/>
    <w:tmpl w:val="0584D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12BE3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 w15:restartNumberingAfterBreak="0">
    <w:nsid w:val="65ED7A3F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79E8132D"/>
    <w:multiLevelType w:val="hybridMultilevel"/>
    <w:tmpl w:val="44804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5D"/>
    <w:rsid w:val="0007482C"/>
    <w:rsid w:val="000E2D38"/>
    <w:rsid w:val="0015092D"/>
    <w:rsid w:val="00170829"/>
    <w:rsid w:val="002923E2"/>
    <w:rsid w:val="00295026"/>
    <w:rsid w:val="003207F6"/>
    <w:rsid w:val="003A177E"/>
    <w:rsid w:val="003E6420"/>
    <w:rsid w:val="004778CF"/>
    <w:rsid w:val="004E6D67"/>
    <w:rsid w:val="005A5DE8"/>
    <w:rsid w:val="005B6796"/>
    <w:rsid w:val="005E41C9"/>
    <w:rsid w:val="007C7429"/>
    <w:rsid w:val="007E4EF2"/>
    <w:rsid w:val="0081755D"/>
    <w:rsid w:val="00855524"/>
    <w:rsid w:val="0097354D"/>
    <w:rsid w:val="00B24B54"/>
    <w:rsid w:val="00B54195"/>
    <w:rsid w:val="00BD6102"/>
    <w:rsid w:val="00C3069E"/>
    <w:rsid w:val="00C30B48"/>
    <w:rsid w:val="00C50F1F"/>
    <w:rsid w:val="00C74B73"/>
    <w:rsid w:val="00CE215E"/>
    <w:rsid w:val="00E2064F"/>
    <w:rsid w:val="00F163AB"/>
    <w:rsid w:val="00F43215"/>
    <w:rsid w:val="00FB3828"/>
    <w:rsid w:val="00FC5760"/>
    <w:rsid w:val="00FE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9BAF23-0EA5-455F-A35B-5C015311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ntipur" w:eastAsiaTheme="minorEastAsia" w:hAnsi="Kantipur" w:cs="Nirmala UI"/>
        <w:bCs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828"/>
    <w:pPr>
      <w:spacing w:after="0" w:line="240" w:lineRule="auto"/>
    </w:pPr>
    <w:rPr>
      <w:rFonts w:ascii="Times New Roman" w:eastAsia="Times New Roman" w:hAnsi="Times New Roman" w:cs="Times New Roman"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eywords">
    <w:name w:val="key words"/>
    <w:uiPriority w:val="99"/>
    <w:rsid w:val="00CE215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i/>
      <w:iCs/>
      <w:noProof/>
      <w:sz w:val="18"/>
      <w:szCs w:val="18"/>
      <w:lang w:eastAsia="en-US"/>
    </w:rPr>
  </w:style>
  <w:style w:type="character" w:customStyle="1" w:styleId="ilfuvd">
    <w:name w:val="ilfuvd"/>
    <w:rsid w:val="00CE215E"/>
  </w:style>
  <w:style w:type="paragraph" w:styleId="ListParagraph">
    <w:name w:val="List Paragraph"/>
    <w:basedOn w:val="Normal"/>
    <w:uiPriority w:val="34"/>
    <w:qFormat/>
    <w:rsid w:val="00CE215E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5E41C9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E41C9"/>
    <w:rPr>
      <w:rFonts w:ascii="Times New Roman" w:eastAsia="MS Mincho" w:hAnsi="Times New Roman" w:cs="Times New Roman"/>
      <w:bCs w:val="0"/>
      <w:spacing w:val="-1"/>
      <w:sz w:val="20"/>
      <w:szCs w:val="20"/>
      <w:lang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5E4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8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Rajbhandari Ishwari</dc:creator>
  <cp:keywords/>
  <dc:description/>
  <cp:lastModifiedBy>Rajbhandari Ishwari</cp:lastModifiedBy>
  <cp:revision>12</cp:revision>
  <dcterms:created xsi:type="dcterms:W3CDTF">2019-07-31T14:13:00Z</dcterms:created>
  <dcterms:modified xsi:type="dcterms:W3CDTF">2019-07-31T22:39:00Z</dcterms:modified>
</cp:coreProperties>
</file>