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AB5" w:rsidRPr="00EC7AB5" w:rsidRDefault="003C75AF" w:rsidP="00EC7AB5">
      <w:pPr>
        <w:shd w:val="clear" w:color="auto" w:fill="FFFFFF"/>
        <w:spacing w:before="240" w:after="120" w:line="324" w:lineRule="atLeast"/>
        <w:outlineLvl w:val="0"/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</w:pPr>
      <w:proofErr w:type="gramStart"/>
      <w:r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>Heading toward</w:t>
      </w:r>
      <w:r w:rsidR="00EC7AB5" w:rsidRPr="00EC7AB5"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 xml:space="preserve"> hepatitis C virus elimination: </w:t>
      </w:r>
      <w:r w:rsidR="00EC7AB5"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>Tunisian</w:t>
      </w:r>
      <w:r w:rsidR="00EC7AB5" w:rsidRPr="00EC7AB5"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 xml:space="preserve"> experien</w:t>
      </w:r>
      <w:r w:rsidR="00EC7AB5"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>ce, achievements and prospects</w:t>
      </w:r>
      <w:r w:rsidR="00FE243D">
        <w:rPr>
          <w:rFonts w:ascii="Arial" w:eastAsia="Times New Roman" w:hAnsi="Arial" w:cs="Arial"/>
          <w:color w:val="000000"/>
          <w:kern w:val="36"/>
          <w:sz w:val="37"/>
          <w:szCs w:val="37"/>
          <w:lang w:val="en-US" w:eastAsia="fr-FR"/>
        </w:rPr>
        <w:t>.</w:t>
      </w:r>
      <w:proofErr w:type="gramEnd"/>
    </w:p>
    <w:p w:rsidR="00EC7AB5" w:rsidRDefault="00C928CC">
      <w:pPr>
        <w:rPr>
          <w:color w:val="000000"/>
          <w:sz w:val="24"/>
          <w:szCs w:val="17"/>
          <w:shd w:val="clear" w:color="auto" w:fill="FFFFFF"/>
          <w:lang w:val="en-US"/>
        </w:rPr>
      </w:pPr>
      <w:r>
        <w:rPr>
          <w:color w:val="000000"/>
          <w:sz w:val="24"/>
          <w:szCs w:val="17"/>
          <w:shd w:val="clear" w:color="auto" w:fill="FFFFFF"/>
          <w:lang w:val="en-US"/>
        </w:rPr>
        <w:t xml:space="preserve">Safer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Mouna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,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Zehi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Dhekra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,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Letaief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Hajer,Hchaichi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proofErr w:type="spellStart"/>
      <w:r>
        <w:rPr>
          <w:color w:val="000000"/>
          <w:sz w:val="24"/>
          <w:szCs w:val="17"/>
          <w:shd w:val="clear" w:color="auto" w:fill="FFFFFF"/>
          <w:lang w:val="en-US"/>
        </w:rPr>
        <w:t>Aicha,Bouabid</w:t>
      </w:r>
      <w:proofErr w:type="spellEnd"/>
      <w:r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7A0831">
        <w:rPr>
          <w:color w:val="000000"/>
          <w:sz w:val="24"/>
          <w:szCs w:val="17"/>
          <w:shd w:val="clear" w:color="auto" w:fill="FFFFFF"/>
          <w:lang w:val="en-US"/>
        </w:rPr>
        <w:t xml:space="preserve">Leila, </w:t>
      </w:r>
      <w:proofErr w:type="spellStart"/>
      <w:r w:rsidR="007A0831">
        <w:rPr>
          <w:color w:val="000000"/>
          <w:sz w:val="24"/>
          <w:szCs w:val="17"/>
          <w:shd w:val="clear" w:color="auto" w:fill="FFFFFF"/>
          <w:lang w:val="en-US"/>
        </w:rPr>
        <w:t>Bouafif</w:t>
      </w:r>
      <w:proofErr w:type="spellEnd"/>
      <w:r w:rsidR="007A0831">
        <w:rPr>
          <w:color w:val="000000"/>
          <w:sz w:val="24"/>
          <w:szCs w:val="17"/>
          <w:shd w:val="clear" w:color="auto" w:fill="FFFFFF"/>
          <w:lang w:val="en-US"/>
        </w:rPr>
        <w:t xml:space="preserve"> Ben </w:t>
      </w:r>
      <w:proofErr w:type="spellStart"/>
      <w:r w:rsidR="007A0831">
        <w:rPr>
          <w:color w:val="000000"/>
          <w:sz w:val="24"/>
          <w:szCs w:val="17"/>
          <w:shd w:val="clear" w:color="auto" w:fill="FFFFFF"/>
          <w:lang w:val="en-US"/>
        </w:rPr>
        <w:t>Alaya</w:t>
      </w:r>
      <w:proofErr w:type="spellEnd"/>
      <w:r w:rsidR="007A0831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proofErr w:type="spellStart"/>
      <w:r w:rsidR="007A0831">
        <w:rPr>
          <w:color w:val="000000"/>
          <w:sz w:val="24"/>
          <w:szCs w:val="17"/>
          <w:shd w:val="clear" w:color="auto" w:fill="FFFFFF"/>
          <w:lang w:val="en-US"/>
        </w:rPr>
        <w:t>Nissaf</w:t>
      </w:r>
      <w:proofErr w:type="spellEnd"/>
    </w:p>
    <w:p w:rsidR="007A0831" w:rsidRPr="007A0831" w:rsidRDefault="007A0831" w:rsidP="007A0831">
      <w:pPr>
        <w:pStyle w:val="NormalWeb"/>
        <w:shd w:val="clear" w:color="auto" w:fill="FFFFFF"/>
        <w:spacing w:before="0" w:beforeAutospacing="0" w:after="0" w:afterAutospacing="0"/>
        <w:rPr>
          <w:rFonts w:ascii="Andalus" w:hAnsi="Andalus" w:cs="Andalus"/>
          <w:b/>
          <w:bCs/>
          <w:sz w:val="20"/>
          <w:lang w:val="en-US"/>
        </w:rPr>
      </w:pPr>
      <w:r w:rsidRPr="007A0831">
        <w:rPr>
          <w:rFonts w:ascii="Andalus" w:hAnsi="Andalus" w:cs="Andalus"/>
          <w:b/>
          <w:bCs/>
          <w:sz w:val="20"/>
          <w:lang w:val="en-US"/>
        </w:rPr>
        <w:t xml:space="preserve">National Observatory of New and Emerging Diseases, University Tunis El </w:t>
      </w:r>
      <w:proofErr w:type="spellStart"/>
      <w:r w:rsidRPr="007A0831">
        <w:rPr>
          <w:rFonts w:ascii="Andalus" w:hAnsi="Andalus" w:cs="Andalus"/>
          <w:b/>
          <w:bCs/>
          <w:sz w:val="20"/>
          <w:lang w:val="en-US"/>
        </w:rPr>
        <w:t>Manar</w:t>
      </w:r>
      <w:proofErr w:type="spellEnd"/>
      <w:r w:rsidRPr="007A0831">
        <w:rPr>
          <w:rFonts w:ascii="Andalus" w:hAnsi="Andalus" w:cs="Andalus"/>
          <w:b/>
          <w:bCs/>
          <w:sz w:val="20"/>
          <w:lang w:val="en-US"/>
        </w:rPr>
        <w:t xml:space="preserve"> (TUNISIA)</w:t>
      </w:r>
    </w:p>
    <w:p w:rsidR="007A0831" w:rsidRDefault="007A0831" w:rsidP="00FE243D">
      <w:pPr>
        <w:spacing w:after="0"/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EA4E1D" w:rsidRDefault="00EC7AB5" w:rsidP="00FE243D">
      <w:pPr>
        <w:spacing w:after="0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 w:rsidRPr="00EC7AB5">
        <w:rPr>
          <w:color w:val="000000"/>
          <w:sz w:val="24"/>
          <w:szCs w:val="17"/>
          <w:shd w:val="clear" w:color="auto" w:fill="FFFFFF"/>
          <w:lang w:val="en-US"/>
        </w:rPr>
        <w:t xml:space="preserve">The World Health Organization set targets to eliminate hepatitis C virus (HCV) infection through detection and treatment of all cases by 2030. </w:t>
      </w:r>
    </w:p>
    <w:p w:rsidR="003C75AF" w:rsidRDefault="003C75AF" w:rsidP="00FE24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 w:rsidRPr="003C75AF">
        <w:rPr>
          <w:color w:val="000000"/>
          <w:sz w:val="24"/>
          <w:szCs w:val="17"/>
          <w:shd w:val="clear" w:color="auto" w:fill="FFFFFF"/>
          <w:lang w:val="en-US"/>
        </w:rPr>
        <w:t xml:space="preserve">A National Plan for the Elimination of Viral Hepatitis C has been established by the </w:t>
      </w:r>
      <w:r w:rsidR="00E06F22">
        <w:rPr>
          <w:color w:val="000000"/>
          <w:sz w:val="24"/>
          <w:szCs w:val="17"/>
          <w:shd w:val="clear" w:color="auto" w:fill="FFFFFF"/>
          <w:lang w:val="en-US"/>
        </w:rPr>
        <w:t xml:space="preserve">Tunisian </w:t>
      </w:r>
      <w:r w:rsidRPr="003C75AF">
        <w:rPr>
          <w:color w:val="000000"/>
          <w:sz w:val="24"/>
          <w:szCs w:val="17"/>
          <w:shd w:val="clear" w:color="auto" w:fill="FFFFFF"/>
          <w:lang w:val="en-US"/>
        </w:rPr>
        <w:t xml:space="preserve">Ministry of Health in 2016 and will be </w:t>
      </w:r>
      <w:r w:rsidR="00E06F22">
        <w:rPr>
          <w:color w:val="000000"/>
          <w:sz w:val="24"/>
          <w:szCs w:val="17"/>
          <w:shd w:val="clear" w:color="auto" w:fill="FFFFFF"/>
          <w:lang w:val="en-US"/>
        </w:rPr>
        <w:t>extended until 2030. Its main</w:t>
      </w:r>
      <w:r w:rsidRPr="003C75AF">
        <w:rPr>
          <w:color w:val="000000"/>
          <w:sz w:val="24"/>
          <w:szCs w:val="17"/>
          <w:shd w:val="clear" w:color="auto" w:fill="FFFFFF"/>
          <w:lang w:val="en-US"/>
        </w:rPr>
        <w:t xml:space="preserve"> objective is to eliminate this infection based on universal acce</w:t>
      </w:r>
      <w:r w:rsidR="00E06F22">
        <w:rPr>
          <w:color w:val="000000"/>
          <w:sz w:val="24"/>
          <w:szCs w:val="17"/>
          <w:shd w:val="clear" w:color="auto" w:fill="FFFFFF"/>
          <w:lang w:val="en-US"/>
        </w:rPr>
        <w:t>ss</w:t>
      </w:r>
      <w:r w:rsidRPr="003C75AF">
        <w:rPr>
          <w:color w:val="000000"/>
          <w:sz w:val="24"/>
          <w:szCs w:val="17"/>
          <w:shd w:val="clear" w:color="auto" w:fill="FFFFFF"/>
          <w:lang w:val="en-US"/>
        </w:rPr>
        <w:t xml:space="preserve"> to care and effective treatment according to the nat</w:t>
      </w:r>
      <w:r w:rsidR="00E06F22">
        <w:rPr>
          <w:color w:val="000000"/>
          <w:sz w:val="24"/>
          <w:szCs w:val="17"/>
          <w:shd w:val="clear" w:color="auto" w:fill="FFFFFF"/>
          <w:lang w:val="en-US"/>
        </w:rPr>
        <w:t xml:space="preserve">ional consensus, targeted and mass screening </w:t>
      </w:r>
      <w:r w:rsidR="00E06F22" w:rsidRPr="003C75AF">
        <w:rPr>
          <w:color w:val="000000"/>
          <w:sz w:val="24"/>
          <w:szCs w:val="17"/>
          <w:shd w:val="clear" w:color="auto" w:fill="FFFFFF"/>
          <w:lang w:val="en-US"/>
        </w:rPr>
        <w:t>and optimization</w:t>
      </w:r>
      <w:r w:rsidRPr="003C75AF">
        <w:rPr>
          <w:color w:val="000000"/>
          <w:sz w:val="24"/>
          <w:szCs w:val="17"/>
          <w:shd w:val="clear" w:color="auto" w:fill="FFFFFF"/>
          <w:lang w:val="en-US"/>
        </w:rPr>
        <w:t xml:space="preserve"> of primary preven</w:t>
      </w:r>
      <w:r w:rsidR="00D52CF9">
        <w:rPr>
          <w:color w:val="000000"/>
          <w:sz w:val="24"/>
          <w:szCs w:val="17"/>
          <w:shd w:val="clear" w:color="auto" w:fill="FFFFFF"/>
          <w:lang w:val="en-US"/>
        </w:rPr>
        <w:t>tion.</w:t>
      </w:r>
    </w:p>
    <w:p w:rsidR="00B23FAA" w:rsidRDefault="00B23FAA" w:rsidP="00FE243D">
      <w:pPr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 w:rsidRPr="00EC7AB5">
        <w:rPr>
          <w:color w:val="000000"/>
          <w:sz w:val="24"/>
          <w:szCs w:val="17"/>
          <w:shd w:val="clear" w:color="auto" w:fill="FFFFFF"/>
          <w:lang w:val="en-US"/>
        </w:rPr>
        <w:t>This study aimed to descri</w:t>
      </w:r>
      <w:r w:rsidR="0031369E">
        <w:rPr>
          <w:color w:val="000000"/>
          <w:sz w:val="24"/>
          <w:szCs w:val="17"/>
          <w:shd w:val="clear" w:color="auto" w:fill="FFFFFF"/>
          <w:lang w:val="en-US"/>
        </w:rPr>
        <w:t>be the progress in</w:t>
      </w:r>
      <w:r w:rsidRPr="00EC7AB5">
        <w:rPr>
          <w:color w:val="000000"/>
          <w:sz w:val="24"/>
          <w:szCs w:val="17"/>
          <w:shd w:val="clear" w:color="auto" w:fill="FFFFFF"/>
          <w:lang w:val="en-US"/>
        </w:rPr>
        <w:t xml:space="preserve"> the elimination of HCV infection in</w:t>
      </w:r>
      <w:r w:rsidR="0031369E">
        <w:rPr>
          <w:color w:val="000000"/>
          <w:sz w:val="24"/>
          <w:szCs w:val="17"/>
          <w:shd w:val="clear" w:color="auto" w:fill="FFFFFF"/>
          <w:lang w:val="en-US"/>
        </w:rPr>
        <w:t xml:space="preserve"> Tunisia and to detail </w:t>
      </w:r>
      <w:r w:rsidR="0059198A">
        <w:rPr>
          <w:color w:val="000000"/>
          <w:sz w:val="24"/>
          <w:szCs w:val="17"/>
          <w:shd w:val="clear" w:color="auto" w:fill="FFFFFF"/>
          <w:lang w:val="en-US"/>
        </w:rPr>
        <w:t xml:space="preserve">strategies for HCV prevention and </w:t>
      </w:r>
      <w:r w:rsidR="00D52CF9">
        <w:rPr>
          <w:color w:val="000000"/>
          <w:sz w:val="24"/>
          <w:szCs w:val="17"/>
          <w:shd w:val="clear" w:color="auto" w:fill="FFFFFF"/>
          <w:lang w:val="en-US"/>
        </w:rPr>
        <w:t>screening.</w:t>
      </w:r>
    </w:p>
    <w:p w:rsidR="009E0C08" w:rsidRDefault="00010E8C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>
        <w:rPr>
          <w:color w:val="000000"/>
          <w:sz w:val="24"/>
          <w:szCs w:val="17"/>
          <w:shd w:val="clear" w:color="auto" w:fill="FFFFFF"/>
          <w:lang w:val="en-US"/>
        </w:rPr>
        <w:t>S</w:t>
      </w:r>
      <w:r w:rsidRPr="00010E8C">
        <w:rPr>
          <w:color w:val="000000"/>
          <w:sz w:val="24"/>
          <w:szCs w:val="17"/>
          <w:shd w:val="clear" w:color="auto" w:fill="FFFFFF"/>
          <w:lang w:val="en-US"/>
        </w:rPr>
        <w:t xml:space="preserve">pecialized centers were identified in order to organize providing integrated care to HCV patients. </w:t>
      </w:r>
      <w:r w:rsidR="009E0C08" w:rsidRPr="00010E8C">
        <w:rPr>
          <w:color w:val="000000"/>
          <w:sz w:val="24"/>
          <w:szCs w:val="17"/>
          <w:shd w:val="clear" w:color="auto" w:fill="FFFFFF"/>
          <w:lang w:val="en-US"/>
        </w:rPr>
        <w:t xml:space="preserve">Pre treatment investigations, </w:t>
      </w:r>
      <w:r w:rsidRPr="00010E8C">
        <w:rPr>
          <w:color w:val="000000"/>
          <w:sz w:val="24"/>
          <w:szCs w:val="17"/>
          <w:shd w:val="clear" w:color="auto" w:fill="FFFFFF"/>
          <w:lang w:val="en-US"/>
        </w:rPr>
        <w:t xml:space="preserve">medications, </w:t>
      </w:r>
      <w:r w:rsidR="009E0C08" w:rsidRPr="00010E8C">
        <w:rPr>
          <w:color w:val="000000"/>
          <w:sz w:val="24"/>
          <w:szCs w:val="17"/>
          <w:shd w:val="clear" w:color="auto" w:fill="FFFFFF"/>
          <w:lang w:val="en-US"/>
        </w:rPr>
        <w:t>laboratory tests during treatment</w:t>
      </w:r>
      <w:r w:rsidRPr="00010E8C">
        <w:rPr>
          <w:color w:val="000000"/>
          <w:sz w:val="24"/>
          <w:szCs w:val="17"/>
          <w:shd w:val="clear" w:color="auto" w:fill="FFFFFF"/>
          <w:lang w:val="en-US"/>
        </w:rPr>
        <w:t xml:space="preserve"> and care in specialized centers </w:t>
      </w:r>
      <w:r w:rsidR="009E0C08" w:rsidRPr="00010E8C">
        <w:rPr>
          <w:color w:val="000000"/>
          <w:sz w:val="24"/>
          <w:szCs w:val="17"/>
          <w:shd w:val="clear" w:color="auto" w:fill="FFFFFF"/>
          <w:lang w:val="en-US"/>
        </w:rPr>
        <w:t>were provided for free.</w:t>
      </w:r>
    </w:p>
    <w:p w:rsidR="009927A5" w:rsidRDefault="009927A5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243868" w:rsidRDefault="00520A04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 w:rsidRPr="00520A04">
        <w:rPr>
          <w:color w:val="000000"/>
          <w:sz w:val="24"/>
          <w:szCs w:val="17"/>
          <w:shd w:val="clear" w:color="auto" w:fill="FFFFFF"/>
          <w:lang w:val="en-US"/>
        </w:rPr>
        <w:t>A total of 4447 patients were included in the “</w:t>
      </w:r>
      <w:r>
        <w:rPr>
          <w:color w:val="000000"/>
          <w:sz w:val="24"/>
          <w:szCs w:val="17"/>
          <w:shd w:val="clear" w:color="auto" w:fill="FFFFFF"/>
          <w:lang w:val="en-US"/>
        </w:rPr>
        <w:t>Tunisian</w:t>
      </w:r>
      <w:r w:rsidRPr="00520A04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>
        <w:rPr>
          <w:color w:val="000000"/>
          <w:sz w:val="24"/>
          <w:szCs w:val="17"/>
          <w:shd w:val="clear" w:color="auto" w:fill="FFFFFF"/>
          <w:lang w:val="en-US"/>
        </w:rPr>
        <w:t>Elimination HVC Plan</w:t>
      </w:r>
      <w:r w:rsidRPr="00BE3654">
        <w:rPr>
          <w:color w:val="000000"/>
          <w:sz w:val="24"/>
          <w:szCs w:val="17"/>
          <w:shd w:val="clear" w:color="auto" w:fill="FFFFFF"/>
          <w:lang w:val="en-US"/>
        </w:rPr>
        <w:t>”</w:t>
      </w:r>
      <w:r w:rsidR="009E0C08" w:rsidRPr="00BE3654">
        <w:rPr>
          <w:color w:val="000000"/>
          <w:sz w:val="24"/>
          <w:szCs w:val="17"/>
          <w:shd w:val="clear" w:color="auto" w:fill="FFFFFF"/>
          <w:lang w:val="en-US"/>
        </w:rPr>
        <w:t xml:space="preserve"> among whom </w:t>
      </w:r>
      <w:r w:rsidRPr="00BE3654">
        <w:rPr>
          <w:color w:val="000000"/>
          <w:sz w:val="24"/>
          <w:szCs w:val="17"/>
          <w:shd w:val="clear" w:color="auto" w:fill="FFFFFF"/>
          <w:lang w:val="en-US"/>
        </w:rPr>
        <w:t>4270 have completed their treatment</w:t>
      </w:r>
      <w:r w:rsidR="00CC5CD1" w:rsidRPr="00BE3654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A177A2" w:rsidRPr="00BE3654">
        <w:rPr>
          <w:color w:val="000000"/>
          <w:sz w:val="24"/>
          <w:szCs w:val="17"/>
          <w:shd w:val="clear" w:color="auto" w:fill="FFFFFF"/>
          <w:lang w:val="en-US"/>
        </w:rPr>
        <w:t>(</w:t>
      </w:r>
      <w:r w:rsidR="00F64EA2" w:rsidRPr="00BE3654">
        <w:rPr>
          <w:color w:val="000000"/>
          <w:sz w:val="24"/>
          <w:szCs w:val="17"/>
          <w:shd w:val="clear" w:color="auto" w:fill="FFFFFF"/>
          <w:lang w:val="en-US"/>
        </w:rPr>
        <w:t>mean age: 61.7</w:t>
      </w:r>
      <w:r w:rsidR="00A177A2" w:rsidRPr="00BE3654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F64EA2" w:rsidRPr="00BE3654">
        <w:rPr>
          <w:color w:val="000000"/>
          <w:sz w:val="24"/>
          <w:szCs w:val="17"/>
          <w:shd w:val="clear" w:color="auto" w:fill="FFFFFF"/>
          <w:lang w:val="en-US"/>
        </w:rPr>
        <w:t>years± 12.54, sex ratio: 1.</w:t>
      </w:r>
      <w:r w:rsidR="00F64EA2" w:rsidRPr="00A177A2">
        <w:rPr>
          <w:color w:val="000000"/>
          <w:sz w:val="24"/>
          <w:szCs w:val="17"/>
          <w:shd w:val="clear" w:color="auto" w:fill="FFFFFF"/>
          <w:lang w:val="en-US"/>
        </w:rPr>
        <w:t>14).</w:t>
      </w:r>
      <w:r w:rsidR="00243868">
        <w:rPr>
          <w:color w:val="000000"/>
          <w:sz w:val="24"/>
          <w:szCs w:val="17"/>
          <w:shd w:val="clear" w:color="auto" w:fill="FFFFFF"/>
          <w:lang w:val="en-US"/>
        </w:rPr>
        <w:t xml:space="preserve"> T</w:t>
      </w:r>
      <w:r w:rsidR="00243868" w:rsidRPr="00243868">
        <w:rPr>
          <w:color w:val="000000"/>
          <w:sz w:val="24"/>
          <w:szCs w:val="17"/>
          <w:shd w:val="clear" w:color="auto" w:fill="FFFFFF"/>
          <w:lang w:val="en-US"/>
        </w:rPr>
        <w:t>he distribution of patient inclusion by year was as follows</w:t>
      </w:r>
      <w:r w:rsidR="00243868">
        <w:rPr>
          <w:color w:val="000000"/>
          <w:sz w:val="24"/>
          <w:szCs w:val="17"/>
          <w:shd w:val="clear" w:color="auto" w:fill="FFFFFF"/>
          <w:lang w:val="en-US"/>
        </w:rPr>
        <w:t xml:space="preserve">: </w:t>
      </w:r>
      <w:r w:rsidR="00E675E4">
        <w:rPr>
          <w:color w:val="000000"/>
          <w:sz w:val="24"/>
          <w:szCs w:val="17"/>
          <w:shd w:val="clear" w:color="auto" w:fill="FFFFFF"/>
          <w:lang w:val="en-US"/>
        </w:rPr>
        <w:t xml:space="preserve">the majority of </w:t>
      </w:r>
      <w:r w:rsidR="00010E8C">
        <w:rPr>
          <w:color w:val="000000"/>
          <w:sz w:val="24"/>
          <w:szCs w:val="17"/>
          <w:shd w:val="clear" w:color="auto" w:fill="FFFFFF"/>
          <w:lang w:val="en-US"/>
        </w:rPr>
        <w:t xml:space="preserve">them </w:t>
      </w:r>
      <w:r w:rsidR="00E675E4">
        <w:rPr>
          <w:color w:val="000000"/>
          <w:sz w:val="24"/>
          <w:szCs w:val="17"/>
          <w:shd w:val="clear" w:color="auto" w:fill="FFFFFF"/>
          <w:lang w:val="en-US"/>
        </w:rPr>
        <w:t>were included in 2016 (35.4%) and 2017 (48.7%)</w:t>
      </w:r>
      <w:r w:rsidR="00F64EA2">
        <w:rPr>
          <w:color w:val="000000"/>
          <w:sz w:val="24"/>
          <w:szCs w:val="17"/>
          <w:shd w:val="clear" w:color="auto" w:fill="FFFFFF"/>
          <w:lang w:val="en-US"/>
        </w:rPr>
        <w:t xml:space="preserve"> compared to 14.7% of patients included in 2018 and 3.7% in 2019.</w:t>
      </w:r>
    </w:p>
    <w:p w:rsidR="00A177A2" w:rsidRDefault="00A177A2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>
        <w:rPr>
          <w:color w:val="000000"/>
          <w:sz w:val="24"/>
          <w:szCs w:val="17"/>
          <w:shd w:val="clear" w:color="auto" w:fill="FFFFFF"/>
          <w:lang w:val="en-US"/>
        </w:rPr>
        <w:t>In patients included, 38.7% were cirrhotic. T</w:t>
      </w:r>
      <w:r w:rsidRPr="00A177A2">
        <w:rPr>
          <w:color w:val="000000"/>
          <w:sz w:val="24"/>
          <w:szCs w:val="17"/>
          <w:shd w:val="clear" w:color="auto" w:fill="FFFFFF"/>
          <w:lang w:val="en-US"/>
        </w:rPr>
        <w:t>he genotype of viral hepatitis C among these patients was</w:t>
      </w:r>
      <w:r>
        <w:rPr>
          <w:color w:val="000000"/>
          <w:sz w:val="24"/>
          <w:szCs w:val="17"/>
          <w:shd w:val="clear" w:color="auto" w:fill="FFFFFF"/>
          <w:lang w:val="en-US"/>
        </w:rPr>
        <w:t xml:space="preserve"> genotype 1 in 89.4% of cases, and genotype 25 in 7.2% of cases. Whereas</w:t>
      </w:r>
      <w:r w:rsidR="009C4E99">
        <w:rPr>
          <w:color w:val="000000"/>
          <w:sz w:val="24"/>
          <w:szCs w:val="17"/>
          <w:shd w:val="clear" w:color="auto" w:fill="FFFFFF"/>
          <w:lang w:val="en-US"/>
        </w:rPr>
        <w:t xml:space="preserve">, </w:t>
      </w:r>
      <w:r w:rsidR="009C4E99" w:rsidRPr="009C4E99">
        <w:rPr>
          <w:color w:val="000000"/>
          <w:sz w:val="24"/>
          <w:szCs w:val="17"/>
          <w:shd w:val="clear" w:color="auto" w:fill="FFFFFF"/>
          <w:lang w:val="en-US"/>
        </w:rPr>
        <w:t>Genotypes</w:t>
      </w:r>
      <w:r w:rsidRPr="009C4E99">
        <w:rPr>
          <w:color w:val="000000"/>
          <w:sz w:val="24"/>
          <w:szCs w:val="17"/>
          <w:shd w:val="clear" w:color="auto" w:fill="FFFFFF"/>
          <w:lang w:val="en-US"/>
        </w:rPr>
        <w:t xml:space="preserve"> 3 and 4 were found in 1.8% </w:t>
      </w:r>
      <w:r w:rsidR="009C4E99" w:rsidRPr="009C4E99">
        <w:rPr>
          <w:color w:val="000000"/>
          <w:sz w:val="24"/>
          <w:szCs w:val="17"/>
          <w:shd w:val="clear" w:color="auto" w:fill="FFFFFF"/>
          <w:lang w:val="en-US"/>
        </w:rPr>
        <w:t>and 1.7</w:t>
      </w:r>
      <w:r w:rsidR="009C4E99">
        <w:rPr>
          <w:color w:val="000000"/>
          <w:sz w:val="24"/>
          <w:szCs w:val="17"/>
          <w:shd w:val="clear" w:color="auto" w:fill="FFFFFF"/>
          <w:lang w:val="en-US"/>
        </w:rPr>
        <w:t xml:space="preserve">% </w:t>
      </w:r>
      <w:r w:rsidRPr="009C4E99">
        <w:rPr>
          <w:color w:val="000000"/>
          <w:sz w:val="24"/>
          <w:szCs w:val="17"/>
          <w:shd w:val="clear" w:color="auto" w:fill="FFFFFF"/>
          <w:lang w:val="en-US"/>
        </w:rPr>
        <w:t>of patients, respectively.</w:t>
      </w:r>
    </w:p>
    <w:p w:rsidR="009927A5" w:rsidRDefault="00CC5CD1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  <w:r>
        <w:rPr>
          <w:color w:val="000000"/>
          <w:sz w:val="24"/>
          <w:szCs w:val="17"/>
          <w:shd w:val="clear" w:color="auto" w:fill="FFFFFF"/>
          <w:lang w:val="en-US"/>
        </w:rPr>
        <w:t xml:space="preserve">All of these patients received </w:t>
      </w:r>
      <w:r w:rsidRPr="00D43F22">
        <w:rPr>
          <w:color w:val="000000"/>
          <w:sz w:val="24"/>
          <w:szCs w:val="17"/>
          <w:shd w:val="clear" w:color="auto" w:fill="FFFFFF"/>
          <w:lang w:val="en-US"/>
        </w:rPr>
        <w:t>direct acting</w:t>
      </w:r>
      <w:r w:rsidR="00405F43" w:rsidRPr="00D43F22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A177A2" w:rsidRPr="00D43F22">
        <w:rPr>
          <w:color w:val="000000"/>
          <w:sz w:val="24"/>
          <w:szCs w:val="17"/>
          <w:shd w:val="clear" w:color="auto" w:fill="FFFFFF"/>
          <w:lang w:val="en-US"/>
        </w:rPr>
        <w:t>antiviral</w:t>
      </w:r>
      <w:r w:rsidR="00405F43" w:rsidRPr="00D43F22">
        <w:rPr>
          <w:color w:val="000000"/>
          <w:sz w:val="24"/>
          <w:szCs w:val="17"/>
          <w:shd w:val="clear" w:color="auto" w:fill="FFFFFF"/>
          <w:lang w:val="en-US"/>
        </w:rPr>
        <w:t xml:space="preserve"> (DAAs) for HCV</w:t>
      </w:r>
      <w:r w:rsidR="00690CFD" w:rsidRPr="00D43F22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D43F22" w:rsidRPr="00D43F22">
        <w:rPr>
          <w:color w:val="000000"/>
          <w:sz w:val="24"/>
          <w:szCs w:val="17"/>
          <w:shd w:val="clear" w:color="auto" w:fill="FFFFFF"/>
          <w:lang w:val="en-US"/>
        </w:rPr>
        <w:t>associated or not with ribavirinre</w:t>
      </w:r>
      <w:r w:rsidR="00D43F22">
        <w:rPr>
          <w:color w:val="000000"/>
          <w:sz w:val="24"/>
          <w:szCs w:val="17"/>
          <w:shd w:val="clear" w:color="auto" w:fill="FFFFFF"/>
          <w:lang w:val="en-US"/>
        </w:rPr>
        <w:t xml:space="preserve">. </w:t>
      </w:r>
      <w:r w:rsidR="00405F43">
        <w:rPr>
          <w:color w:val="000000"/>
          <w:sz w:val="24"/>
          <w:szCs w:val="17"/>
          <w:shd w:val="clear" w:color="auto" w:fill="FFFFFF"/>
          <w:lang w:val="en-US"/>
        </w:rPr>
        <w:t xml:space="preserve">Treatment was prescribed during </w:t>
      </w:r>
      <w:r w:rsidR="00405F43" w:rsidRPr="00405F43">
        <w:rPr>
          <w:color w:val="000000"/>
          <w:sz w:val="24"/>
          <w:szCs w:val="17"/>
          <w:shd w:val="clear" w:color="auto" w:fill="FFFFFF"/>
          <w:lang w:val="en-US"/>
        </w:rPr>
        <w:t xml:space="preserve">12 weeks for 1770 </w:t>
      </w:r>
      <w:r w:rsidR="00243868" w:rsidRPr="00A177A2">
        <w:rPr>
          <w:color w:val="000000"/>
          <w:sz w:val="24"/>
          <w:szCs w:val="17"/>
          <w:shd w:val="clear" w:color="auto" w:fill="FFFFFF"/>
          <w:lang w:val="en-US"/>
        </w:rPr>
        <w:t>(</w:t>
      </w:r>
      <w:r w:rsidR="00A177A2">
        <w:rPr>
          <w:color w:val="000000"/>
          <w:sz w:val="24"/>
          <w:szCs w:val="17"/>
          <w:shd w:val="clear" w:color="auto" w:fill="FFFFFF"/>
          <w:lang w:val="en-US"/>
        </w:rPr>
        <w:t>41.45</w:t>
      </w:r>
      <w:r w:rsidR="00E67EFE">
        <w:rPr>
          <w:color w:val="000000"/>
          <w:sz w:val="24"/>
          <w:szCs w:val="17"/>
          <w:shd w:val="clear" w:color="auto" w:fill="FFFFFF"/>
          <w:lang w:val="en-US"/>
        </w:rPr>
        <w:t>%</w:t>
      </w:r>
      <w:r w:rsidR="00E67EFE" w:rsidRPr="00A177A2">
        <w:rPr>
          <w:color w:val="000000"/>
          <w:sz w:val="24"/>
          <w:szCs w:val="17"/>
          <w:shd w:val="clear" w:color="auto" w:fill="FFFFFF"/>
          <w:lang w:val="en-US"/>
        </w:rPr>
        <w:t>)</w:t>
      </w:r>
      <w:r w:rsidR="00E67EFE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405F43" w:rsidRPr="00405F43">
        <w:rPr>
          <w:color w:val="000000"/>
          <w:sz w:val="24"/>
          <w:szCs w:val="17"/>
          <w:shd w:val="clear" w:color="auto" w:fill="FFFFFF"/>
          <w:lang w:val="en-US"/>
        </w:rPr>
        <w:t xml:space="preserve">patients and </w:t>
      </w:r>
      <w:r w:rsidR="00405F43">
        <w:rPr>
          <w:color w:val="000000"/>
          <w:sz w:val="24"/>
          <w:szCs w:val="17"/>
          <w:shd w:val="clear" w:color="auto" w:fill="FFFFFF"/>
          <w:lang w:val="en-US"/>
        </w:rPr>
        <w:t>during</w:t>
      </w:r>
      <w:r w:rsidR="00405F43" w:rsidRPr="00405F43">
        <w:rPr>
          <w:color w:val="000000"/>
          <w:sz w:val="24"/>
          <w:szCs w:val="17"/>
          <w:shd w:val="clear" w:color="auto" w:fill="FFFFFF"/>
          <w:lang w:val="en-US"/>
        </w:rPr>
        <w:t xml:space="preserve"> 24 weeks for 2500 patients</w:t>
      </w:r>
      <w:r w:rsidR="00243868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A177A2">
        <w:rPr>
          <w:color w:val="000000"/>
          <w:sz w:val="24"/>
          <w:szCs w:val="17"/>
          <w:shd w:val="clear" w:color="auto" w:fill="FFFFFF"/>
          <w:lang w:val="en-US"/>
        </w:rPr>
        <w:t>(58.55%</w:t>
      </w:r>
      <w:r w:rsidR="00243868" w:rsidRPr="00A177A2">
        <w:rPr>
          <w:color w:val="000000"/>
          <w:sz w:val="24"/>
          <w:szCs w:val="17"/>
          <w:shd w:val="clear" w:color="auto" w:fill="FFFFFF"/>
          <w:lang w:val="en-US"/>
        </w:rPr>
        <w:t>)</w:t>
      </w:r>
      <w:r w:rsidR="00405F43" w:rsidRPr="00A177A2">
        <w:rPr>
          <w:color w:val="000000"/>
          <w:sz w:val="24"/>
          <w:szCs w:val="17"/>
          <w:shd w:val="clear" w:color="auto" w:fill="FFFFFF"/>
          <w:lang w:val="en-US"/>
        </w:rPr>
        <w:t>.</w:t>
      </w:r>
      <w:r w:rsidR="00405F43">
        <w:rPr>
          <w:color w:val="000000"/>
          <w:sz w:val="24"/>
          <w:szCs w:val="17"/>
          <w:shd w:val="clear" w:color="auto" w:fill="FFFFFF"/>
          <w:lang w:val="en-US"/>
        </w:rPr>
        <w:t xml:space="preserve"> </w:t>
      </w:r>
      <w:r w:rsidR="00FE243D" w:rsidRPr="00BE3654">
        <w:rPr>
          <w:color w:val="000000"/>
          <w:sz w:val="24"/>
          <w:szCs w:val="17"/>
          <w:shd w:val="clear" w:color="auto" w:fill="FFFFFF"/>
          <w:lang w:val="en-US"/>
        </w:rPr>
        <w:t>The first phase of the</w:t>
      </w:r>
      <w:r w:rsidR="00F86FA4">
        <w:rPr>
          <w:color w:val="000000"/>
          <w:sz w:val="24"/>
          <w:szCs w:val="17"/>
          <w:shd w:val="clear" w:color="auto" w:fill="FFFFFF"/>
          <w:lang w:val="en-US"/>
        </w:rPr>
        <w:t xml:space="preserve"> Tunisian Elimination HVC p</w:t>
      </w:r>
      <w:r w:rsidR="00FE243D">
        <w:rPr>
          <w:color w:val="000000"/>
          <w:sz w:val="24"/>
          <w:szCs w:val="17"/>
          <w:shd w:val="clear" w:color="auto" w:fill="FFFFFF"/>
          <w:lang w:val="en-US"/>
        </w:rPr>
        <w:t xml:space="preserve">lan demonstrates the </w:t>
      </w:r>
      <w:r w:rsidR="00FE243D" w:rsidRPr="00FE243D">
        <w:rPr>
          <w:color w:val="000000"/>
          <w:sz w:val="24"/>
          <w:szCs w:val="17"/>
          <w:shd w:val="clear" w:color="auto" w:fill="FFFFFF"/>
          <w:lang w:val="en-US"/>
        </w:rPr>
        <w:t>high efficacy</w:t>
      </w:r>
      <w:r w:rsidR="00FE243D">
        <w:rPr>
          <w:color w:val="000000"/>
          <w:sz w:val="24"/>
          <w:szCs w:val="17"/>
          <w:shd w:val="clear" w:color="auto" w:fill="FFFFFF"/>
          <w:lang w:val="en-US"/>
        </w:rPr>
        <w:t xml:space="preserve"> of DAA</w:t>
      </w:r>
      <w:r w:rsidR="00FE243D" w:rsidRPr="00FE243D">
        <w:rPr>
          <w:color w:val="000000"/>
          <w:sz w:val="24"/>
          <w:szCs w:val="17"/>
          <w:shd w:val="clear" w:color="auto" w:fill="FFFFFF"/>
          <w:lang w:val="en-US"/>
        </w:rPr>
        <w:t xml:space="preserve">, achieving sustained </w:t>
      </w:r>
      <w:proofErr w:type="spellStart"/>
      <w:r w:rsidR="00FE243D" w:rsidRPr="00FE243D">
        <w:rPr>
          <w:color w:val="000000"/>
          <w:sz w:val="24"/>
          <w:szCs w:val="17"/>
          <w:shd w:val="clear" w:color="auto" w:fill="FFFFFF"/>
          <w:lang w:val="en-US"/>
        </w:rPr>
        <w:t>virological</w:t>
      </w:r>
      <w:proofErr w:type="spellEnd"/>
      <w:r w:rsidR="00FE243D" w:rsidRPr="00FE243D">
        <w:rPr>
          <w:color w:val="000000"/>
          <w:sz w:val="24"/>
          <w:szCs w:val="17"/>
          <w:shd w:val="clear" w:color="auto" w:fill="FFFFFF"/>
          <w:lang w:val="en-US"/>
        </w:rPr>
        <w:t xml:space="preserve"> response in most patients. More efforts are needed </w:t>
      </w:r>
      <w:r w:rsidR="00FE243D">
        <w:rPr>
          <w:color w:val="000000"/>
          <w:sz w:val="24"/>
          <w:szCs w:val="17"/>
          <w:shd w:val="clear" w:color="auto" w:fill="FFFFFF"/>
          <w:lang w:val="en-US"/>
        </w:rPr>
        <w:t>to eliminate HVC by 2030</w:t>
      </w:r>
      <w:r w:rsidR="00690CFD">
        <w:rPr>
          <w:color w:val="000000"/>
          <w:sz w:val="24"/>
          <w:szCs w:val="17"/>
          <w:shd w:val="clear" w:color="auto" w:fill="FFFFFF"/>
          <w:lang w:val="en-US"/>
        </w:rPr>
        <w:t xml:space="preserve">: first by screening and treatment of HCV patient among high risk groups especially dialysis patients, </w:t>
      </w:r>
      <w:r w:rsidR="00F86FA4">
        <w:rPr>
          <w:color w:val="000000"/>
          <w:sz w:val="24"/>
          <w:szCs w:val="17"/>
          <w:shd w:val="clear" w:color="auto" w:fill="FFFFFF"/>
          <w:lang w:val="en-US"/>
        </w:rPr>
        <w:t>injecting drug users and inmate population</w:t>
      </w:r>
      <w:r w:rsidR="00690CFD">
        <w:rPr>
          <w:color w:val="000000"/>
          <w:sz w:val="24"/>
          <w:szCs w:val="17"/>
          <w:shd w:val="clear" w:color="auto" w:fill="FFFFFF"/>
          <w:lang w:val="en-US"/>
        </w:rPr>
        <w:t xml:space="preserve"> and second by primary prevention of HCV </w:t>
      </w:r>
      <w:r w:rsidR="000562C8">
        <w:rPr>
          <w:color w:val="000000"/>
          <w:sz w:val="24"/>
          <w:szCs w:val="17"/>
          <w:shd w:val="clear" w:color="auto" w:fill="FFFFFF"/>
          <w:lang w:val="en-US"/>
        </w:rPr>
        <w:t>infection.</w:t>
      </w:r>
    </w:p>
    <w:p w:rsidR="00690CFD" w:rsidRDefault="00690CFD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010E8C" w:rsidRDefault="00010E8C" w:rsidP="00FE243D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520A04" w:rsidRDefault="00520A04" w:rsidP="00FE243D">
      <w:pPr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243868" w:rsidRDefault="00243868" w:rsidP="004103BC">
      <w:pPr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p w:rsidR="00243868" w:rsidRPr="00520A04" w:rsidRDefault="00243868" w:rsidP="004103BC">
      <w:pPr>
        <w:jc w:val="both"/>
        <w:rPr>
          <w:color w:val="000000"/>
          <w:sz w:val="24"/>
          <w:szCs w:val="17"/>
          <w:shd w:val="clear" w:color="auto" w:fill="FFFFFF"/>
          <w:lang w:val="en-US"/>
        </w:rPr>
      </w:pPr>
    </w:p>
    <w:sectPr w:rsidR="00243868" w:rsidRPr="00520A04" w:rsidSect="00777E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C7AB5"/>
    <w:rsid w:val="00010E8C"/>
    <w:rsid w:val="00035EEC"/>
    <w:rsid w:val="000562C8"/>
    <w:rsid w:val="000704B3"/>
    <w:rsid w:val="001247DB"/>
    <w:rsid w:val="001E33C6"/>
    <w:rsid w:val="00243868"/>
    <w:rsid w:val="002C7853"/>
    <w:rsid w:val="0031369E"/>
    <w:rsid w:val="003C75AF"/>
    <w:rsid w:val="00405F43"/>
    <w:rsid w:val="004103BC"/>
    <w:rsid w:val="00520A04"/>
    <w:rsid w:val="00522884"/>
    <w:rsid w:val="0059198A"/>
    <w:rsid w:val="00650932"/>
    <w:rsid w:val="0066191A"/>
    <w:rsid w:val="00690CFD"/>
    <w:rsid w:val="00777EAE"/>
    <w:rsid w:val="007A0831"/>
    <w:rsid w:val="009927A5"/>
    <w:rsid w:val="009927EE"/>
    <w:rsid w:val="009C4E99"/>
    <w:rsid w:val="009E0C08"/>
    <w:rsid w:val="00A177A2"/>
    <w:rsid w:val="00A55364"/>
    <w:rsid w:val="00AE0BC3"/>
    <w:rsid w:val="00B23FAA"/>
    <w:rsid w:val="00B52F00"/>
    <w:rsid w:val="00BE3654"/>
    <w:rsid w:val="00C16BA7"/>
    <w:rsid w:val="00C928CC"/>
    <w:rsid w:val="00CC5CD1"/>
    <w:rsid w:val="00D15EE4"/>
    <w:rsid w:val="00D43F22"/>
    <w:rsid w:val="00D52CF9"/>
    <w:rsid w:val="00E06F22"/>
    <w:rsid w:val="00E45700"/>
    <w:rsid w:val="00E675E4"/>
    <w:rsid w:val="00E67EFE"/>
    <w:rsid w:val="00EC7AB5"/>
    <w:rsid w:val="00F64EA2"/>
    <w:rsid w:val="00F82902"/>
    <w:rsid w:val="00F86FA4"/>
    <w:rsid w:val="00FE2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EAE"/>
  </w:style>
  <w:style w:type="paragraph" w:styleId="Titre1">
    <w:name w:val="heading 1"/>
    <w:basedOn w:val="Normal"/>
    <w:link w:val="Titre1Car"/>
    <w:uiPriority w:val="9"/>
    <w:qFormat/>
    <w:rsid w:val="00EC7A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C7AB5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3C75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3C75AF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A08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6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370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MOUNA</dc:creator>
  <cp:lastModifiedBy>MOUNA</cp:lastModifiedBy>
  <cp:revision>84</cp:revision>
  <dcterms:created xsi:type="dcterms:W3CDTF">2019-05-29T10:26:00Z</dcterms:created>
  <dcterms:modified xsi:type="dcterms:W3CDTF">2019-05-30T16:06:00Z</dcterms:modified>
</cp:coreProperties>
</file>