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2F035" w14:textId="77777777" w:rsidR="00A2764E" w:rsidRDefault="00A2764E" w:rsidP="00A2764E">
      <w:pPr>
        <w:shd w:val="clear" w:color="auto" w:fill="FFFFFF"/>
        <w:spacing w:after="0" w:line="48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 Comprehensive Review on COVID-19 Pandemic: Causes, Effects, and Concerns</w:t>
      </w:r>
    </w:p>
    <w:p w14:paraId="4735E0F1" w14:textId="77777777" w:rsidR="00A2764E" w:rsidRDefault="00A2764E" w:rsidP="00A2764E">
      <w:pPr>
        <w:shd w:val="clear" w:color="auto" w:fill="FFFFFF"/>
        <w:spacing w:after="0" w:line="48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From Environmental Perspective</w:t>
      </w:r>
    </w:p>
    <w:p w14:paraId="79036686" w14:textId="77777777" w:rsidR="00A2764E" w:rsidRDefault="00A2764E" w:rsidP="00A2764E">
      <w:pPr>
        <w:shd w:val="clear" w:color="auto" w:fill="FFFFFF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Abstract</w:t>
      </w:r>
    </w:p>
    <w:p w14:paraId="591FFD35" w14:textId="67476BC6" w:rsidR="00A2764E" w:rsidRDefault="00A2764E" w:rsidP="00A2764E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noProof/>
        </w:rPr>
        <w:drawing>
          <wp:inline distT="0" distB="0" distL="0" distR="0" wp14:anchorId="4B62FA9B" wp14:editId="16878008">
            <wp:extent cx="5943600" cy="3895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9FF21" w14:textId="77777777" w:rsidR="00A2764E" w:rsidRDefault="00A2764E" w:rsidP="00A2764E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14:paraId="12810EE1" w14:textId="47964B1D" w:rsidR="00A2764E" w:rsidRDefault="00A2764E" w:rsidP="00A2764E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Severe acute respiratory syndrome coronavirus 2(SARS-CoV-2) and its variants are causing a humanitarian crisis globally. Zoonotic spillover followed by </w:t>
      </w:r>
      <w:proofErr w:type="gramStart"/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human to human</w:t>
      </w:r>
      <w:proofErr w:type="gramEnd"/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transmission is to be blamed for the current pandemic and health crisis; however, it boils down to the long term environmental deterioration by anthropogenic activities to be the underlying cause of this predicament.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Pandemic due to COVID-19 has several effects on social, economic, health and environmental fronts.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There were some short-lived positive gains on environment due to COVID-19 imposed quarantines, lock downs, and shut downs; </w:t>
      </w:r>
      <w:proofErr w:type="gramStart"/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however</w:t>
      </w:r>
      <w:proofErr w:type="gramEnd"/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these temporary gains couldn’t be glorified in the wake of negative consequences of COVID-19 on environmental, social, economy, and health. Green investments post-pandemic through relief packages, recovery, and rebuilding plan will spur resilient and sustained growth. This review paper is an endeavor to decipher the bidirectional nexus between environment and COVID-19 and discusses various topics on effects of COVID-19 and environment both ways from different perspectives.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7C248C4D" w14:textId="77777777" w:rsidR="00A2764E" w:rsidRDefault="00A2764E" w:rsidP="00A2764E">
      <w:pPr>
        <w:shd w:val="clear" w:color="auto" w:fill="FFFFFF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14:paraId="4806786C" w14:textId="747E5A3E" w:rsidR="00A2764E" w:rsidRDefault="00A276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</w:t>
      </w:r>
      <w:r w:rsidRPr="00A2764E">
        <w:rPr>
          <w:rFonts w:ascii="Times New Roman" w:hAnsi="Times New Roman" w:cs="Times New Roman"/>
        </w:rPr>
        <w:t xml:space="preserve">Shyam Thapa </w:t>
      </w:r>
    </w:p>
    <w:p w14:paraId="51F35A3A" w14:textId="126BAE32" w:rsidR="00DE6A29" w:rsidRPr="00A2764E" w:rsidRDefault="00A2764E">
      <w:pPr>
        <w:rPr>
          <w:rFonts w:ascii="Times New Roman" w:hAnsi="Times New Roman" w:cs="Times New Roman"/>
        </w:rPr>
      </w:pPr>
      <w:r w:rsidRPr="00A2764E">
        <w:rPr>
          <w:rFonts w:ascii="Times New Roman" w:hAnsi="Times New Roman" w:cs="Times New Roman"/>
        </w:rPr>
        <w:t>United States of America; Tel: +91 8703512544; E-Mail: shyamsirsha@gmail.com</w:t>
      </w:r>
    </w:p>
    <w:sectPr w:rsidR="00DE6A29" w:rsidRPr="00A27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4E"/>
    <w:rsid w:val="00455085"/>
    <w:rsid w:val="00A2764E"/>
    <w:rsid w:val="00DE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CE388"/>
  <w15:chartTrackingRefBased/>
  <w15:docId w15:val="{2F9C77C0-D485-49BE-9F8E-D11F592B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Shyam Thapa</dc:creator>
  <cp:keywords/>
  <dc:description/>
  <cp:lastModifiedBy>Shyam Thapa</cp:lastModifiedBy>
  <cp:revision>2</cp:revision>
  <dcterms:created xsi:type="dcterms:W3CDTF">2021-08-05T18:33:00Z</dcterms:created>
  <dcterms:modified xsi:type="dcterms:W3CDTF">2021-08-05T18:33:00Z</dcterms:modified>
</cp:coreProperties>
</file>