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274F78" w:rsidP="00274F78">
      <w:pPr>
        <w:pStyle w:val="Titre1"/>
        <w:spacing w:before="170"/>
        <w:ind w:left="0"/>
        <w:jc w:val="center"/>
        <w:rPr>
          <w:color w:val="337AB7"/>
        </w:rPr>
      </w:pPr>
      <w:r>
        <w:rPr>
          <w:color w:val="337AB7"/>
        </w:rPr>
        <w:t xml:space="preserve">The effect of pressure and temperature on the energy of </w:t>
      </w:r>
      <w:proofErr w:type="spellStart"/>
      <w:r>
        <w:rPr>
          <w:color w:val="337AB7"/>
        </w:rPr>
        <w:t>ZnO</w:t>
      </w:r>
      <w:proofErr w:type="spellEnd"/>
      <w:r>
        <w:rPr>
          <w:color w:val="337AB7"/>
        </w:rPr>
        <w:t xml:space="preserve"> </w:t>
      </w:r>
      <w:proofErr w:type="spellStart"/>
      <w:r>
        <w:rPr>
          <w:color w:val="337AB7"/>
        </w:rPr>
        <w:t>Wurtzite</w:t>
      </w:r>
      <w:proofErr w:type="spellEnd"/>
      <w:r>
        <w:rPr>
          <w:color w:val="337AB7"/>
        </w:rPr>
        <w:t xml:space="preserve"> Phase, a Molecular Dynamics Prediction</w:t>
      </w:r>
    </w:p>
    <w:p w:rsidR="00274F78" w:rsidRDefault="00274F78" w:rsidP="00494130">
      <w:pPr>
        <w:pStyle w:val="Titre1"/>
        <w:spacing w:before="170"/>
        <w:ind w:left="0"/>
      </w:pPr>
    </w:p>
    <w:p w:rsidR="008C4AC9" w:rsidRPr="00274F78" w:rsidRDefault="008C4AC9" w:rsidP="008C4AC9">
      <w:pPr>
        <w:spacing w:line="0" w:lineRule="atLeast"/>
        <w:jc w:val="center"/>
        <w:rPr>
          <w:rFonts w:ascii="Arial" w:hAnsi="Arial" w:cs="Arial"/>
          <w:sz w:val="18"/>
          <w:szCs w:val="18"/>
          <w:vertAlign w:val="superscript"/>
        </w:rPr>
      </w:pPr>
      <w:proofErr w:type="gramStart"/>
      <w:r w:rsidRPr="00274F78">
        <w:rPr>
          <w:rFonts w:ascii="Arial" w:hAnsi="Arial" w:cs="Arial"/>
          <w:b/>
          <w:sz w:val="18"/>
          <w:szCs w:val="18"/>
        </w:rPr>
        <w:t>Yahia  Chergui</w:t>
      </w:r>
      <w:r w:rsidRPr="00274F78">
        <w:rPr>
          <w:rFonts w:ascii="Arial" w:hAnsi="Arial" w:cs="Arial"/>
          <w:sz w:val="18"/>
          <w:szCs w:val="18"/>
          <w:vertAlign w:val="superscript"/>
        </w:rPr>
        <w:t>1</w:t>
      </w:r>
      <w:proofErr w:type="gramEnd"/>
      <w:r w:rsidRPr="00274F78">
        <w:rPr>
          <w:rFonts w:ascii="Arial" w:hAnsi="Arial" w:cs="Arial"/>
          <w:b/>
          <w:sz w:val="18"/>
          <w:szCs w:val="18"/>
          <w:vertAlign w:val="superscript"/>
        </w:rPr>
        <w:t>,</w:t>
      </w:r>
      <w:r w:rsidRPr="00274F78">
        <w:rPr>
          <w:rFonts w:ascii="Arial" w:hAnsi="Arial" w:cs="Arial"/>
          <w:sz w:val="18"/>
          <w:szCs w:val="18"/>
          <w:vertAlign w:val="superscript"/>
        </w:rPr>
        <w:t xml:space="preserve"> 2*</w:t>
      </w:r>
      <w:r w:rsidRPr="00274F78">
        <w:rPr>
          <w:rFonts w:ascii="Arial" w:hAnsi="Arial" w:cs="Arial"/>
          <w:b/>
          <w:sz w:val="18"/>
          <w:szCs w:val="18"/>
        </w:rPr>
        <w:t xml:space="preserve">, </w:t>
      </w:r>
      <w:proofErr w:type="spellStart"/>
      <w:r w:rsidRPr="00274F78">
        <w:rPr>
          <w:rFonts w:ascii="Arial" w:hAnsi="Arial" w:cs="Arial"/>
          <w:b/>
          <w:sz w:val="18"/>
          <w:szCs w:val="18"/>
        </w:rPr>
        <w:t>Tahar</w:t>
      </w:r>
      <w:proofErr w:type="spellEnd"/>
      <w:r w:rsidRPr="00274F78">
        <w:rPr>
          <w:rFonts w:ascii="Arial" w:hAnsi="Arial" w:cs="Arial"/>
          <w:b/>
          <w:sz w:val="18"/>
          <w:szCs w:val="18"/>
        </w:rPr>
        <w:t xml:space="preserve"> Aouaroun</w:t>
      </w:r>
      <w:r w:rsidRPr="00274F78">
        <w:rPr>
          <w:rFonts w:ascii="Arial" w:hAnsi="Arial" w:cs="Arial"/>
          <w:sz w:val="18"/>
          <w:szCs w:val="18"/>
          <w:vertAlign w:val="superscript"/>
        </w:rPr>
        <w:t>3</w:t>
      </w:r>
      <w:r w:rsidRPr="00274F78">
        <w:rPr>
          <w:rFonts w:ascii="Arial" w:hAnsi="Arial" w:cs="Arial"/>
          <w:b/>
          <w:sz w:val="18"/>
          <w:szCs w:val="18"/>
          <w:vertAlign w:val="superscript"/>
        </w:rPr>
        <w:t>,</w:t>
      </w:r>
      <w:r w:rsidRPr="00274F78">
        <w:rPr>
          <w:rFonts w:ascii="Arial" w:hAnsi="Arial" w:cs="Arial"/>
          <w:sz w:val="18"/>
          <w:szCs w:val="18"/>
          <w:vertAlign w:val="superscript"/>
        </w:rPr>
        <w:t xml:space="preserve"> 4</w:t>
      </w:r>
      <w:r w:rsidRPr="00274F78">
        <w:rPr>
          <w:rFonts w:ascii="Arial" w:hAnsi="Arial" w:cs="Arial"/>
          <w:b/>
          <w:sz w:val="18"/>
          <w:szCs w:val="18"/>
        </w:rPr>
        <w:t xml:space="preserve">, </w:t>
      </w:r>
      <w:proofErr w:type="spellStart"/>
      <w:r w:rsidRPr="00274F78">
        <w:rPr>
          <w:rFonts w:ascii="Arial" w:hAnsi="Arial" w:cs="Arial"/>
          <w:b/>
          <w:sz w:val="18"/>
          <w:szCs w:val="18"/>
        </w:rPr>
        <w:t>Rafik</w:t>
      </w:r>
      <w:proofErr w:type="spellEnd"/>
      <w:r w:rsidRPr="00274F78">
        <w:rPr>
          <w:rFonts w:ascii="Arial" w:hAnsi="Arial" w:cs="Arial"/>
          <w:b/>
          <w:sz w:val="18"/>
          <w:szCs w:val="18"/>
        </w:rPr>
        <w:t xml:space="preserve"> Chemam</w:t>
      </w:r>
      <w:r w:rsidRPr="00274F78">
        <w:rPr>
          <w:rFonts w:ascii="Arial" w:hAnsi="Arial" w:cs="Arial"/>
          <w:sz w:val="18"/>
          <w:szCs w:val="18"/>
          <w:vertAlign w:val="superscript"/>
        </w:rPr>
        <w:t>1</w:t>
      </w:r>
    </w:p>
    <w:p w:rsidR="008C4AC9" w:rsidRPr="00274F78" w:rsidRDefault="008C4AC9" w:rsidP="008C4AC9">
      <w:pPr>
        <w:spacing w:line="0" w:lineRule="atLeast"/>
        <w:jc w:val="center"/>
        <w:rPr>
          <w:rFonts w:ascii="Arial" w:hAnsi="Arial" w:cs="Arial"/>
          <w:color w:val="0089D0"/>
          <w:sz w:val="18"/>
          <w:szCs w:val="18"/>
          <w:vertAlign w:val="superscript"/>
        </w:rPr>
      </w:pPr>
    </w:p>
    <w:p w:rsidR="008C4AC9" w:rsidRPr="00274F78" w:rsidRDefault="008C4AC9" w:rsidP="008C4AC9">
      <w:pPr>
        <w:tabs>
          <w:tab w:val="left" w:pos="1012"/>
        </w:tabs>
        <w:spacing w:line="0" w:lineRule="atLeast"/>
        <w:rPr>
          <w:rFonts w:ascii="Arial" w:hAnsi="Arial" w:cs="Arial"/>
          <w:sz w:val="18"/>
          <w:szCs w:val="18"/>
          <w:vertAlign w:val="superscript"/>
        </w:rPr>
      </w:pPr>
    </w:p>
    <w:p w:rsidR="008C4AC9" w:rsidRPr="00274F78" w:rsidRDefault="008C4AC9" w:rsidP="008C4AC9">
      <w:pPr>
        <w:widowControl/>
        <w:numPr>
          <w:ilvl w:val="0"/>
          <w:numId w:val="4"/>
        </w:numPr>
        <w:tabs>
          <w:tab w:val="left" w:pos="180"/>
        </w:tabs>
        <w:spacing w:line="188" w:lineRule="auto"/>
        <w:ind w:left="180" w:hanging="179"/>
        <w:jc w:val="center"/>
        <w:rPr>
          <w:rFonts w:ascii="Arial" w:hAnsi="Arial" w:cs="Arial"/>
          <w:sz w:val="18"/>
          <w:szCs w:val="18"/>
          <w:vertAlign w:val="superscript"/>
        </w:rPr>
      </w:pPr>
      <w:r w:rsidRPr="00274F78">
        <w:rPr>
          <w:rFonts w:ascii="Arial" w:hAnsi="Arial" w:cs="Arial"/>
          <w:sz w:val="18"/>
          <w:szCs w:val="18"/>
        </w:rPr>
        <w:t xml:space="preserve">Physics Department, </w:t>
      </w:r>
      <w:proofErr w:type="spellStart"/>
      <w:r w:rsidRPr="00274F78">
        <w:rPr>
          <w:rFonts w:ascii="Arial" w:hAnsi="Arial" w:cs="Arial"/>
          <w:sz w:val="18"/>
          <w:szCs w:val="18"/>
        </w:rPr>
        <w:t>Badji</w:t>
      </w:r>
      <w:proofErr w:type="spellEnd"/>
      <w:r w:rsidRPr="00274F7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74F78">
        <w:rPr>
          <w:rFonts w:ascii="Arial" w:hAnsi="Arial" w:cs="Arial"/>
          <w:sz w:val="18"/>
          <w:szCs w:val="18"/>
        </w:rPr>
        <w:t>Mokhtar</w:t>
      </w:r>
      <w:proofErr w:type="spellEnd"/>
      <w:r w:rsidRPr="00274F78">
        <w:rPr>
          <w:rFonts w:ascii="Arial" w:hAnsi="Arial" w:cs="Arial"/>
          <w:sz w:val="18"/>
          <w:szCs w:val="18"/>
        </w:rPr>
        <w:t xml:space="preserve"> University, </w:t>
      </w:r>
      <w:proofErr w:type="spellStart"/>
      <w:r w:rsidRPr="00274F78">
        <w:rPr>
          <w:rFonts w:ascii="Arial" w:hAnsi="Arial" w:cs="Arial"/>
          <w:sz w:val="18"/>
          <w:szCs w:val="18"/>
        </w:rPr>
        <w:t>Sidi</w:t>
      </w:r>
      <w:proofErr w:type="spellEnd"/>
      <w:r w:rsidRPr="00274F7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74F78">
        <w:rPr>
          <w:rFonts w:ascii="Arial" w:hAnsi="Arial" w:cs="Arial"/>
          <w:sz w:val="18"/>
          <w:szCs w:val="18"/>
        </w:rPr>
        <w:t>Ammar</w:t>
      </w:r>
      <w:proofErr w:type="spellEnd"/>
      <w:r w:rsidRPr="00274F78">
        <w:rPr>
          <w:rFonts w:ascii="Arial" w:hAnsi="Arial" w:cs="Arial"/>
          <w:sz w:val="18"/>
          <w:szCs w:val="18"/>
        </w:rPr>
        <w:t>, Annaba 23000, Algeria</w:t>
      </w:r>
    </w:p>
    <w:p w:rsidR="008C4AC9" w:rsidRPr="00274F78" w:rsidRDefault="008C4AC9" w:rsidP="008C4AC9">
      <w:pPr>
        <w:spacing w:line="30" w:lineRule="exact"/>
        <w:jc w:val="center"/>
        <w:rPr>
          <w:rFonts w:ascii="Arial" w:hAnsi="Arial" w:cs="Arial"/>
          <w:sz w:val="18"/>
          <w:szCs w:val="18"/>
          <w:vertAlign w:val="superscript"/>
        </w:rPr>
      </w:pPr>
    </w:p>
    <w:p w:rsidR="008C4AC9" w:rsidRPr="00274F78" w:rsidRDefault="008C4AC9" w:rsidP="008C4AC9">
      <w:pPr>
        <w:widowControl/>
        <w:numPr>
          <w:ilvl w:val="0"/>
          <w:numId w:val="4"/>
        </w:numPr>
        <w:tabs>
          <w:tab w:val="left" w:pos="180"/>
        </w:tabs>
        <w:spacing w:line="208" w:lineRule="auto"/>
        <w:ind w:left="180" w:hanging="179"/>
        <w:jc w:val="center"/>
        <w:rPr>
          <w:rFonts w:ascii="Arial" w:hAnsi="Arial" w:cs="Arial"/>
          <w:sz w:val="18"/>
          <w:szCs w:val="18"/>
          <w:vertAlign w:val="superscript"/>
        </w:rPr>
      </w:pPr>
      <w:r w:rsidRPr="00274F78">
        <w:rPr>
          <w:rFonts w:ascii="Arial" w:hAnsi="Arial" w:cs="Arial"/>
          <w:sz w:val="18"/>
          <w:szCs w:val="18"/>
        </w:rPr>
        <w:t xml:space="preserve">IGEE Institute, University </w:t>
      </w:r>
      <w:proofErr w:type="spellStart"/>
      <w:r w:rsidRPr="00274F78">
        <w:rPr>
          <w:rFonts w:ascii="Arial" w:hAnsi="Arial" w:cs="Arial"/>
          <w:sz w:val="18"/>
          <w:szCs w:val="18"/>
        </w:rPr>
        <w:t>M’Hamad</w:t>
      </w:r>
      <w:proofErr w:type="spellEnd"/>
      <w:r w:rsidRPr="00274F7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74F78">
        <w:rPr>
          <w:rFonts w:ascii="Arial" w:hAnsi="Arial" w:cs="Arial"/>
          <w:sz w:val="18"/>
          <w:szCs w:val="18"/>
        </w:rPr>
        <w:t>Bougara</w:t>
      </w:r>
      <w:proofErr w:type="spellEnd"/>
      <w:r w:rsidRPr="00274F78">
        <w:rPr>
          <w:rFonts w:ascii="Arial" w:hAnsi="Arial" w:cs="Arial"/>
          <w:sz w:val="18"/>
          <w:szCs w:val="18"/>
        </w:rPr>
        <w:t xml:space="preserve"> of </w:t>
      </w:r>
      <w:proofErr w:type="spellStart"/>
      <w:r w:rsidRPr="00274F78">
        <w:rPr>
          <w:rFonts w:ascii="Arial" w:hAnsi="Arial" w:cs="Arial"/>
          <w:sz w:val="18"/>
          <w:szCs w:val="18"/>
        </w:rPr>
        <w:t>Boumerdes</w:t>
      </w:r>
      <w:proofErr w:type="spellEnd"/>
      <w:r w:rsidRPr="00274F78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274F78">
        <w:rPr>
          <w:rFonts w:ascii="Arial" w:hAnsi="Arial" w:cs="Arial"/>
          <w:sz w:val="18"/>
          <w:szCs w:val="18"/>
        </w:rPr>
        <w:t>Boumerdes</w:t>
      </w:r>
      <w:proofErr w:type="spellEnd"/>
      <w:r w:rsidRPr="00274F78">
        <w:rPr>
          <w:rFonts w:ascii="Arial" w:hAnsi="Arial" w:cs="Arial"/>
          <w:sz w:val="18"/>
          <w:szCs w:val="18"/>
        </w:rPr>
        <w:t xml:space="preserve"> 35000 Algeria</w:t>
      </w:r>
    </w:p>
    <w:p w:rsidR="008C4AC9" w:rsidRPr="00274F78" w:rsidRDefault="008C4AC9" w:rsidP="008C4AC9">
      <w:pPr>
        <w:widowControl/>
        <w:numPr>
          <w:ilvl w:val="0"/>
          <w:numId w:val="4"/>
        </w:numPr>
        <w:tabs>
          <w:tab w:val="left" w:pos="180"/>
        </w:tabs>
        <w:spacing w:line="208" w:lineRule="auto"/>
        <w:ind w:left="180" w:hanging="179"/>
        <w:jc w:val="center"/>
        <w:rPr>
          <w:rFonts w:ascii="Arial" w:hAnsi="Arial" w:cs="Arial"/>
          <w:sz w:val="18"/>
          <w:szCs w:val="18"/>
          <w:vertAlign w:val="superscript"/>
        </w:rPr>
      </w:pPr>
      <w:r w:rsidRPr="00274F78">
        <w:rPr>
          <w:rFonts w:ascii="Arial" w:hAnsi="Arial" w:cs="Arial"/>
          <w:sz w:val="18"/>
          <w:szCs w:val="18"/>
        </w:rPr>
        <w:t xml:space="preserve">Faculty of Science, Physics Department, University </w:t>
      </w:r>
      <w:proofErr w:type="spellStart"/>
      <w:r w:rsidRPr="00274F78">
        <w:rPr>
          <w:rFonts w:ascii="Arial" w:hAnsi="Arial" w:cs="Arial"/>
          <w:sz w:val="18"/>
          <w:szCs w:val="18"/>
        </w:rPr>
        <w:t>M’Hamad</w:t>
      </w:r>
      <w:proofErr w:type="spellEnd"/>
      <w:r w:rsidRPr="00274F7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74F78">
        <w:rPr>
          <w:rFonts w:ascii="Arial" w:hAnsi="Arial" w:cs="Arial"/>
          <w:sz w:val="18"/>
          <w:szCs w:val="18"/>
        </w:rPr>
        <w:t>Bougara</w:t>
      </w:r>
      <w:proofErr w:type="spellEnd"/>
      <w:r w:rsidRPr="00274F78">
        <w:rPr>
          <w:rFonts w:ascii="Arial" w:hAnsi="Arial" w:cs="Arial"/>
          <w:sz w:val="18"/>
          <w:szCs w:val="18"/>
        </w:rPr>
        <w:t xml:space="preserve"> of </w:t>
      </w:r>
      <w:proofErr w:type="spellStart"/>
      <w:r w:rsidRPr="00274F78">
        <w:rPr>
          <w:rFonts w:ascii="Arial" w:hAnsi="Arial" w:cs="Arial"/>
          <w:sz w:val="18"/>
          <w:szCs w:val="18"/>
        </w:rPr>
        <w:t>Boumerdes</w:t>
      </w:r>
      <w:proofErr w:type="spellEnd"/>
      <w:r w:rsidRPr="00274F78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274F78">
        <w:rPr>
          <w:rFonts w:ascii="Arial" w:hAnsi="Arial" w:cs="Arial"/>
          <w:sz w:val="18"/>
          <w:szCs w:val="18"/>
        </w:rPr>
        <w:t>Boumerdes</w:t>
      </w:r>
      <w:proofErr w:type="spellEnd"/>
      <w:r w:rsidRPr="00274F78">
        <w:rPr>
          <w:rFonts w:ascii="Arial" w:hAnsi="Arial" w:cs="Arial"/>
          <w:sz w:val="18"/>
          <w:szCs w:val="18"/>
        </w:rPr>
        <w:t xml:space="preserve"> 35000, Algeria</w:t>
      </w:r>
    </w:p>
    <w:p w:rsidR="008C4AC9" w:rsidRPr="00274F78" w:rsidRDefault="008C4AC9" w:rsidP="008C4AC9">
      <w:pPr>
        <w:widowControl/>
        <w:numPr>
          <w:ilvl w:val="0"/>
          <w:numId w:val="4"/>
        </w:numPr>
        <w:tabs>
          <w:tab w:val="left" w:pos="180"/>
        </w:tabs>
        <w:spacing w:line="208" w:lineRule="auto"/>
        <w:ind w:left="180" w:hanging="179"/>
        <w:jc w:val="center"/>
        <w:rPr>
          <w:rFonts w:ascii="Arial" w:hAnsi="Arial" w:cs="Arial"/>
          <w:sz w:val="18"/>
          <w:szCs w:val="18"/>
          <w:vertAlign w:val="superscript"/>
        </w:rPr>
      </w:pPr>
      <w:proofErr w:type="spellStart"/>
      <w:r w:rsidRPr="00274F78">
        <w:rPr>
          <w:rFonts w:ascii="Arial" w:hAnsi="Arial" w:cs="Arial"/>
          <w:sz w:val="18"/>
          <w:szCs w:val="18"/>
        </w:rPr>
        <w:t>Unité</w:t>
      </w:r>
      <w:proofErr w:type="spellEnd"/>
      <w:r w:rsidRPr="00274F78">
        <w:rPr>
          <w:rFonts w:ascii="Arial" w:hAnsi="Arial" w:cs="Arial"/>
          <w:sz w:val="18"/>
          <w:szCs w:val="18"/>
        </w:rPr>
        <w:t xml:space="preserve"> de </w:t>
      </w:r>
      <w:proofErr w:type="spellStart"/>
      <w:r w:rsidRPr="00274F78">
        <w:rPr>
          <w:rFonts w:ascii="Arial" w:hAnsi="Arial" w:cs="Arial"/>
          <w:sz w:val="18"/>
          <w:szCs w:val="18"/>
        </w:rPr>
        <w:t>Recherche</w:t>
      </w:r>
      <w:proofErr w:type="spellEnd"/>
      <w:r w:rsidRPr="00274F78">
        <w:rPr>
          <w:rFonts w:ascii="Arial" w:hAnsi="Arial" w:cs="Arial"/>
          <w:sz w:val="18"/>
          <w:szCs w:val="18"/>
        </w:rPr>
        <w:t xml:space="preserve"> (UR-MPE), University </w:t>
      </w:r>
      <w:proofErr w:type="spellStart"/>
      <w:r w:rsidRPr="00274F78">
        <w:rPr>
          <w:rFonts w:ascii="Arial" w:hAnsi="Arial" w:cs="Arial"/>
          <w:sz w:val="18"/>
          <w:szCs w:val="18"/>
        </w:rPr>
        <w:t>M’Hamad</w:t>
      </w:r>
      <w:proofErr w:type="spellEnd"/>
      <w:r w:rsidRPr="00274F7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74F78">
        <w:rPr>
          <w:rFonts w:ascii="Arial" w:hAnsi="Arial" w:cs="Arial"/>
          <w:sz w:val="18"/>
          <w:szCs w:val="18"/>
        </w:rPr>
        <w:t>Bougara</w:t>
      </w:r>
      <w:proofErr w:type="spellEnd"/>
      <w:r w:rsidRPr="00274F78">
        <w:rPr>
          <w:rFonts w:ascii="Arial" w:hAnsi="Arial" w:cs="Arial"/>
          <w:sz w:val="18"/>
          <w:szCs w:val="18"/>
        </w:rPr>
        <w:t xml:space="preserve"> of </w:t>
      </w:r>
      <w:proofErr w:type="spellStart"/>
      <w:r w:rsidRPr="00274F78">
        <w:rPr>
          <w:rFonts w:ascii="Arial" w:hAnsi="Arial" w:cs="Arial"/>
          <w:sz w:val="18"/>
          <w:szCs w:val="18"/>
        </w:rPr>
        <w:t>Boumerdes</w:t>
      </w:r>
      <w:proofErr w:type="spellEnd"/>
      <w:r w:rsidRPr="00274F78">
        <w:rPr>
          <w:rFonts w:ascii="Arial" w:hAnsi="Arial" w:cs="Arial"/>
          <w:sz w:val="18"/>
          <w:szCs w:val="18"/>
        </w:rPr>
        <w:t>, Algeria</w: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274F78" w:rsidRDefault="00274F78">
      <w:pPr>
        <w:pStyle w:val="Titre3"/>
        <w:spacing w:before="147"/>
        <w:jc w:val="both"/>
      </w:pPr>
    </w:p>
    <w:p w:rsidR="00AE3E37" w:rsidRDefault="00A72ACB" w:rsidP="00A72ACB">
      <w:pPr>
        <w:pStyle w:val="Titre3"/>
        <w:spacing w:before="74"/>
        <w:jc w:val="both"/>
      </w:pPr>
      <w:r>
        <w:rPr>
          <w:rFonts w:ascii="Tw Cen MT" w:hAnsi="Tw Cen MT"/>
          <w:noProof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3531235</wp:posOffset>
            </wp:positionH>
            <wp:positionV relativeFrom="paragraph">
              <wp:posOffset>13970</wp:posOffset>
            </wp:positionV>
            <wp:extent cx="3184525" cy="2150110"/>
            <wp:effectExtent l="19050" t="0" r="0" b="0"/>
            <wp:wrapSquare wrapText="largest"/>
            <wp:docPr id="4" name="Image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525" cy="215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961E9">
        <w:rPr>
          <w:rFonts w:ascii="Tw Cen MT" w:hAnsi="Tw Cen MT"/>
        </w:rPr>
        <w:t xml:space="preserve">The dl_poly_4 software and Parallel Molecular Dynamics are investigated </w:t>
      </w:r>
      <w:r w:rsidR="00FA3F16">
        <w:rPr>
          <w:rFonts w:ascii="Tw Cen MT" w:hAnsi="Tw Cen MT"/>
        </w:rPr>
        <w:t>to analyze the behavior of temperature, and pressure on</w:t>
      </w:r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ZnO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wurtzite</w:t>
      </w:r>
      <w:proofErr w:type="spellEnd"/>
      <w:r>
        <w:rPr>
          <w:rFonts w:ascii="Tw Cen MT" w:hAnsi="Tw Cen MT"/>
        </w:rPr>
        <w:t xml:space="preserve"> phase. </w:t>
      </w:r>
      <w:r w:rsidRPr="007961E9">
        <w:rPr>
          <w:rFonts w:ascii="Tw Cen MT" w:hAnsi="Tw Cen MT"/>
        </w:rPr>
        <w:t>In this work we study the effect of the temperature and pressure in the range of 300-3000K and 0-200GPa respectively on the total energy.</w:t>
      </w:r>
      <w:r>
        <w:rPr>
          <w:rFonts w:ascii="Tw Cen MT" w:hAnsi="Tw Cen MT"/>
        </w:rPr>
        <w:t xml:space="preserve"> </w:t>
      </w:r>
      <w:r w:rsidRPr="007961E9">
        <w:rPr>
          <w:rFonts w:ascii="Tw Cen MT" w:hAnsi="Tw Cen MT"/>
        </w:rPr>
        <w:t xml:space="preserve">The </w:t>
      </w:r>
      <w:proofErr w:type="spellStart"/>
      <w:r w:rsidRPr="007961E9">
        <w:rPr>
          <w:rFonts w:ascii="Tw Cen MT" w:hAnsi="Tw Cen MT"/>
        </w:rPr>
        <w:t>interatomic</w:t>
      </w:r>
      <w:proofErr w:type="spellEnd"/>
      <w:r w:rsidRPr="007961E9">
        <w:rPr>
          <w:rFonts w:ascii="Tw Cen MT" w:hAnsi="Tw Cen MT"/>
        </w:rPr>
        <w:t xml:space="preserve"> interaction is modeled by the Coulomb-</w:t>
      </w:r>
      <w:r w:rsidR="00FA3F16" w:rsidRPr="007961E9">
        <w:rPr>
          <w:rFonts w:ascii="Tw Cen MT" w:hAnsi="Tw Cen MT"/>
        </w:rPr>
        <w:t>Buckingham</w:t>
      </w:r>
      <w:r w:rsidRPr="007961E9">
        <w:rPr>
          <w:rFonts w:ascii="Tw Cen MT" w:hAnsi="Tw Cen MT"/>
        </w:rPr>
        <w:t xml:space="preserve"> pair potential, where we confirmed its validity. Our data are in agreement with some available results due to no more work under the previous extreme conditions</w:t>
      </w:r>
      <w:r>
        <w:rPr>
          <w:rFonts w:ascii="Tw Cen MT" w:hAnsi="Tw Cen MT"/>
        </w:rPr>
        <w:t xml:space="preserve"> of pressure and </w:t>
      </w:r>
      <w:r w:rsidR="00FA3F16">
        <w:rPr>
          <w:rFonts w:ascii="Tw Cen MT" w:hAnsi="Tw Cen MT"/>
        </w:rPr>
        <w:t>temperature</w:t>
      </w:r>
      <w:r>
        <w:rPr>
          <w:rFonts w:ascii="Tw Cen MT" w:hAnsi="Tw Cen MT"/>
        </w:rPr>
        <w:t>. Thi</w:t>
      </w:r>
      <w:r w:rsidRPr="007961E9">
        <w:rPr>
          <w:rFonts w:ascii="Tw Cen MT" w:hAnsi="Tw Cen MT"/>
        </w:rPr>
        <w:t xml:space="preserve">s work has great importance in pharmacy, </w:t>
      </w:r>
      <w:r w:rsidR="00FA3F16" w:rsidRPr="007961E9">
        <w:rPr>
          <w:rFonts w:ascii="Tw Cen MT" w:hAnsi="Tw Cen MT"/>
        </w:rPr>
        <w:t>medicine</w:t>
      </w:r>
      <w:r w:rsidRPr="007961E9">
        <w:rPr>
          <w:rFonts w:ascii="Tw Cen MT" w:hAnsi="Tw Cen MT"/>
        </w:rPr>
        <w:t>, nanotechnology industry and in geophysics, but needs confirmation in future</w:t>
      </w:r>
      <w:r w:rsidR="00FA3F16">
        <w:rPr>
          <w:rFonts w:ascii="Tw Cen MT" w:hAnsi="Tw Cen MT"/>
        </w:rPr>
        <w:t>.</w:t>
      </w:r>
      <w:r w:rsidR="00A9710C">
        <w:rPr>
          <w:b w:val="0"/>
        </w:rPr>
        <w:br w:type="column"/>
      </w:r>
      <w:r w:rsidR="00FA3F16">
        <w:rPr>
          <w:b w:val="0"/>
        </w:rPr>
        <w:lastRenderedPageBreak/>
        <w:t xml:space="preserve">      </w:t>
      </w:r>
      <w:r w:rsidR="00A9710C">
        <w:rPr>
          <w:color w:val="BF5A14"/>
        </w:rPr>
        <w:t>Image</w:t>
      </w:r>
    </w:p>
    <w:p w:rsidR="00AE3E37" w:rsidRDefault="00AE3E37" w:rsidP="00A72ACB">
      <w:pPr>
        <w:pStyle w:val="Corpsdetexte"/>
        <w:spacing w:before="2"/>
        <w:rPr>
          <w:noProof/>
        </w:rPr>
      </w:pPr>
    </w:p>
    <w:p w:rsidR="00A72ACB" w:rsidRDefault="00A72ACB" w:rsidP="00A72ACB">
      <w:pPr>
        <w:pStyle w:val="Corpsdetexte"/>
        <w:spacing w:before="2"/>
        <w:jc w:val="both"/>
        <w:rPr>
          <w:noProof/>
        </w:rPr>
      </w:pPr>
    </w:p>
    <w:p w:rsidR="00A72ACB" w:rsidRDefault="00A72ACB" w:rsidP="00A72ACB">
      <w:pPr>
        <w:pStyle w:val="Corpsdetexte"/>
        <w:spacing w:before="2"/>
        <w:jc w:val="both"/>
        <w:rPr>
          <w:noProof/>
        </w:rPr>
      </w:pPr>
      <w:r w:rsidRPr="00FA3F16">
        <w:rPr>
          <w:b/>
          <w:bCs/>
          <w:noProof/>
        </w:rPr>
        <w:t>Figure1</w:t>
      </w:r>
      <w:r>
        <w:rPr>
          <w:noProof/>
        </w:rPr>
        <w:t>: total energy versus time of ZnO-W under 0-200GPa.</w:t>
      </w:r>
    </w:p>
    <w:p w:rsidR="00A72ACB" w:rsidRDefault="00A72ACB" w:rsidP="00A72ACB">
      <w:pPr>
        <w:pStyle w:val="Corpsdetexte"/>
        <w:spacing w:before="2"/>
        <w:jc w:val="both"/>
        <w:rPr>
          <w:noProof/>
        </w:rPr>
      </w:pPr>
    </w:p>
    <w:p w:rsidR="00A72ACB" w:rsidRDefault="00A72ACB" w:rsidP="00A72ACB">
      <w:pPr>
        <w:pStyle w:val="Corpsdetexte"/>
        <w:spacing w:before="2"/>
        <w:jc w:val="both"/>
        <w:rPr>
          <w:rFonts w:ascii="Arial"/>
          <w:b/>
          <w:sz w:val="16"/>
        </w:rPr>
      </w:pPr>
    </w:p>
    <w:p w:rsidR="005973B9" w:rsidRDefault="005973B9" w:rsidP="00A72ACB">
      <w:pPr>
        <w:spacing w:line="204" w:lineRule="exact"/>
        <w:jc w:val="both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A72ACB" w:rsidRDefault="00A72ACB">
      <w:pPr>
        <w:spacing w:line="200" w:lineRule="exact"/>
        <w:jc w:val="both"/>
        <w:rPr>
          <w:rFonts w:ascii="Calibri" w:hAnsi="Calibri"/>
        </w:rPr>
      </w:pPr>
    </w:p>
    <w:p w:rsidR="00A72ACB" w:rsidRDefault="00A72ACB">
      <w:pPr>
        <w:spacing w:line="200" w:lineRule="exact"/>
        <w:jc w:val="both"/>
        <w:rPr>
          <w:rFonts w:ascii="Calibri" w:hAnsi="Calibri"/>
        </w:rPr>
      </w:pPr>
    </w:p>
    <w:p w:rsidR="00A72ACB" w:rsidRPr="00A72ACB" w:rsidRDefault="00A72ACB" w:rsidP="00A72ACB">
      <w:pPr>
        <w:spacing w:before="92"/>
        <w:ind w:left="795"/>
        <w:rPr>
          <w:rFonts w:asciiTheme="minorBidi" w:hAnsiTheme="minorBidi" w:cstheme="minorBidi"/>
          <w:sz w:val="18"/>
          <w:szCs w:val="18"/>
        </w:rPr>
      </w:pPr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t xml:space="preserve">1) - </w:t>
      </w:r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N. </w:t>
      </w:r>
      <w:proofErr w:type="spellStart"/>
      <w:r w:rsidRPr="00A72ACB">
        <w:rPr>
          <w:rFonts w:asciiTheme="minorBidi" w:hAnsiTheme="minorBidi" w:cstheme="minorBidi"/>
          <w:color w:val="000008"/>
          <w:sz w:val="18"/>
          <w:szCs w:val="18"/>
        </w:rPr>
        <w:t>Nehaoua</w:t>
      </w:r>
      <w:proofErr w:type="spellEnd"/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, </w:t>
      </w:r>
      <w:r w:rsidRPr="00A72ACB">
        <w:rPr>
          <w:rFonts w:asciiTheme="minorBidi" w:hAnsiTheme="minorBidi" w:cstheme="minorBidi"/>
          <w:b/>
          <w:color w:val="006FBF"/>
          <w:sz w:val="18"/>
          <w:szCs w:val="18"/>
        </w:rPr>
        <w:t xml:space="preserve">Y. CHERGUI </w:t>
      </w:r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and D. E. </w:t>
      </w:r>
      <w:proofErr w:type="spellStart"/>
      <w:r w:rsidRPr="00A72ACB">
        <w:rPr>
          <w:rFonts w:asciiTheme="minorBidi" w:hAnsiTheme="minorBidi" w:cstheme="minorBidi"/>
          <w:color w:val="000008"/>
          <w:sz w:val="18"/>
          <w:szCs w:val="18"/>
        </w:rPr>
        <w:t>Mekki</w:t>
      </w:r>
      <w:proofErr w:type="spellEnd"/>
    </w:p>
    <w:p w:rsidR="00A72ACB" w:rsidRPr="00A72ACB" w:rsidRDefault="00A72ACB" w:rsidP="00A72ACB">
      <w:pPr>
        <w:pStyle w:val="Heading2"/>
        <w:spacing w:before="11"/>
        <w:rPr>
          <w:rFonts w:asciiTheme="minorBidi" w:hAnsiTheme="minorBidi" w:cstheme="minorBidi"/>
          <w:sz w:val="18"/>
          <w:szCs w:val="18"/>
        </w:rPr>
      </w:pPr>
      <w:r w:rsidRPr="00A72ACB">
        <w:rPr>
          <w:rFonts w:asciiTheme="minorBidi" w:hAnsiTheme="minorBidi" w:cstheme="minorBidi"/>
          <w:color w:val="000008"/>
          <w:sz w:val="18"/>
          <w:szCs w:val="18"/>
        </w:rPr>
        <w:t>Tandem and single organic solar cells parameters evaluation from illumination I-V plot</w:t>
      </w:r>
    </w:p>
    <w:p w:rsidR="00A72ACB" w:rsidRPr="00A72ACB" w:rsidRDefault="00A72ACB" w:rsidP="00A72ACB">
      <w:pPr>
        <w:spacing w:before="11" w:line="251" w:lineRule="exact"/>
        <w:ind w:left="795"/>
        <w:rPr>
          <w:rFonts w:asciiTheme="minorBidi" w:hAnsiTheme="minorBidi" w:cstheme="minorBidi"/>
          <w:i/>
          <w:sz w:val="18"/>
          <w:szCs w:val="18"/>
        </w:rPr>
      </w:pPr>
      <w:r w:rsidRPr="00A72ACB">
        <w:rPr>
          <w:rFonts w:asciiTheme="minorBidi" w:hAnsiTheme="minorBidi" w:cstheme="minorBidi"/>
          <w:i/>
          <w:color w:val="006FBF"/>
          <w:sz w:val="18"/>
          <w:szCs w:val="18"/>
        </w:rPr>
        <w:t>Journal of Electron Devices, Vol. 11, 2011, pp. 515-520</w:t>
      </w:r>
    </w:p>
    <w:p w:rsidR="00A72ACB" w:rsidRPr="00A72ACB" w:rsidRDefault="00A72ACB" w:rsidP="00A72ACB">
      <w:pPr>
        <w:spacing w:line="251" w:lineRule="exact"/>
        <w:ind w:left="795"/>
        <w:rPr>
          <w:rFonts w:asciiTheme="minorBidi" w:hAnsiTheme="minorBidi" w:cstheme="minorBidi"/>
          <w:sz w:val="18"/>
          <w:szCs w:val="18"/>
        </w:rPr>
      </w:pPr>
      <w:proofErr w:type="gramStart"/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t>2)-</w:t>
      </w:r>
      <w:proofErr w:type="gramEnd"/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t xml:space="preserve"> </w:t>
      </w:r>
      <w:proofErr w:type="spellStart"/>
      <w:r w:rsidRPr="00A72ACB">
        <w:rPr>
          <w:rFonts w:asciiTheme="minorBidi" w:hAnsiTheme="minorBidi" w:cstheme="minorBidi"/>
          <w:color w:val="000008"/>
          <w:sz w:val="18"/>
          <w:szCs w:val="18"/>
        </w:rPr>
        <w:t>N.Nehaoua</w:t>
      </w:r>
      <w:proofErr w:type="spellEnd"/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, </w:t>
      </w:r>
      <w:r w:rsidRPr="00A72ACB">
        <w:rPr>
          <w:rFonts w:asciiTheme="minorBidi" w:hAnsiTheme="minorBidi" w:cstheme="minorBidi"/>
          <w:color w:val="006FBF"/>
          <w:sz w:val="18"/>
          <w:szCs w:val="18"/>
        </w:rPr>
        <w:t xml:space="preserve">Y. </w:t>
      </w:r>
      <w:r w:rsidRPr="00A72ACB">
        <w:rPr>
          <w:rFonts w:asciiTheme="minorBidi" w:hAnsiTheme="minorBidi" w:cstheme="minorBidi"/>
          <w:b/>
          <w:color w:val="006FBF"/>
          <w:sz w:val="18"/>
          <w:szCs w:val="18"/>
        </w:rPr>
        <w:t xml:space="preserve">CHERGUI </w:t>
      </w:r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and D. E. </w:t>
      </w:r>
      <w:proofErr w:type="spellStart"/>
      <w:r w:rsidRPr="00A72ACB">
        <w:rPr>
          <w:rFonts w:asciiTheme="minorBidi" w:hAnsiTheme="minorBidi" w:cstheme="minorBidi"/>
          <w:color w:val="000008"/>
          <w:sz w:val="18"/>
          <w:szCs w:val="18"/>
        </w:rPr>
        <w:t>Mekki</w:t>
      </w:r>
      <w:proofErr w:type="spellEnd"/>
      <w:r w:rsidRPr="00A72ACB">
        <w:rPr>
          <w:rFonts w:asciiTheme="minorBidi" w:hAnsiTheme="minorBidi" w:cstheme="minorBidi"/>
          <w:color w:val="000008"/>
          <w:sz w:val="18"/>
          <w:szCs w:val="18"/>
        </w:rPr>
        <w:t>.</w:t>
      </w:r>
    </w:p>
    <w:p w:rsidR="00A72ACB" w:rsidRPr="00A72ACB" w:rsidRDefault="00A72ACB" w:rsidP="00A72ACB">
      <w:pPr>
        <w:pStyle w:val="Heading2"/>
        <w:spacing w:before="8" w:line="237" w:lineRule="auto"/>
        <w:ind w:right="1488"/>
        <w:rPr>
          <w:rFonts w:asciiTheme="minorBidi" w:hAnsiTheme="minorBidi" w:cstheme="minorBidi"/>
          <w:sz w:val="18"/>
          <w:szCs w:val="18"/>
        </w:rPr>
      </w:pPr>
      <w:r w:rsidRPr="00A72ACB">
        <w:rPr>
          <w:rFonts w:asciiTheme="minorBidi" w:hAnsiTheme="minorBidi" w:cstheme="minorBidi"/>
          <w:color w:val="000008"/>
          <w:sz w:val="18"/>
          <w:szCs w:val="18"/>
        </w:rPr>
        <w:t>Determination of organic solar cell parameters based on single or multiple pin structures,</w:t>
      </w:r>
    </w:p>
    <w:p w:rsidR="00A72ACB" w:rsidRPr="00A72ACB" w:rsidRDefault="00A72ACB" w:rsidP="00A72ACB">
      <w:pPr>
        <w:spacing w:before="11" w:line="251" w:lineRule="exact"/>
        <w:ind w:left="795"/>
        <w:rPr>
          <w:rFonts w:asciiTheme="minorBidi" w:hAnsiTheme="minorBidi" w:cstheme="minorBidi"/>
          <w:i/>
          <w:sz w:val="18"/>
          <w:szCs w:val="18"/>
        </w:rPr>
      </w:pPr>
      <w:r w:rsidRPr="00A72ACB">
        <w:rPr>
          <w:rFonts w:asciiTheme="minorBidi" w:hAnsiTheme="minorBidi" w:cstheme="minorBidi"/>
          <w:i/>
          <w:color w:val="006FBF"/>
          <w:sz w:val="18"/>
          <w:szCs w:val="18"/>
        </w:rPr>
        <w:t>Vacuum 84 (2010) 326-329.</w:t>
      </w:r>
    </w:p>
    <w:p w:rsidR="00A72ACB" w:rsidRPr="00A72ACB" w:rsidRDefault="00A72ACB" w:rsidP="00A72ACB">
      <w:pPr>
        <w:pStyle w:val="Paragraphedeliste"/>
        <w:numPr>
          <w:ilvl w:val="0"/>
          <w:numId w:val="6"/>
        </w:numPr>
        <w:tabs>
          <w:tab w:val="left" w:pos="1034"/>
        </w:tabs>
        <w:autoSpaceDE w:val="0"/>
        <w:autoSpaceDN w:val="0"/>
        <w:spacing w:before="0" w:line="251" w:lineRule="exact"/>
        <w:rPr>
          <w:rFonts w:asciiTheme="minorBidi" w:hAnsiTheme="minorBidi" w:cstheme="minorBidi"/>
          <w:sz w:val="18"/>
          <w:szCs w:val="18"/>
        </w:rPr>
      </w:pPr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t xml:space="preserve">- </w:t>
      </w:r>
      <w:r w:rsidRPr="00A72ACB">
        <w:rPr>
          <w:rFonts w:asciiTheme="minorBidi" w:hAnsiTheme="minorBidi" w:cstheme="minorBidi"/>
          <w:color w:val="006FBF"/>
          <w:spacing w:val="-3"/>
          <w:sz w:val="18"/>
          <w:szCs w:val="18"/>
        </w:rPr>
        <w:t>Y</w:t>
      </w:r>
      <w:r w:rsidRPr="00A72ACB">
        <w:rPr>
          <w:rFonts w:asciiTheme="minorBidi" w:hAnsiTheme="minorBidi" w:cstheme="minorBidi"/>
          <w:b/>
          <w:color w:val="006FBF"/>
          <w:spacing w:val="-3"/>
          <w:sz w:val="18"/>
          <w:szCs w:val="18"/>
        </w:rPr>
        <w:t xml:space="preserve">. </w:t>
      </w:r>
      <w:r w:rsidRPr="00A72ACB">
        <w:rPr>
          <w:rFonts w:asciiTheme="minorBidi" w:hAnsiTheme="minorBidi" w:cstheme="minorBidi"/>
          <w:b/>
          <w:color w:val="006FBF"/>
          <w:sz w:val="18"/>
          <w:szCs w:val="18"/>
        </w:rPr>
        <w:t>CHERGUI</w:t>
      </w:r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, N. </w:t>
      </w:r>
      <w:proofErr w:type="spellStart"/>
      <w:r w:rsidRPr="00A72ACB">
        <w:rPr>
          <w:rFonts w:asciiTheme="minorBidi" w:hAnsiTheme="minorBidi" w:cstheme="minorBidi"/>
          <w:color w:val="000008"/>
          <w:sz w:val="18"/>
          <w:szCs w:val="18"/>
        </w:rPr>
        <w:t>Nehaoua</w:t>
      </w:r>
      <w:proofErr w:type="spellEnd"/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 and D. E.</w:t>
      </w:r>
      <w:r w:rsidRPr="00A72ACB">
        <w:rPr>
          <w:rFonts w:asciiTheme="minorBidi" w:hAnsiTheme="minorBidi" w:cstheme="minorBidi"/>
          <w:color w:val="000008"/>
          <w:spacing w:val="-6"/>
          <w:sz w:val="18"/>
          <w:szCs w:val="18"/>
        </w:rPr>
        <w:t xml:space="preserve"> </w:t>
      </w:r>
      <w:proofErr w:type="spellStart"/>
      <w:r w:rsidRPr="00A72ACB">
        <w:rPr>
          <w:rFonts w:asciiTheme="minorBidi" w:hAnsiTheme="minorBidi" w:cstheme="minorBidi"/>
          <w:color w:val="000008"/>
          <w:sz w:val="18"/>
          <w:szCs w:val="18"/>
        </w:rPr>
        <w:t>Mekki</w:t>
      </w:r>
      <w:proofErr w:type="spellEnd"/>
      <w:r w:rsidRPr="00A72ACB">
        <w:rPr>
          <w:rFonts w:asciiTheme="minorBidi" w:hAnsiTheme="minorBidi" w:cstheme="minorBidi"/>
          <w:color w:val="000008"/>
          <w:sz w:val="18"/>
          <w:szCs w:val="18"/>
        </w:rPr>
        <w:t>.</w:t>
      </w:r>
    </w:p>
    <w:p w:rsidR="00A72ACB" w:rsidRPr="00A72ACB" w:rsidRDefault="00A72ACB" w:rsidP="00A72ACB">
      <w:pPr>
        <w:pStyle w:val="Heading2"/>
        <w:spacing w:before="6"/>
        <w:rPr>
          <w:rFonts w:asciiTheme="minorBidi" w:hAnsiTheme="minorBidi" w:cstheme="minorBidi"/>
          <w:sz w:val="18"/>
          <w:szCs w:val="18"/>
        </w:rPr>
      </w:pPr>
      <w:r w:rsidRPr="00A72ACB">
        <w:rPr>
          <w:rFonts w:asciiTheme="minorBidi" w:hAnsiTheme="minorBidi" w:cstheme="minorBidi"/>
          <w:color w:val="000008"/>
          <w:spacing w:val="-3"/>
          <w:sz w:val="18"/>
          <w:szCs w:val="18"/>
        </w:rPr>
        <w:t xml:space="preserve">The </w:t>
      </w:r>
      <w:r w:rsidRPr="00A72ACB">
        <w:rPr>
          <w:rFonts w:asciiTheme="minorBidi" w:hAnsiTheme="minorBidi" w:cstheme="minorBidi"/>
          <w:color w:val="000008"/>
          <w:sz w:val="18"/>
          <w:szCs w:val="18"/>
        </w:rPr>
        <w:t>structural properties of PbF2 by Molecular</w:t>
      </w:r>
      <w:r w:rsidRPr="00A72ACB">
        <w:rPr>
          <w:rFonts w:asciiTheme="minorBidi" w:hAnsiTheme="minorBidi" w:cstheme="minorBidi"/>
          <w:color w:val="000008"/>
          <w:spacing w:val="-24"/>
          <w:sz w:val="18"/>
          <w:szCs w:val="18"/>
        </w:rPr>
        <w:t xml:space="preserve"> </w:t>
      </w:r>
      <w:r w:rsidRPr="00A72ACB">
        <w:rPr>
          <w:rFonts w:asciiTheme="minorBidi" w:hAnsiTheme="minorBidi" w:cstheme="minorBidi"/>
          <w:color w:val="000008"/>
          <w:sz w:val="18"/>
          <w:szCs w:val="18"/>
        </w:rPr>
        <w:t>Dynamics</w:t>
      </w:r>
    </w:p>
    <w:p w:rsidR="00A72ACB" w:rsidRPr="00A72ACB" w:rsidRDefault="00A72ACB" w:rsidP="00A72ACB">
      <w:pPr>
        <w:spacing w:before="6"/>
        <w:ind w:left="795"/>
        <w:rPr>
          <w:rFonts w:asciiTheme="minorBidi" w:hAnsiTheme="minorBidi" w:cstheme="minorBidi"/>
          <w:i/>
          <w:sz w:val="18"/>
          <w:szCs w:val="18"/>
          <w:lang w:val="fr-FR"/>
        </w:rPr>
      </w:pPr>
      <w:proofErr w:type="spellStart"/>
      <w:r w:rsidRPr="00A72ACB">
        <w:rPr>
          <w:rFonts w:asciiTheme="minorBidi" w:hAnsiTheme="minorBidi" w:cstheme="minorBidi"/>
          <w:i/>
          <w:color w:val="006FBF"/>
          <w:sz w:val="18"/>
          <w:szCs w:val="18"/>
          <w:lang w:val="fr-FR"/>
        </w:rPr>
        <w:t>Eur</w:t>
      </w:r>
      <w:proofErr w:type="spellEnd"/>
      <w:r w:rsidRPr="00A72ACB">
        <w:rPr>
          <w:rFonts w:asciiTheme="minorBidi" w:hAnsiTheme="minorBidi" w:cstheme="minorBidi"/>
          <w:i/>
          <w:color w:val="006FBF"/>
          <w:sz w:val="18"/>
          <w:szCs w:val="18"/>
          <w:lang w:val="fr-FR"/>
        </w:rPr>
        <w:t xml:space="preserve">. Phys. J. </w:t>
      </w:r>
      <w:proofErr w:type="spellStart"/>
      <w:r w:rsidRPr="00A72ACB">
        <w:rPr>
          <w:rFonts w:asciiTheme="minorBidi" w:hAnsiTheme="minorBidi" w:cstheme="minorBidi"/>
          <w:i/>
          <w:color w:val="006FBF"/>
          <w:sz w:val="18"/>
          <w:szCs w:val="18"/>
          <w:lang w:val="fr-FR"/>
        </w:rPr>
        <w:t>Appl</w:t>
      </w:r>
      <w:proofErr w:type="spellEnd"/>
      <w:r w:rsidRPr="00A72ACB">
        <w:rPr>
          <w:rFonts w:asciiTheme="minorBidi" w:hAnsiTheme="minorBidi" w:cstheme="minorBidi"/>
          <w:i/>
          <w:color w:val="006FBF"/>
          <w:sz w:val="18"/>
          <w:szCs w:val="18"/>
          <w:lang w:val="fr-FR"/>
        </w:rPr>
        <w:t>. Phys. 51, 20502 (2010). DIO:10.1051/</w:t>
      </w:r>
      <w:proofErr w:type="spellStart"/>
      <w:r w:rsidRPr="00A72ACB">
        <w:rPr>
          <w:rFonts w:asciiTheme="minorBidi" w:hAnsiTheme="minorBidi" w:cstheme="minorBidi"/>
          <w:i/>
          <w:color w:val="006FBF"/>
          <w:sz w:val="18"/>
          <w:szCs w:val="18"/>
          <w:lang w:val="fr-FR"/>
        </w:rPr>
        <w:t>epjap</w:t>
      </w:r>
      <w:proofErr w:type="spellEnd"/>
      <w:r w:rsidRPr="00A72ACB">
        <w:rPr>
          <w:rFonts w:asciiTheme="minorBidi" w:hAnsiTheme="minorBidi" w:cstheme="minorBidi"/>
          <w:i/>
          <w:color w:val="006FBF"/>
          <w:sz w:val="18"/>
          <w:szCs w:val="18"/>
          <w:lang w:val="fr-FR"/>
        </w:rPr>
        <w:t>/2010096</w:t>
      </w:r>
    </w:p>
    <w:p w:rsidR="00A72ACB" w:rsidRPr="00A72ACB" w:rsidRDefault="00A72ACB" w:rsidP="00A72ACB">
      <w:pPr>
        <w:pStyle w:val="Paragraphedeliste"/>
        <w:numPr>
          <w:ilvl w:val="0"/>
          <w:numId w:val="6"/>
        </w:numPr>
        <w:tabs>
          <w:tab w:val="left" w:pos="1034"/>
        </w:tabs>
        <w:autoSpaceDE w:val="0"/>
        <w:autoSpaceDN w:val="0"/>
        <w:spacing w:before="6" w:line="251" w:lineRule="exact"/>
        <w:rPr>
          <w:rFonts w:asciiTheme="minorBidi" w:hAnsiTheme="minorBidi" w:cstheme="minorBidi"/>
          <w:sz w:val="18"/>
          <w:szCs w:val="18"/>
        </w:rPr>
      </w:pPr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t xml:space="preserve">- </w:t>
      </w:r>
      <w:r w:rsidRPr="00A72ACB">
        <w:rPr>
          <w:rFonts w:asciiTheme="minorBidi" w:hAnsiTheme="minorBidi" w:cstheme="minorBidi"/>
          <w:b/>
          <w:color w:val="006FBF"/>
          <w:sz w:val="18"/>
          <w:szCs w:val="18"/>
        </w:rPr>
        <w:t>Y. CHERGUI</w:t>
      </w:r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, N. </w:t>
      </w:r>
      <w:proofErr w:type="spellStart"/>
      <w:r w:rsidRPr="00A72ACB">
        <w:rPr>
          <w:rFonts w:asciiTheme="minorBidi" w:hAnsiTheme="minorBidi" w:cstheme="minorBidi"/>
          <w:color w:val="000008"/>
          <w:sz w:val="18"/>
          <w:szCs w:val="18"/>
        </w:rPr>
        <w:t>Nehaoua</w:t>
      </w:r>
      <w:proofErr w:type="spellEnd"/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 and D. E.</w:t>
      </w:r>
      <w:r w:rsidRPr="00A72ACB">
        <w:rPr>
          <w:rFonts w:asciiTheme="minorBidi" w:hAnsiTheme="minorBidi" w:cstheme="minorBidi"/>
          <w:color w:val="000008"/>
          <w:spacing w:val="5"/>
          <w:sz w:val="18"/>
          <w:szCs w:val="18"/>
        </w:rPr>
        <w:t xml:space="preserve"> </w:t>
      </w:r>
      <w:proofErr w:type="spellStart"/>
      <w:r w:rsidRPr="00A72ACB">
        <w:rPr>
          <w:rFonts w:asciiTheme="minorBidi" w:hAnsiTheme="minorBidi" w:cstheme="minorBidi"/>
          <w:color w:val="000008"/>
          <w:sz w:val="18"/>
          <w:szCs w:val="18"/>
        </w:rPr>
        <w:t>Mekki</w:t>
      </w:r>
      <w:proofErr w:type="spellEnd"/>
    </w:p>
    <w:p w:rsidR="00A72ACB" w:rsidRPr="00A72ACB" w:rsidRDefault="00A72ACB" w:rsidP="00A72ACB">
      <w:pPr>
        <w:ind w:left="795" w:right="99"/>
        <w:rPr>
          <w:rFonts w:asciiTheme="minorBidi" w:hAnsiTheme="minorBidi" w:cstheme="minorBidi"/>
          <w:sz w:val="18"/>
          <w:szCs w:val="18"/>
        </w:rPr>
      </w:pPr>
      <w:proofErr w:type="spellStart"/>
      <w:r w:rsidRPr="00A72ACB">
        <w:rPr>
          <w:rFonts w:asciiTheme="minorBidi" w:hAnsiTheme="minorBidi" w:cstheme="minorBidi"/>
          <w:i/>
          <w:color w:val="006FBF"/>
          <w:sz w:val="18"/>
          <w:szCs w:val="18"/>
        </w:rPr>
        <w:t>Chapitre</w:t>
      </w:r>
      <w:proofErr w:type="spellEnd"/>
      <w:r w:rsidRPr="00A72ACB">
        <w:rPr>
          <w:rFonts w:asciiTheme="minorBidi" w:hAnsiTheme="minorBidi" w:cstheme="minorBidi"/>
          <w:i/>
          <w:color w:val="006FBF"/>
          <w:sz w:val="18"/>
          <w:szCs w:val="18"/>
        </w:rPr>
        <w:t xml:space="preserve"> Solar Cells / Book 2 (first </w:t>
      </w:r>
      <w:proofErr w:type="spellStart"/>
      <w:r w:rsidRPr="00A72ACB">
        <w:rPr>
          <w:rFonts w:asciiTheme="minorBidi" w:hAnsiTheme="minorBidi" w:cstheme="minorBidi"/>
          <w:i/>
          <w:color w:val="006FBF"/>
          <w:sz w:val="18"/>
          <w:szCs w:val="18"/>
        </w:rPr>
        <w:t>editin</w:t>
      </w:r>
      <w:proofErr w:type="spellEnd"/>
      <w:r w:rsidRPr="00A72ACB">
        <w:rPr>
          <w:rFonts w:asciiTheme="minorBidi" w:hAnsiTheme="minorBidi" w:cstheme="minorBidi"/>
          <w:i/>
          <w:color w:val="006FBF"/>
          <w:sz w:val="18"/>
          <w:szCs w:val="18"/>
        </w:rPr>
        <w:t xml:space="preserve"> July 2011, </w:t>
      </w:r>
      <w:proofErr w:type="spellStart"/>
      <w:r w:rsidRPr="00A72ACB">
        <w:rPr>
          <w:rFonts w:asciiTheme="minorBidi" w:hAnsiTheme="minorBidi" w:cstheme="minorBidi"/>
          <w:i/>
          <w:color w:val="006FBF"/>
          <w:sz w:val="18"/>
          <w:szCs w:val="18"/>
        </w:rPr>
        <w:t>InTec</w:t>
      </w:r>
      <w:proofErr w:type="spellEnd"/>
      <w:r w:rsidRPr="00A72ACB">
        <w:rPr>
          <w:rFonts w:asciiTheme="minorBidi" w:hAnsiTheme="minorBidi" w:cstheme="minorBidi"/>
          <w:i/>
          <w:color w:val="006FBF"/>
          <w:sz w:val="18"/>
          <w:szCs w:val="18"/>
        </w:rPr>
        <w:t xml:space="preserve">), ISBN979-953-307-191-5. </w:t>
      </w:r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t xml:space="preserve">Comparative study of dye-sensitized solar cell based on </w:t>
      </w:r>
      <w:proofErr w:type="spellStart"/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t>ZnO</w:t>
      </w:r>
      <w:proofErr w:type="spellEnd"/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t xml:space="preserve"> and TiO2: parameters evaluation</w:t>
      </w:r>
      <w:r w:rsidRPr="00A72ACB">
        <w:rPr>
          <w:rFonts w:asciiTheme="minorBidi" w:hAnsiTheme="minorBidi" w:cstheme="minorBidi"/>
          <w:color w:val="000008"/>
          <w:sz w:val="18"/>
          <w:szCs w:val="18"/>
        </w:rPr>
        <w:t>,</w:t>
      </w:r>
    </w:p>
    <w:p w:rsidR="00A72ACB" w:rsidRPr="00A72ACB" w:rsidRDefault="00A72ACB" w:rsidP="00A72ACB">
      <w:pPr>
        <w:pStyle w:val="Corpsdetexte"/>
        <w:spacing w:before="15" w:line="237" w:lineRule="auto"/>
        <w:ind w:left="795" w:right="1122"/>
        <w:rPr>
          <w:rFonts w:asciiTheme="minorBidi" w:hAnsiTheme="minorBidi" w:cstheme="minorBidi"/>
        </w:rPr>
      </w:pPr>
      <w:proofErr w:type="gramStart"/>
      <w:r w:rsidRPr="00A72ACB">
        <w:rPr>
          <w:rFonts w:asciiTheme="minorBidi" w:hAnsiTheme="minorBidi" w:cstheme="minorBidi"/>
          <w:color w:val="000008"/>
        </w:rPr>
        <w:t xml:space="preserve">Edited by Prof. Leonid </w:t>
      </w:r>
      <w:proofErr w:type="spellStart"/>
      <w:r w:rsidRPr="00A72ACB">
        <w:rPr>
          <w:rFonts w:asciiTheme="minorBidi" w:hAnsiTheme="minorBidi" w:cstheme="minorBidi"/>
          <w:color w:val="000008"/>
        </w:rPr>
        <w:t>Kosyachenko</w:t>
      </w:r>
      <w:proofErr w:type="spellEnd"/>
      <w:r w:rsidRPr="00A72ACB">
        <w:rPr>
          <w:rFonts w:asciiTheme="minorBidi" w:hAnsiTheme="minorBidi" w:cstheme="minorBidi"/>
          <w:color w:val="000008"/>
        </w:rPr>
        <w:t xml:space="preserve"> </w:t>
      </w:r>
      <w:proofErr w:type="spellStart"/>
      <w:r w:rsidRPr="00A72ACB">
        <w:rPr>
          <w:rFonts w:asciiTheme="minorBidi" w:hAnsiTheme="minorBidi" w:cstheme="minorBidi"/>
          <w:color w:val="000008"/>
        </w:rPr>
        <w:t>Yuriy</w:t>
      </w:r>
      <w:proofErr w:type="spellEnd"/>
      <w:r w:rsidRPr="00A72ACB">
        <w:rPr>
          <w:rFonts w:asciiTheme="minorBidi" w:hAnsiTheme="minorBidi" w:cstheme="minorBidi"/>
          <w:color w:val="000008"/>
        </w:rPr>
        <w:t xml:space="preserve"> </w:t>
      </w:r>
      <w:proofErr w:type="spellStart"/>
      <w:r w:rsidRPr="00A72ACB">
        <w:rPr>
          <w:rFonts w:asciiTheme="minorBidi" w:hAnsiTheme="minorBidi" w:cstheme="minorBidi"/>
          <w:color w:val="000008"/>
        </w:rPr>
        <w:t>Fedkovych</w:t>
      </w:r>
      <w:proofErr w:type="spellEnd"/>
      <w:r w:rsidRPr="00A72ACB">
        <w:rPr>
          <w:rFonts w:asciiTheme="minorBidi" w:hAnsiTheme="minorBidi" w:cstheme="minorBidi"/>
          <w:color w:val="000008"/>
        </w:rPr>
        <w:t xml:space="preserve"> </w:t>
      </w:r>
      <w:proofErr w:type="spellStart"/>
      <w:r w:rsidRPr="00A72ACB">
        <w:rPr>
          <w:rFonts w:asciiTheme="minorBidi" w:hAnsiTheme="minorBidi" w:cstheme="minorBidi"/>
          <w:color w:val="000008"/>
        </w:rPr>
        <w:t>Chernivtsi</w:t>
      </w:r>
      <w:proofErr w:type="spellEnd"/>
      <w:r w:rsidRPr="00A72ACB">
        <w:rPr>
          <w:rFonts w:asciiTheme="minorBidi" w:hAnsiTheme="minorBidi" w:cstheme="minorBidi"/>
          <w:color w:val="000008"/>
        </w:rPr>
        <w:t xml:space="preserve"> National University, Optoelectronics Department, Ukraine.</w:t>
      </w:r>
      <w:proofErr w:type="gramEnd"/>
    </w:p>
    <w:p w:rsidR="00A72ACB" w:rsidRPr="00A72ACB" w:rsidRDefault="00A72ACB" w:rsidP="00A72ACB">
      <w:pPr>
        <w:pStyle w:val="Paragraphedeliste"/>
        <w:numPr>
          <w:ilvl w:val="0"/>
          <w:numId w:val="6"/>
        </w:numPr>
        <w:tabs>
          <w:tab w:val="left" w:pos="1034"/>
        </w:tabs>
        <w:autoSpaceDE w:val="0"/>
        <w:autoSpaceDN w:val="0"/>
        <w:spacing w:before="10" w:line="251" w:lineRule="exact"/>
        <w:rPr>
          <w:rFonts w:asciiTheme="minorBidi" w:hAnsiTheme="minorBidi" w:cstheme="minorBidi"/>
          <w:sz w:val="18"/>
          <w:szCs w:val="18"/>
        </w:rPr>
      </w:pPr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t xml:space="preserve">- </w:t>
      </w:r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N. </w:t>
      </w:r>
      <w:proofErr w:type="spellStart"/>
      <w:r w:rsidRPr="00A72ACB">
        <w:rPr>
          <w:rFonts w:asciiTheme="minorBidi" w:hAnsiTheme="minorBidi" w:cstheme="minorBidi"/>
          <w:color w:val="000008"/>
          <w:sz w:val="18"/>
          <w:szCs w:val="18"/>
        </w:rPr>
        <w:t>Nehaoua</w:t>
      </w:r>
      <w:proofErr w:type="spellEnd"/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, </w:t>
      </w:r>
      <w:r w:rsidRPr="00A72ACB">
        <w:rPr>
          <w:rFonts w:asciiTheme="minorBidi" w:hAnsiTheme="minorBidi" w:cstheme="minorBidi"/>
          <w:b/>
          <w:color w:val="006FBF"/>
          <w:sz w:val="18"/>
          <w:szCs w:val="18"/>
        </w:rPr>
        <w:t xml:space="preserve">Y. CHERGUI </w:t>
      </w:r>
      <w:r w:rsidRPr="00A72ACB">
        <w:rPr>
          <w:rFonts w:asciiTheme="minorBidi" w:hAnsiTheme="minorBidi" w:cstheme="minorBidi"/>
          <w:color w:val="000008"/>
          <w:sz w:val="18"/>
          <w:szCs w:val="18"/>
        </w:rPr>
        <w:t>and D. E.</w:t>
      </w:r>
      <w:r w:rsidRPr="00A72ACB">
        <w:rPr>
          <w:rFonts w:asciiTheme="minorBidi" w:hAnsiTheme="minorBidi" w:cstheme="minorBidi"/>
          <w:color w:val="000008"/>
          <w:spacing w:val="1"/>
          <w:sz w:val="18"/>
          <w:szCs w:val="18"/>
        </w:rPr>
        <w:t xml:space="preserve"> </w:t>
      </w:r>
      <w:r w:rsidRPr="00A72ACB">
        <w:rPr>
          <w:rFonts w:asciiTheme="minorBidi" w:hAnsiTheme="minorBidi" w:cstheme="minorBidi"/>
          <w:color w:val="000008"/>
          <w:sz w:val="18"/>
          <w:szCs w:val="18"/>
        </w:rPr>
        <w:t>MEKKI</w:t>
      </w:r>
    </w:p>
    <w:p w:rsidR="00A72ACB" w:rsidRPr="00A72ACB" w:rsidRDefault="00A72ACB" w:rsidP="00A72ACB">
      <w:pPr>
        <w:spacing w:line="251" w:lineRule="exact"/>
        <w:ind w:left="795"/>
        <w:rPr>
          <w:rFonts w:asciiTheme="minorBidi" w:hAnsiTheme="minorBidi" w:cstheme="minorBidi"/>
          <w:i/>
          <w:sz w:val="18"/>
          <w:szCs w:val="18"/>
        </w:rPr>
      </w:pPr>
      <w:proofErr w:type="spellStart"/>
      <w:r w:rsidRPr="00A72ACB">
        <w:rPr>
          <w:rFonts w:asciiTheme="minorBidi" w:hAnsiTheme="minorBidi" w:cstheme="minorBidi"/>
          <w:i/>
          <w:color w:val="006FBF"/>
          <w:sz w:val="18"/>
          <w:szCs w:val="18"/>
        </w:rPr>
        <w:lastRenderedPageBreak/>
        <w:t>Chapitre</w:t>
      </w:r>
      <w:proofErr w:type="spellEnd"/>
      <w:r w:rsidRPr="00A72ACB">
        <w:rPr>
          <w:rFonts w:asciiTheme="minorBidi" w:hAnsiTheme="minorBidi" w:cstheme="minorBidi"/>
          <w:i/>
          <w:color w:val="006FBF"/>
          <w:sz w:val="18"/>
          <w:szCs w:val="18"/>
        </w:rPr>
        <w:t xml:space="preserve"> Solar Cells / Book 3 (first edition July2011, </w:t>
      </w:r>
      <w:proofErr w:type="spellStart"/>
      <w:r w:rsidRPr="00A72ACB">
        <w:rPr>
          <w:rFonts w:asciiTheme="minorBidi" w:hAnsiTheme="minorBidi" w:cstheme="minorBidi"/>
          <w:i/>
          <w:color w:val="006FBF"/>
          <w:sz w:val="18"/>
          <w:szCs w:val="18"/>
        </w:rPr>
        <w:t>InTec</w:t>
      </w:r>
      <w:proofErr w:type="spellEnd"/>
      <w:r w:rsidRPr="00A72ACB">
        <w:rPr>
          <w:rFonts w:asciiTheme="minorBidi" w:hAnsiTheme="minorBidi" w:cstheme="minorBidi"/>
          <w:i/>
          <w:color w:val="006FBF"/>
          <w:sz w:val="18"/>
          <w:szCs w:val="18"/>
        </w:rPr>
        <w:t>), ISBN 9-953-307-192-2</w:t>
      </w:r>
    </w:p>
    <w:p w:rsidR="00A72ACB" w:rsidRPr="00A72ACB" w:rsidRDefault="00A72ACB" w:rsidP="00A72ACB">
      <w:pPr>
        <w:spacing w:before="13" w:line="237" w:lineRule="auto"/>
        <w:ind w:left="795"/>
        <w:rPr>
          <w:rFonts w:asciiTheme="minorBidi" w:hAnsiTheme="minorBidi" w:cstheme="minorBidi"/>
          <w:sz w:val="18"/>
          <w:szCs w:val="18"/>
        </w:rPr>
      </w:pPr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t xml:space="preserve">A New Model for Extracting the Physical Parameters from I-V Curves of Organic and Inorganic Solar Cells </w:t>
      </w:r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Edited by Prof. Leonid </w:t>
      </w:r>
      <w:proofErr w:type="spellStart"/>
      <w:r w:rsidRPr="00A72ACB">
        <w:rPr>
          <w:rFonts w:asciiTheme="minorBidi" w:hAnsiTheme="minorBidi" w:cstheme="minorBidi"/>
          <w:color w:val="000008"/>
          <w:sz w:val="18"/>
          <w:szCs w:val="18"/>
        </w:rPr>
        <w:t>Kosyachenko</w:t>
      </w:r>
      <w:proofErr w:type="spellEnd"/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 </w:t>
      </w:r>
      <w:proofErr w:type="spellStart"/>
      <w:r w:rsidRPr="00A72ACB">
        <w:rPr>
          <w:rFonts w:asciiTheme="minorBidi" w:hAnsiTheme="minorBidi" w:cstheme="minorBidi"/>
          <w:color w:val="000008"/>
          <w:sz w:val="18"/>
          <w:szCs w:val="18"/>
        </w:rPr>
        <w:t>Yuriy</w:t>
      </w:r>
      <w:proofErr w:type="spellEnd"/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 </w:t>
      </w:r>
      <w:proofErr w:type="spellStart"/>
      <w:r w:rsidRPr="00A72ACB">
        <w:rPr>
          <w:rFonts w:asciiTheme="minorBidi" w:hAnsiTheme="minorBidi" w:cstheme="minorBidi"/>
          <w:color w:val="000008"/>
          <w:sz w:val="18"/>
          <w:szCs w:val="18"/>
        </w:rPr>
        <w:t>Fedkovych</w:t>
      </w:r>
      <w:proofErr w:type="spellEnd"/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 </w:t>
      </w:r>
      <w:proofErr w:type="spellStart"/>
      <w:r w:rsidRPr="00A72ACB">
        <w:rPr>
          <w:rFonts w:asciiTheme="minorBidi" w:hAnsiTheme="minorBidi" w:cstheme="minorBidi"/>
          <w:color w:val="000008"/>
          <w:sz w:val="18"/>
          <w:szCs w:val="18"/>
        </w:rPr>
        <w:t>Chernivtsi</w:t>
      </w:r>
      <w:proofErr w:type="spellEnd"/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 National University</w:t>
      </w:r>
    </w:p>
    <w:p w:rsidR="00A72ACB" w:rsidRPr="00A72ACB" w:rsidRDefault="00A72ACB" w:rsidP="00A72ACB">
      <w:pPr>
        <w:spacing w:line="244" w:lineRule="auto"/>
        <w:ind w:left="795" w:hanging="1"/>
        <w:rPr>
          <w:rFonts w:asciiTheme="minorBidi" w:hAnsiTheme="minorBidi" w:cstheme="minorBidi"/>
          <w:i/>
          <w:sz w:val="18"/>
          <w:szCs w:val="18"/>
        </w:rPr>
      </w:pPr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t>6)-</w:t>
      </w:r>
      <w:r w:rsidRPr="00A72ACB">
        <w:rPr>
          <w:rFonts w:asciiTheme="minorBidi" w:hAnsiTheme="minorBidi" w:cstheme="minorBidi"/>
          <w:b/>
          <w:color w:val="006FBF"/>
          <w:sz w:val="18"/>
          <w:szCs w:val="18"/>
        </w:rPr>
        <w:t>Y</w:t>
      </w:r>
      <w:r w:rsidRPr="00A72ACB">
        <w:rPr>
          <w:rFonts w:asciiTheme="minorBidi" w:hAnsiTheme="minorBidi" w:cstheme="minorBidi"/>
          <w:b/>
          <w:color w:val="006FBF"/>
          <w:sz w:val="18"/>
          <w:szCs w:val="18"/>
          <w:u w:val="thick" w:color="000008"/>
        </w:rPr>
        <w:t>. CHERGUI</w:t>
      </w:r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, N. </w:t>
      </w:r>
      <w:proofErr w:type="spellStart"/>
      <w:r w:rsidRPr="00A72ACB">
        <w:rPr>
          <w:rFonts w:asciiTheme="minorBidi" w:hAnsiTheme="minorBidi" w:cstheme="minorBidi"/>
          <w:color w:val="000008"/>
          <w:sz w:val="18"/>
          <w:szCs w:val="18"/>
        </w:rPr>
        <w:t>Nehaoua</w:t>
      </w:r>
      <w:proofErr w:type="spellEnd"/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 and D. E. </w:t>
      </w:r>
      <w:proofErr w:type="spellStart"/>
      <w:r w:rsidRPr="00A72ACB">
        <w:rPr>
          <w:rFonts w:asciiTheme="minorBidi" w:hAnsiTheme="minorBidi" w:cstheme="minorBidi"/>
          <w:color w:val="000008"/>
          <w:sz w:val="18"/>
          <w:szCs w:val="18"/>
        </w:rPr>
        <w:t>Mekki</w:t>
      </w:r>
      <w:proofErr w:type="spellEnd"/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, </w:t>
      </w:r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t>Low and wide gap organic solar cells parameters extraction from illumination current-voltage</w:t>
      </w:r>
      <w:r w:rsidRPr="00A72ACB">
        <w:rPr>
          <w:rFonts w:asciiTheme="minorBidi" w:hAnsiTheme="minorBidi" w:cstheme="minorBidi"/>
          <w:b/>
          <w:i/>
          <w:color w:val="000008"/>
          <w:sz w:val="18"/>
          <w:szCs w:val="18"/>
        </w:rPr>
        <w:t xml:space="preserve">. </w:t>
      </w:r>
      <w:r w:rsidRPr="00A72ACB">
        <w:rPr>
          <w:rFonts w:asciiTheme="minorBidi" w:hAnsiTheme="minorBidi" w:cstheme="minorBidi"/>
          <w:i/>
          <w:color w:val="006FBF"/>
          <w:sz w:val="18"/>
          <w:szCs w:val="18"/>
        </w:rPr>
        <w:t>Materials Science, Trade Science, MSAIJ, 8(4), 2012 [174-178]</w:t>
      </w:r>
    </w:p>
    <w:p w:rsidR="00A72ACB" w:rsidRPr="00A72ACB" w:rsidRDefault="00A72ACB" w:rsidP="00A72ACB">
      <w:pPr>
        <w:spacing w:line="235" w:lineRule="auto"/>
        <w:ind w:left="795" w:right="1080"/>
        <w:jc w:val="both"/>
        <w:rPr>
          <w:rFonts w:asciiTheme="minorBidi" w:hAnsiTheme="minorBidi" w:cstheme="minorBidi"/>
          <w:i/>
          <w:sz w:val="18"/>
          <w:szCs w:val="18"/>
        </w:rPr>
      </w:pPr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t xml:space="preserve">7)- </w:t>
      </w:r>
      <w:r w:rsidRPr="00A72ACB">
        <w:rPr>
          <w:rFonts w:asciiTheme="minorBidi" w:hAnsiTheme="minorBidi" w:cstheme="minorBidi"/>
          <w:b/>
          <w:color w:val="006FBF"/>
          <w:sz w:val="18"/>
          <w:szCs w:val="18"/>
        </w:rPr>
        <w:t>Y</w:t>
      </w:r>
      <w:r w:rsidRPr="00A72ACB">
        <w:rPr>
          <w:rFonts w:asciiTheme="minorBidi" w:hAnsiTheme="minorBidi" w:cstheme="minorBidi"/>
          <w:b/>
          <w:color w:val="006FBF"/>
          <w:sz w:val="18"/>
          <w:szCs w:val="18"/>
          <w:u w:val="thick" w:color="000008"/>
        </w:rPr>
        <w:t>. CHERGUI</w:t>
      </w:r>
      <w:r w:rsidRPr="00A72ACB">
        <w:rPr>
          <w:rFonts w:asciiTheme="minorBidi" w:hAnsiTheme="minorBidi" w:cstheme="minorBidi"/>
          <w:color w:val="006FBF"/>
          <w:sz w:val="18"/>
          <w:szCs w:val="18"/>
        </w:rPr>
        <w:t xml:space="preserve">, </w:t>
      </w:r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N. </w:t>
      </w:r>
      <w:proofErr w:type="spellStart"/>
      <w:r w:rsidRPr="00A72ACB">
        <w:rPr>
          <w:rFonts w:asciiTheme="minorBidi" w:hAnsiTheme="minorBidi" w:cstheme="minorBidi"/>
          <w:color w:val="000008"/>
          <w:sz w:val="18"/>
          <w:szCs w:val="18"/>
        </w:rPr>
        <w:t>Nehaoua</w:t>
      </w:r>
      <w:proofErr w:type="spellEnd"/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 et D. E. </w:t>
      </w:r>
      <w:proofErr w:type="spellStart"/>
      <w:r w:rsidRPr="00A72ACB">
        <w:rPr>
          <w:rFonts w:asciiTheme="minorBidi" w:hAnsiTheme="minorBidi" w:cstheme="minorBidi"/>
          <w:color w:val="000008"/>
          <w:sz w:val="18"/>
          <w:szCs w:val="18"/>
        </w:rPr>
        <w:t>Mekki</w:t>
      </w:r>
      <w:proofErr w:type="spellEnd"/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, </w:t>
      </w:r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t xml:space="preserve">Photovoltaic characteristics of </w:t>
      </w:r>
      <w:proofErr w:type="spellStart"/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t>ZnO</w:t>
      </w:r>
      <w:proofErr w:type="spellEnd"/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t xml:space="preserve"> </w:t>
      </w:r>
      <w:proofErr w:type="spellStart"/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t>Nanotube</w:t>
      </w:r>
      <w:proofErr w:type="spellEnd"/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t xml:space="preserve"> Dye-Sensitized Solar </w:t>
      </w:r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lastRenderedPageBreak/>
        <w:t xml:space="preserve">Cells and </w:t>
      </w:r>
      <w:proofErr w:type="spellStart"/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t>TiO</w:t>
      </w:r>
      <w:proofErr w:type="spellEnd"/>
      <w:r w:rsidRPr="00A72ACB">
        <w:rPr>
          <w:rFonts w:asciiTheme="minorBidi" w:hAnsiTheme="minorBidi" w:cstheme="minorBidi"/>
          <w:b/>
          <w:color w:val="000008"/>
          <w:position w:val="-2"/>
          <w:sz w:val="18"/>
          <w:szCs w:val="18"/>
        </w:rPr>
        <w:t xml:space="preserve">2 </w:t>
      </w:r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t xml:space="preserve">Nanostructure, </w:t>
      </w:r>
      <w:r w:rsidRPr="00A72ACB">
        <w:rPr>
          <w:rFonts w:asciiTheme="minorBidi" w:hAnsiTheme="minorBidi" w:cstheme="minorBidi"/>
          <w:i/>
          <w:color w:val="006FBF"/>
          <w:sz w:val="18"/>
          <w:szCs w:val="18"/>
        </w:rPr>
        <w:t xml:space="preserve">Journal of Material </w:t>
      </w:r>
      <w:proofErr w:type="spellStart"/>
      <w:r w:rsidRPr="00A72ACB">
        <w:rPr>
          <w:rFonts w:asciiTheme="minorBidi" w:hAnsiTheme="minorBidi" w:cstheme="minorBidi"/>
          <w:i/>
          <w:color w:val="006FBF"/>
          <w:sz w:val="18"/>
          <w:szCs w:val="18"/>
        </w:rPr>
        <w:t>Sciences,Issue</w:t>
      </w:r>
      <w:proofErr w:type="spellEnd"/>
      <w:r w:rsidRPr="00A72ACB">
        <w:rPr>
          <w:rFonts w:asciiTheme="minorBidi" w:hAnsiTheme="minorBidi" w:cstheme="minorBidi"/>
          <w:i/>
          <w:color w:val="006FBF"/>
          <w:sz w:val="18"/>
          <w:szCs w:val="18"/>
        </w:rPr>
        <w:t xml:space="preserve"> 2321-6212, Page 2347-2278. 2/10/2013.</w:t>
      </w:r>
    </w:p>
    <w:p w:rsidR="00A72ACB" w:rsidRPr="00A72ACB" w:rsidRDefault="00A72ACB" w:rsidP="00A72ACB">
      <w:pPr>
        <w:pStyle w:val="Paragraphedeliste"/>
        <w:numPr>
          <w:ilvl w:val="0"/>
          <w:numId w:val="5"/>
        </w:numPr>
        <w:tabs>
          <w:tab w:val="left" w:pos="918"/>
        </w:tabs>
        <w:autoSpaceDE w:val="0"/>
        <w:autoSpaceDN w:val="0"/>
        <w:spacing w:before="206" w:line="240" w:lineRule="auto"/>
        <w:rPr>
          <w:rFonts w:asciiTheme="minorBidi" w:hAnsiTheme="minorBidi" w:cstheme="minorBidi"/>
          <w:i/>
          <w:sz w:val="18"/>
          <w:szCs w:val="18"/>
        </w:rPr>
      </w:pPr>
      <w:r w:rsidRPr="00A72ACB">
        <w:rPr>
          <w:rFonts w:asciiTheme="minorBidi" w:hAnsiTheme="minorBidi" w:cstheme="minorBidi"/>
          <w:color w:val="000008"/>
          <w:sz w:val="18"/>
          <w:szCs w:val="18"/>
        </w:rPr>
        <w:t xml:space="preserve">- </w:t>
      </w:r>
      <w:r w:rsidRPr="00A72ACB">
        <w:rPr>
          <w:rFonts w:asciiTheme="minorBidi" w:hAnsiTheme="minorBidi" w:cstheme="minorBidi"/>
          <w:b/>
          <w:bCs/>
          <w:color w:val="006FBF"/>
          <w:sz w:val="18"/>
          <w:szCs w:val="18"/>
        </w:rPr>
        <w:t xml:space="preserve">Y </w:t>
      </w:r>
      <w:proofErr w:type="spellStart"/>
      <w:r w:rsidRPr="00A72ACB">
        <w:rPr>
          <w:rFonts w:asciiTheme="minorBidi" w:hAnsiTheme="minorBidi" w:cstheme="minorBidi"/>
          <w:b/>
          <w:bCs/>
          <w:color w:val="006FBF"/>
          <w:sz w:val="18"/>
          <w:szCs w:val="18"/>
        </w:rPr>
        <w:t>Chergui</w:t>
      </w:r>
      <w:proofErr w:type="spellEnd"/>
      <w:r w:rsidRPr="00A72ACB">
        <w:rPr>
          <w:rFonts w:asciiTheme="minorBidi" w:hAnsiTheme="minorBidi" w:cstheme="minorBidi"/>
          <w:color w:val="006FBF"/>
          <w:sz w:val="18"/>
          <w:szCs w:val="18"/>
        </w:rPr>
        <w:t xml:space="preserve"> </w:t>
      </w:r>
      <w:r w:rsidRPr="00A72ACB">
        <w:rPr>
          <w:rFonts w:asciiTheme="minorBidi" w:hAnsiTheme="minorBidi" w:cstheme="minorBidi"/>
          <w:i/>
          <w:sz w:val="18"/>
          <w:szCs w:val="18"/>
        </w:rPr>
        <w:t>et</w:t>
      </w:r>
      <w:r w:rsidRPr="00A72ACB">
        <w:rPr>
          <w:rFonts w:asciiTheme="minorBidi" w:hAnsiTheme="minorBidi" w:cstheme="minorBidi"/>
          <w:i/>
          <w:spacing w:val="-2"/>
          <w:sz w:val="18"/>
          <w:szCs w:val="18"/>
        </w:rPr>
        <w:t xml:space="preserve"> </w:t>
      </w:r>
      <w:r w:rsidRPr="00A72ACB">
        <w:rPr>
          <w:rFonts w:asciiTheme="minorBidi" w:hAnsiTheme="minorBidi" w:cstheme="minorBidi"/>
          <w:i/>
          <w:sz w:val="18"/>
          <w:szCs w:val="18"/>
        </w:rPr>
        <w:t>al</w:t>
      </w:r>
    </w:p>
    <w:p w:rsidR="00A72ACB" w:rsidRPr="00A72ACB" w:rsidRDefault="00A72ACB" w:rsidP="00A72ACB">
      <w:pPr>
        <w:spacing w:before="78"/>
        <w:ind w:left="795"/>
        <w:rPr>
          <w:rFonts w:asciiTheme="minorBidi" w:hAnsiTheme="minorBidi" w:cstheme="minorBidi"/>
          <w:i/>
          <w:sz w:val="18"/>
          <w:szCs w:val="18"/>
        </w:rPr>
      </w:pPr>
      <w:proofErr w:type="gramStart"/>
      <w:r w:rsidRPr="00A72ACB">
        <w:rPr>
          <w:rFonts w:asciiTheme="minorBidi" w:hAnsiTheme="minorBidi" w:cstheme="minorBidi"/>
          <w:b/>
          <w:color w:val="000008"/>
          <w:position w:val="1"/>
          <w:sz w:val="18"/>
          <w:szCs w:val="18"/>
        </w:rPr>
        <w:t xml:space="preserve">Molecular Dynamics Prediction of </w:t>
      </w:r>
      <w:proofErr w:type="spellStart"/>
      <w:r w:rsidRPr="00A72ACB">
        <w:rPr>
          <w:rFonts w:asciiTheme="minorBidi" w:hAnsiTheme="minorBidi" w:cstheme="minorBidi"/>
          <w:b/>
          <w:color w:val="000008"/>
          <w:position w:val="1"/>
          <w:sz w:val="18"/>
          <w:szCs w:val="18"/>
        </w:rPr>
        <w:t>Wurtzite</w:t>
      </w:r>
      <w:proofErr w:type="spellEnd"/>
      <w:r w:rsidRPr="00A72ACB">
        <w:rPr>
          <w:rFonts w:asciiTheme="minorBidi" w:hAnsiTheme="minorBidi" w:cstheme="minorBidi"/>
          <w:b/>
          <w:color w:val="000008"/>
          <w:position w:val="1"/>
          <w:sz w:val="18"/>
          <w:szCs w:val="18"/>
        </w:rPr>
        <w:t xml:space="preserve"> </w:t>
      </w:r>
      <w:proofErr w:type="spellStart"/>
      <w:r w:rsidRPr="00A72ACB">
        <w:rPr>
          <w:rFonts w:asciiTheme="minorBidi" w:hAnsiTheme="minorBidi" w:cstheme="minorBidi"/>
          <w:b/>
          <w:color w:val="000008"/>
          <w:position w:val="1"/>
          <w:sz w:val="18"/>
          <w:szCs w:val="18"/>
        </w:rPr>
        <w:t>ZnO</w:t>
      </w:r>
      <w:proofErr w:type="spellEnd"/>
      <w:r w:rsidRPr="00A72ACB">
        <w:rPr>
          <w:rFonts w:asciiTheme="minorBidi" w:hAnsiTheme="minorBidi" w:cstheme="minorBidi"/>
          <w:b/>
          <w:color w:val="000008"/>
          <w:position w:val="1"/>
          <w:sz w:val="18"/>
          <w:szCs w:val="18"/>
        </w:rPr>
        <w:t xml:space="preserve"> Phase under High and Low </w:t>
      </w:r>
      <w:r w:rsidRPr="00A72ACB">
        <w:rPr>
          <w:rFonts w:asciiTheme="minorBidi" w:hAnsiTheme="minorBidi" w:cstheme="minorBidi"/>
          <w:b/>
          <w:color w:val="000008"/>
          <w:sz w:val="18"/>
          <w:szCs w:val="18"/>
        </w:rPr>
        <w:t xml:space="preserve">Pressures and Temperatures, </w:t>
      </w:r>
      <w:r w:rsidRPr="00A72ACB">
        <w:rPr>
          <w:rFonts w:asciiTheme="minorBidi" w:hAnsiTheme="minorBidi" w:cstheme="minorBidi"/>
          <w:i/>
          <w:color w:val="006FBF"/>
          <w:position w:val="1"/>
          <w:sz w:val="18"/>
          <w:szCs w:val="18"/>
        </w:rPr>
        <w:t>2017 Mater.</w:t>
      </w:r>
      <w:proofErr w:type="gramEnd"/>
      <w:r w:rsidRPr="00A72ACB">
        <w:rPr>
          <w:rFonts w:asciiTheme="minorBidi" w:hAnsiTheme="minorBidi" w:cstheme="minorBidi"/>
          <w:i/>
          <w:color w:val="006FBF"/>
          <w:position w:val="1"/>
          <w:sz w:val="18"/>
          <w:szCs w:val="18"/>
        </w:rPr>
        <w:t xml:space="preserve"> Res. Express </w:t>
      </w:r>
      <w:r w:rsidRPr="00A72ACB">
        <w:rPr>
          <w:rFonts w:asciiTheme="minorBidi" w:hAnsiTheme="minorBidi" w:cstheme="minorBidi"/>
          <w:b/>
          <w:i/>
          <w:color w:val="006FBF"/>
          <w:position w:val="1"/>
          <w:sz w:val="18"/>
          <w:szCs w:val="18"/>
        </w:rPr>
        <w:t xml:space="preserve">4 </w:t>
      </w:r>
      <w:r w:rsidRPr="00A72ACB">
        <w:rPr>
          <w:rFonts w:asciiTheme="minorBidi" w:hAnsiTheme="minorBidi" w:cstheme="minorBidi"/>
          <w:i/>
          <w:color w:val="006FBF"/>
          <w:position w:val="1"/>
          <w:sz w:val="18"/>
          <w:szCs w:val="18"/>
        </w:rPr>
        <w:t>115016</w:t>
      </w:r>
    </w:p>
    <w:p w:rsidR="00A72ACB" w:rsidRPr="00A72ACB" w:rsidRDefault="00A72ACB">
      <w:pPr>
        <w:spacing w:line="200" w:lineRule="exact"/>
        <w:jc w:val="both"/>
        <w:rPr>
          <w:rFonts w:asciiTheme="minorBidi" w:hAnsiTheme="minorBidi" w:cstheme="minorBidi"/>
          <w:sz w:val="18"/>
          <w:szCs w:val="18"/>
        </w:rPr>
      </w:pPr>
    </w:p>
    <w:p w:rsidR="00A72ACB" w:rsidRPr="00A72ACB" w:rsidRDefault="00A72ACB">
      <w:pPr>
        <w:spacing w:line="200" w:lineRule="exact"/>
        <w:jc w:val="both"/>
        <w:rPr>
          <w:rFonts w:asciiTheme="minorBidi" w:hAnsiTheme="minorBidi" w:cstheme="minorBidi"/>
          <w:sz w:val="18"/>
          <w:szCs w:val="18"/>
        </w:rPr>
      </w:pPr>
    </w:p>
    <w:p w:rsidR="00A72ACB" w:rsidRPr="00A72ACB" w:rsidRDefault="00A72ACB">
      <w:pPr>
        <w:spacing w:line="200" w:lineRule="exact"/>
        <w:jc w:val="both"/>
        <w:rPr>
          <w:rFonts w:asciiTheme="minorBidi" w:hAnsiTheme="minorBidi" w:cstheme="minorBidi"/>
          <w:sz w:val="18"/>
          <w:szCs w:val="18"/>
        </w:rPr>
      </w:pPr>
    </w:p>
    <w:p w:rsidR="00A72ACB" w:rsidRPr="00A72ACB" w:rsidRDefault="00A72ACB">
      <w:pPr>
        <w:spacing w:line="200" w:lineRule="exact"/>
        <w:jc w:val="both"/>
        <w:rPr>
          <w:rFonts w:asciiTheme="minorBidi" w:hAnsiTheme="minorBidi" w:cstheme="minorBidi"/>
          <w:sz w:val="18"/>
          <w:szCs w:val="18"/>
        </w:rPr>
      </w:pPr>
    </w:p>
    <w:p w:rsidR="00A72ACB" w:rsidRPr="00A72ACB" w:rsidRDefault="00A72ACB">
      <w:pPr>
        <w:spacing w:line="200" w:lineRule="exact"/>
        <w:jc w:val="both"/>
        <w:rPr>
          <w:rFonts w:asciiTheme="minorBidi" w:hAnsiTheme="minorBidi" w:cstheme="minorBidi"/>
          <w:sz w:val="18"/>
          <w:szCs w:val="18"/>
        </w:rPr>
      </w:pPr>
    </w:p>
    <w:p w:rsidR="00AE3E37" w:rsidRPr="00A72ACB" w:rsidRDefault="008756E6">
      <w:pPr>
        <w:spacing w:line="200" w:lineRule="exact"/>
        <w:jc w:val="both"/>
        <w:rPr>
          <w:rFonts w:asciiTheme="minorBidi" w:hAnsiTheme="minorBidi" w:cstheme="minorBidi"/>
          <w:sz w:val="18"/>
          <w:szCs w:val="18"/>
        </w:rPr>
        <w:sectPr w:rsidR="00AE3E37" w:rsidRPr="00A72AC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A72ACB">
        <w:rPr>
          <w:rFonts w:asciiTheme="minorBidi" w:hAnsiTheme="minorBidi" w:cstheme="minorBidi"/>
          <w:sz w:val="18"/>
          <w:szCs w:val="18"/>
        </w:rPr>
        <w:t xml:space="preserve">   </w:t>
      </w:r>
    </w:p>
    <w:p w:rsidR="00AE3E37" w:rsidRPr="00A72ACB" w:rsidRDefault="00AE3E37">
      <w:pPr>
        <w:pStyle w:val="Corpsdetexte"/>
        <w:rPr>
          <w:rFonts w:asciiTheme="minorBidi" w:hAnsiTheme="minorBidi" w:cstheme="minorBidi"/>
        </w:rPr>
      </w:pPr>
    </w:p>
    <w:p w:rsidR="00AE3E37" w:rsidRDefault="00EB24E7">
      <w:pPr>
        <w:pStyle w:val="Corpsdetexte"/>
        <w:spacing w:line="40" w:lineRule="exact"/>
        <w:ind w:left="2202"/>
        <w:rPr>
          <w:rFonts w:ascii="Calibri"/>
          <w:sz w:val="4"/>
        </w:rPr>
      </w:pPr>
      <w:r w:rsidRPr="00EB24E7">
        <w:rPr>
          <w:rFonts w:ascii="Calibri"/>
          <w:noProof/>
          <w:sz w:val="4"/>
          <w:lang w:val="en-IN" w:eastAsia="en-IN"/>
        </w:rPr>
      </w:r>
      <w:r w:rsidRPr="00EB24E7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 w:rsidR="00A72ACB" w:rsidRPr="00A72ACB">
        <w:rPr>
          <w:noProof/>
        </w:rPr>
        <w:drawing>
          <wp:inline distT="0" distB="0" distL="0" distR="0">
            <wp:extent cx="1603804" cy="1062681"/>
            <wp:effectExtent l="19050" t="0" r="0" b="0"/>
            <wp:docPr id="3" name="Image 1" descr="C:\Users\yahia\Desktop\USB-5-09-2018\YAH-PHOTOS\20150706_121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ahia\Desktop\USB-5-09-2018\YAH-PHOTOS\20150706_1218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862" cy="1062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72ACB" w:rsidRDefault="00A72ACB" w:rsidP="00404E5B">
      <w:pPr>
        <w:spacing w:before="92"/>
        <w:ind w:right="4234"/>
        <w:rPr>
          <w:rFonts w:ascii="Arial"/>
        </w:rPr>
      </w:pPr>
    </w:p>
    <w:p w:rsidR="00A72ACB" w:rsidRDefault="00A72ACB" w:rsidP="00A72ACB">
      <w:pPr>
        <w:jc w:val="both"/>
      </w:pPr>
      <w:r>
        <w:t xml:space="preserve">Yahia CHERGUI has completed his PhD from </w:t>
      </w:r>
      <w:proofErr w:type="spellStart"/>
      <w:r>
        <w:t>Badji</w:t>
      </w:r>
      <w:proofErr w:type="spellEnd"/>
      <w:r>
        <w:t xml:space="preserve"> </w:t>
      </w:r>
      <w:proofErr w:type="spellStart"/>
      <w:r>
        <w:t>Mokhtar</w:t>
      </w:r>
      <w:proofErr w:type="spellEnd"/>
      <w:r>
        <w:t xml:space="preserve"> University in Annaba, Algeria. He is a teacher in </w:t>
      </w:r>
      <w:proofErr w:type="spellStart"/>
      <w:r>
        <w:t>Boumerdes</w:t>
      </w:r>
      <w:proofErr w:type="spellEnd"/>
      <w:r>
        <w:t xml:space="preserve"> University since 2012. He has published more than 7 papers in reputed journals and has been serving as a referee with condensed matter journal (IOP) and Energy </w:t>
      </w:r>
      <w:proofErr w:type="gramStart"/>
      <w:r>
        <w:t>journal(</w:t>
      </w:r>
      <w:proofErr w:type="gramEnd"/>
      <w:r>
        <w:t>Elsevier).He passed 6 months in Cardiff university and Queen University for summer school.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A72ACB">
        <w:rPr>
          <w:rFonts w:ascii="Arial"/>
          <w:sz w:val="14"/>
        </w:rPr>
        <w:t>yahia_chergiui@yahoo.com</w:t>
      </w:r>
    </w:p>
    <w:p w:rsidR="00AE3E37" w:rsidRDefault="00EB24E7">
      <w:pPr>
        <w:pStyle w:val="Corpsdetexte"/>
        <w:spacing w:before="2"/>
        <w:rPr>
          <w:rFonts w:ascii="Arial"/>
          <w:sz w:val="19"/>
        </w:rPr>
      </w:pPr>
      <w:r w:rsidRPr="00EB24E7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2F31" w:rsidRDefault="006B2F31">
      <w:r>
        <w:separator/>
      </w:r>
    </w:p>
  </w:endnote>
  <w:endnote w:type="continuationSeparator" w:id="0">
    <w:p w:rsidR="006B2F31" w:rsidRDefault="006B2F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EB24E7">
    <w:pPr>
      <w:pStyle w:val="Corpsdetexte"/>
      <w:spacing w:line="14" w:lineRule="auto"/>
      <w:rPr>
        <w:sz w:val="20"/>
      </w:rPr>
    </w:pPr>
    <w:r w:rsidRPr="00EB24E7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EB24E7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EB24E7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2F31" w:rsidRDefault="006B2F31">
      <w:r>
        <w:separator/>
      </w:r>
    </w:p>
  </w:footnote>
  <w:footnote w:type="continuationSeparator" w:id="0">
    <w:p w:rsidR="006B2F31" w:rsidRDefault="006B2F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EB24E7">
    <w:pPr>
      <w:pStyle w:val="Corpsdetexte"/>
      <w:spacing w:line="14" w:lineRule="auto"/>
      <w:rPr>
        <w:sz w:val="20"/>
      </w:rPr>
    </w:pPr>
    <w:r w:rsidRPr="00EB24E7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8C4AC9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  <w:lang w:val="fr-FR"/>
                  </w:rPr>
                </w:pPr>
                <w:r w:rsidRPr="008C4AC9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T Furuta et al., J Pai n Relief 2016, 5:3(Suppl) </w:t>
                </w:r>
                <w:r w:rsidR="00EB24E7">
                  <w:fldChar w:fldCharType="begin"/>
                </w:r>
                <w:r w:rsidR="00EB24E7" w:rsidRPr="008C4AC9">
                  <w:rPr>
                    <w:lang w:val="fr-FR"/>
                  </w:rPr>
                  <w:instrText>HYPERLINK "http://dx.doi.org/10.4172/2167-0846.C1.006" \h</w:instrText>
                </w:r>
                <w:r w:rsidR="00EB24E7">
                  <w:fldChar w:fldCharType="separate"/>
                </w:r>
                <w:r w:rsidRPr="008C4AC9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http://dx.doi.org/10.4172/2167-0846.C1.006</w:t>
                </w:r>
                <w:r w:rsidR="00EB24E7">
                  <w:fldChar w:fldCharType="end"/>
                </w:r>
              </w:p>
            </w:txbxContent>
          </v:textbox>
          <w10:wrap anchorx="page" anchory="page"/>
        </v:shape>
      </w:pict>
    </w:r>
    <w:r w:rsidRPr="00EB24E7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Corpsdetex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625558EC"/>
    <w:lvl w:ilvl="0" w:tplc="FFFFFFFF">
      <w:start w:val="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2A400C2"/>
    <w:multiLevelType w:val="hybridMultilevel"/>
    <w:tmpl w:val="86387BC0"/>
    <w:lvl w:ilvl="0" w:tplc="D4FECD18">
      <w:start w:val="8"/>
      <w:numFmt w:val="decimal"/>
      <w:lvlText w:val="%1)"/>
      <w:lvlJc w:val="left"/>
      <w:pPr>
        <w:ind w:left="918" w:hanging="238"/>
        <w:jc w:val="left"/>
      </w:pPr>
      <w:rPr>
        <w:rFonts w:ascii="Times New Roman" w:eastAsia="Times New Roman" w:hAnsi="Times New Roman" w:cs="Times New Roman" w:hint="default"/>
        <w:color w:val="000008"/>
        <w:spacing w:val="-2"/>
        <w:w w:val="100"/>
        <w:sz w:val="22"/>
        <w:szCs w:val="22"/>
      </w:rPr>
    </w:lvl>
    <w:lvl w:ilvl="1" w:tplc="BD120E0A">
      <w:start w:val="1"/>
      <w:numFmt w:val="decimal"/>
      <w:lvlText w:val="%2)"/>
      <w:lvlJc w:val="left"/>
      <w:pPr>
        <w:ind w:left="1035" w:hanging="240"/>
        <w:jc w:val="left"/>
      </w:pPr>
      <w:rPr>
        <w:rFonts w:ascii="Times New Roman" w:eastAsia="Times New Roman" w:hAnsi="Times New Roman" w:cs="Times New Roman" w:hint="default"/>
        <w:b/>
        <w:bCs/>
        <w:color w:val="000008"/>
        <w:spacing w:val="0"/>
        <w:w w:val="100"/>
        <w:sz w:val="22"/>
        <w:szCs w:val="22"/>
      </w:rPr>
    </w:lvl>
    <w:lvl w:ilvl="2" w:tplc="01927DFC">
      <w:numFmt w:val="bullet"/>
      <w:lvlText w:val="•"/>
      <w:lvlJc w:val="left"/>
      <w:pPr>
        <w:ind w:left="1993" w:hanging="240"/>
      </w:pPr>
      <w:rPr>
        <w:rFonts w:hint="default"/>
      </w:rPr>
    </w:lvl>
    <w:lvl w:ilvl="3" w:tplc="AA32AFBE">
      <w:numFmt w:val="bullet"/>
      <w:lvlText w:val="•"/>
      <w:lvlJc w:val="left"/>
      <w:pPr>
        <w:ind w:left="2947" w:hanging="240"/>
      </w:pPr>
      <w:rPr>
        <w:rFonts w:hint="default"/>
      </w:rPr>
    </w:lvl>
    <w:lvl w:ilvl="4" w:tplc="8160CF88">
      <w:numFmt w:val="bullet"/>
      <w:lvlText w:val="•"/>
      <w:lvlJc w:val="left"/>
      <w:pPr>
        <w:ind w:left="3901" w:hanging="240"/>
      </w:pPr>
      <w:rPr>
        <w:rFonts w:hint="default"/>
      </w:rPr>
    </w:lvl>
    <w:lvl w:ilvl="5" w:tplc="25D0ED7A">
      <w:numFmt w:val="bullet"/>
      <w:lvlText w:val="•"/>
      <w:lvlJc w:val="left"/>
      <w:pPr>
        <w:ind w:left="4855" w:hanging="240"/>
      </w:pPr>
      <w:rPr>
        <w:rFonts w:hint="default"/>
      </w:rPr>
    </w:lvl>
    <w:lvl w:ilvl="6" w:tplc="FB54650E">
      <w:numFmt w:val="bullet"/>
      <w:lvlText w:val="•"/>
      <w:lvlJc w:val="left"/>
      <w:pPr>
        <w:ind w:left="5808" w:hanging="240"/>
      </w:pPr>
      <w:rPr>
        <w:rFonts w:hint="default"/>
      </w:rPr>
    </w:lvl>
    <w:lvl w:ilvl="7" w:tplc="4A122444">
      <w:numFmt w:val="bullet"/>
      <w:lvlText w:val="•"/>
      <w:lvlJc w:val="left"/>
      <w:pPr>
        <w:ind w:left="6762" w:hanging="240"/>
      </w:pPr>
      <w:rPr>
        <w:rFonts w:hint="default"/>
      </w:rPr>
    </w:lvl>
    <w:lvl w:ilvl="8" w:tplc="A984C838">
      <w:numFmt w:val="bullet"/>
      <w:lvlText w:val="•"/>
      <w:lvlJc w:val="left"/>
      <w:pPr>
        <w:ind w:left="7716" w:hanging="240"/>
      </w:pPr>
      <w:rPr>
        <w:rFonts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4BD734F3"/>
    <w:multiLevelType w:val="hybridMultilevel"/>
    <w:tmpl w:val="077A4B58"/>
    <w:lvl w:ilvl="0" w:tplc="D8E42F20">
      <w:start w:val="3"/>
      <w:numFmt w:val="decimal"/>
      <w:lvlText w:val="%1)"/>
      <w:lvlJc w:val="left"/>
      <w:pPr>
        <w:ind w:left="1033" w:hanging="238"/>
        <w:jc w:val="left"/>
      </w:pPr>
      <w:rPr>
        <w:rFonts w:ascii="Times New Roman" w:eastAsia="Times New Roman" w:hAnsi="Times New Roman" w:cs="Times New Roman" w:hint="default"/>
        <w:b/>
        <w:bCs/>
        <w:color w:val="000008"/>
        <w:spacing w:val="-2"/>
        <w:w w:val="100"/>
        <w:sz w:val="22"/>
        <w:szCs w:val="22"/>
      </w:rPr>
    </w:lvl>
    <w:lvl w:ilvl="1" w:tplc="59881574">
      <w:numFmt w:val="bullet"/>
      <w:lvlText w:val="•"/>
      <w:lvlJc w:val="left"/>
      <w:pPr>
        <w:ind w:left="1898" w:hanging="238"/>
      </w:pPr>
      <w:rPr>
        <w:rFonts w:hint="default"/>
      </w:rPr>
    </w:lvl>
    <w:lvl w:ilvl="2" w:tplc="542A60B4">
      <w:numFmt w:val="bullet"/>
      <w:lvlText w:val="•"/>
      <w:lvlJc w:val="left"/>
      <w:pPr>
        <w:ind w:left="2756" w:hanging="238"/>
      </w:pPr>
      <w:rPr>
        <w:rFonts w:hint="default"/>
      </w:rPr>
    </w:lvl>
    <w:lvl w:ilvl="3" w:tplc="5E5E8F1C">
      <w:numFmt w:val="bullet"/>
      <w:lvlText w:val="•"/>
      <w:lvlJc w:val="left"/>
      <w:pPr>
        <w:ind w:left="3615" w:hanging="238"/>
      </w:pPr>
      <w:rPr>
        <w:rFonts w:hint="default"/>
      </w:rPr>
    </w:lvl>
    <w:lvl w:ilvl="4" w:tplc="C024B2CA">
      <w:numFmt w:val="bullet"/>
      <w:lvlText w:val="•"/>
      <w:lvlJc w:val="left"/>
      <w:pPr>
        <w:ind w:left="4473" w:hanging="238"/>
      </w:pPr>
      <w:rPr>
        <w:rFonts w:hint="default"/>
      </w:rPr>
    </w:lvl>
    <w:lvl w:ilvl="5" w:tplc="774C14D6">
      <w:numFmt w:val="bullet"/>
      <w:lvlText w:val="•"/>
      <w:lvlJc w:val="left"/>
      <w:pPr>
        <w:ind w:left="5332" w:hanging="238"/>
      </w:pPr>
      <w:rPr>
        <w:rFonts w:hint="default"/>
      </w:rPr>
    </w:lvl>
    <w:lvl w:ilvl="6" w:tplc="DC309D40">
      <w:numFmt w:val="bullet"/>
      <w:lvlText w:val="•"/>
      <w:lvlJc w:val="left"/>
      <w:pPr>
        <w:ind w:left="6190" w:hanging="238"/>
      </w:pPr>
      <w:rPr>
        <w:rFonts w:hint="default"/>
      </w:rPr>
    </w:lvl>
    <w:lvl w:ilvl="7" w:tplc="28583164">
      <w:numFmt w:val="bullet"/>
      <w:lvlText w:val="•"/>
      <w:lvlJc w:val="left"/>
      <w:pPr>
        <w:ind w:left="7048" w:hanging="238"/>
      </w:pPr>
      <w:rPr>
        <w:rFonts w:hint="default"/>
      </w:rPr>
    </w:lvl>
    <w:lvl w:ilvl="8" w:tplc="3B14F0A4">
      <w:numFmt w:val="bullet"/>
      <w:lvlText w:val="•"/>
      <w:lvlJc w:val="left"/>
      <w:pPr>
        <w:ind w:left="7907" w:hanging="238"/>
      </w:pPr>
      <w:rPr>
        <w:rFonts w:hint="default"/>
      </w:r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2455EC"/>
    <w:rsid w:val="00274F78"/>
    <w:rsid w:val="00292ED9"/>
    <w:rsid w:val="003204BA"/>
    <w:rsid w:val="00404E5B"/>
    <w:rsid w:val="00414F7B"/>
    <w:rsid w:val="004355DC"/>
    <w:rsid w:val="004749B4"/>
    <w:rsid w:val="00494130"/>
    <w:rsid w:val="004C2676"/>
    <w:rsid w:val="004F3523"/>
    <w:rsid w:val="005973B9"/>
    <w:rsid w:val="005B3A56"/>
    <w:rsid w:val="006060CE"/>
    <w:rsid w:val="0063497F"/>
    <w:rsid w:val="006B2F31"/>
    <w:rsid w:val="00873DF0"/>
    <w:rsid w:val="008756E6"/>
    <w:rsid w:val="008A08B6"/>
    <w:rsid w:val="008C4AC9"/>
    <w:rsid w:val="009B2D44"/>
    <w:rsid w:val="00A07E82"/>
    <w:rsid w:val="00A72ACB"/>
    <w:rsid w:val="00A9710C"/>
    <w:rsid w:val="00AE3E37"/>
    <w:rsid w:val="00B21A57"/>
    <w:rsid w:val="00C33602"/>
    <w:rsid w:val="00CD6F55"/>
    <w:rsid w:val="00DE3104"/>
    <w:rsid w:val="00E26B10"/>
    <w:rsid w:val="00EB24E7"/>
    <w:rsid w:val="00F72EEA"/>
    <w:rsid w:val="00F84CAE"/>
    <w:rsid w:val="00FA3F16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Heading2">
    <w:name w:val="Heading 2"/>
    <w:basedOn w:val="Normal"/>
    <w:uiPriority w:val="1"/>
    <w:qFormat/>
    <w:rsid w:val="00A72ACB"/>
    <w:pPr>
      <w:autoSpaceDE w:val="0"/>
      <w:autoSpaceDN w:val="0"/>
      <w:spacing w:before="2"/>
      <w:ind w:left="795"/>
      <w:outlineLvl w:val="2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yahia</cp:lastModifiedBy>
  <cp:revision>2</cp:revision>
  <dcterms:created xsi:type="dcterms:W3CDTF">2018-11-14T17:15:00Z</dcterms:created>
  <dcterms:modified xsi:type="dcterms:W3CDTF">2018-11-14T17:15:00Z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