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5539" w:rsidRPr="00293F99" w:rsidRDefault="009D5539" w:rsidP="009D5539">
      <w:pPr>
        <w:spacing w:line="0" w:lineRule="atLeast"/>
        <w:rPr>
          <w:rFonts w:asciiTheme="majorBidi" w:eastAsia="Times New Roman" w:hAnsiTheme="majorBidi" w:cstheme="majorBidi"/>
          <w:b/>
          <w:sz w:val="28"/>
          <w:szCs w:val="28"/>
        </w:rPr>
      </w:pPr>
      <w:r w:rsidRPr="00293F99">
        <w:rPr>
          <w:rFonts w:asciiTheme="majorBidi" w:eastAsia="Times New Roman" w:hAnsiTheme="majorBidi" w:cstheme="majorBidi"/>
          <w:b/>
          <w:sz w:val="28"/>
          <w:szCs w:val="28"/>
        </w:rPr>
        <w:t xml:space="preserve">Evolution in Time of Total </w:t>
      </w:r>
      <w:r w:rsidR="00293F99" w:rsidRPr="00293F99">
        <w:rPr>
          <w:rFonts w:asciiTheme="majorBidi" w:eastAsia="Times New Roman" w:hAnsiTheme="majorBidi" w:cstheme="majorBidi"/>
          <w:b/>
          <w:sz w:val="28"/>
          <w:szCs w:val="28"/>
        </w:rPr>
        <w:t>Energy of</w:t>
      </w:r>
      <w:r w:rsidRPr="00293F99">
        <w:rPr>
          <w:rFonts w:asciiTheme="majorBidi" w:eastAsia="Times New Roman" w:hAnsiTheme="majorBidi" w:cstheme="majorBidi"/>
          <w:b/>
          <w:sz w:val="28"/>
          <w:szCs w:val="28"/>
        </w:rPr>
        <w:t xml:space="preserve"> </w:t>
      </w:r>
      <w:proofErr w:type="spellStart"/>
      <w:r w:rsidRPr="00293F99">
        <w:rPr>
          <w:rFonts w:asciiTheme="majorBidi" w:eastAsia="Times New Roman" w:hAnsiTheme="majorBidi" w:cstheme="majorBidi"/>
          <w:b/>
          <w:sz w:val="28"/>
          <w:szCs w:val="28"/>
        </w:rPr>
        <w:t>ZnO</w:t>
      </w:r>
      <w:proofErr w:type="spellEnd"/>
      <w:r w:rsidRPr="00293F99">
        <w:rPr>
          <w:rFonts w:asciiTheme="majorBidi" w:eastAsia="Times New Roman" w:hAnsiTheme="majorBidi" w:cstheme="majorBidi"/>
          <w:b/>
          <w:sz w:val="28"/>
          <w:szCs w:val="28"/>
        </w:rPr>
        <w:t xml:space="preserve"> </w:t>
      </w:r>
      <w:proofErr w:type="spellStart"/>
      <w:r w:rsidRPr="00293F99">
        <w:rPr>
          <w:rFonts w:asciiTheme="majorBidi" w:eastAsia="Times New Roman" w:hAnsiTheme="majorBidi" w:cstheme="majorBidi"/>
          <w:b/>
          <w:sz w:val="28"/>
          <w:szCs w:val="28"/>
        </w:rPr>
        <w:t>Rocksalt</w:t>
      </w:r>
      <w:proofErr w:type="spellEnd"/>
      <w:r w:rsidRPr="00293F99">
        <w:rPr>
          <w:rFonts w:asciiTheme="majorBidi" w:eastAsia="Times New Roman" w:hAnsiTheme="majorBidi" w:cstheme="majorBidi"/>
          <w:b/>
          <w:sz w:val="28"/>
          <w:szCs w:val="28"/>
        </w:rPr>
        <w:t xml:space="preserve"> </w:t>
      </w:r>
      <w:proofErr w:type="gramStart"/>
      <w:r w:rsidRPr="00293F99">
        <w:rPr>
          <w:rFonts w:asciiTheme="majorBidi" w:eastAsia="Times New Roman" w:hAnsiTheme="majorBidi" w:cstheme="majorBidi"/>
          <w:b/>
          <w:sz w:val="28"/>
          <w:szCs w:val="28"/>
        </w:rPr>
        <w:t>Type  a</w:t>
      </w:r>
      <w:proofErr w:type="gramEnd"/>
      <w:r w:rsidRPr="00293F99">
        <w:rPr>
          <w:rFonts w:asciiTheme="majorBidi" w:eastAsia="Times New Roman" w:hAnsiTheme="majorBidi" w:cstheme="majorBidi"/>
          <w:b/>
          <w:sz w:val="28"/>
          <w:szCs w:val="28"/>
        </w:rPr>
        <w:t xml:space="preserve"> Molecular Dynamics Computation</w:t>
      </w:r>
    </w:p>
    <w:p w:rsidR="009D5539" w:rsidRPr="00293F99" w:rsidRDefault="009D5539" w:rsidP="00A54697">
      <w:pPr>
        <w:spacing w:line="0" w:lineRule="atLeast"/>
        <w:jc w:val="center"/>
        <w:rPr>
          <w:rFonts w:asciiTheme="majorBidi" w:eastAsia="Times New Roman" w:hAnsiTheme="majorBidi" w:cstheme="majorBidi"/>
          <w:b/>
        </w:rPr>
      </w:pPr>
    </w:p>
    <w:p w:rsidR="009D5539" w:rsidRPr="00293F99" w:rsidRDefault="009D5539" w:rsidP="00A54697">
      <w:pPr>
        <w:spacing w:line="0" w:lineRule="atLeast"/>
        <w:jc w:val="center"/>
        <w:rPr>
          <w:rFonts w:asciiTheme="majorBidi" w:eastAsia="Times New Roman" w:hAnsiTheme="majorBidi" w:cstheme="majorBidi"/>
          <w:b/>
        </w:rPr>
      </w:pPr>
    </w:p>
    <w:p w:rsidR="009D5539" w:rsidRPr="00293F99" w:rsidRDefault="009D5539" w:rsidP="00A54697">
      <w:pPr>
        <w:spacing w:line="0" w:lineRule="atLeast"/>
        <w:jc w:val="center"/>
        <w:rPr>
          <w:rFonts w:asciiTheme="majorBidi" w:eastAsia="Times New Roman" w:hAnsiTheme="majorBidi" w:cstheme="majorBidi"/>
          <w:b/>
        </w:rPr>
      </w:pPr>
    </w:p>
    <w:p w:rsidR="009D5539" w:rsidRPr="00293F99" w:rsidRDefault="009D5539" w:rsidP="0073755B">
      <w:pPr>
        <w:spacing w:line="0" w:lineRule="atLeast"/>
        <w:rPr>
          <w:rFonts w:asciiTheme="majorBidi" w:eastAsia="Times New Roman" w:hAnsiTheme="majorBidi" w:cstheme="majorBidi"/>
          <w:b/>
        </w:rPr>
      </w:pPr>
    </w:p>
    <w:p w:rsidR="009D5539" w:rsidRPr="00293F99" w:rsidRDefault="009D5539" w:rsidP="00A54697">
      <w:pPr>
        <w:spacing w:line="0" w:lineRule="atLeast"/>
        <w:jc w:val="center"/>
        <w:rPr>
          <w:rFonts w:asciiTheme="majorBidi" w:eastAsia="Times New Roman" w:hAnsiTheme="majorBidi" w:cstheme="majorBidi"/>
          <w:b/>
        </w:rPr>
      </w:pPr>
    </w:p>
    <w:p w:rsidR="00A54697" w:rsidRPr="00293F99" w:rsidRDefault="00A54697" w:rsidP="00A54697">
      <w:pPr>
        <w:spacing w:line="0" w:lineRule="atLeast"/>
        <w:jc w:val="center"/>
        <w:rPr>
          <w:rFonts w:asciiTheme="majorBidi" w:eastAsia="Times New Roman" w:hAnsiTheme="majorBidi" w:cstheme="majorBidi"/>
          <w:b/>
        </w:rPr>
      </w:pPr>
      <w:r w:rsidRPr="00293F99">
        <w:rPr>
          <w:rFonts w:asciiTheme="majorBidi" w:eastAsia="Times New Roman" w:hAnsiTheme="majorBidi" w:cstheme="majorBidi"/>
          <w:b/>
        </w:rPr>
        <w:t>Y. Chergui</w:t>
      </w:r>
      <w:r w:rsidRPr="00293F99">
        <w:rPr>
          <w:rFonts w:asciiTheme="majorBidi" w:eastAsia="Times New Roman" w:hAnsiTheme="majorBidi" w:cstheme="majorBidi"/>
          <w:b/>
          <w:sz w:val="25"/>
          <w:vertAlign w:val="superscript"/>
        </w:rPr>
        <w:t>1, 2*</w:t>
      </w:r>
      <w:r w:rsidRPr="00293F99">
        <w:rPr>
          <w:rFonts w:asciiTheme="majorBidi" w:eastAsia="Times New Roman" w:hAnsiTheme="majorBidi" w:cstheme="majorBidi"/>
          <w:b/>
        </w:rPr>
        <w:t>, T. Aouaroun</w:t>
      </w:r>
      <w:r w:rsidRPr="00293F99">
        <w:rPr>
          <w:rFonts w:asciiTheme="majorBidi" w:eastAsia="Times New Roman" w:hAnsiTheme="majorBidi" w:cstheme="majorBidi"/>
          <w:b/>
          <w:sz w:val="25"/>
          <w:vertAlign w:val="superscript"/>
        </w:rPr>
        <w:t>3, 4</w:t>
      </w:r>
      <w:r w:rsidRPr="00293F99">
        <w:rPr>
          <w:rFonts w:asciiTheme="majorBidi" w:eastAsia="Times New Roman" w:hAnsiTheme="majorBidi" w:cstheme="majorBidi"/>
          <w:b/>
        </w:rPr>
        <w:t>, A. Outzerga</w:t>
      </w:r>
      <w:r w:rsidRPr="00293F99">
        <w:rPr>
          <w:rFonts w:asciiTheme="majorBidi" w:eastAsia="Times New Roman" w:hAnsiTheme="majorBidi" w:cstheme="majorBidi"/>
          <w:b/>
          <w:sz w:val="25"/>
          <w:vertAlign w:val="superscript"/>
        </w:rPr>
        <w:t>5</w:t>
      </w:r>
    </w:p>
    <w:p w:rsidR="00A54697" w:rsidRPr="00293F99" w:rsidRDefault="00A54697" w:rsidP="00A54697">
      <w:pPr>
        <w:spacing w:line="186" w:lineRule="exact"/>
        <w:rPr>
          <w:rFonts w:asciiTheme="majorBidi" w:eastAsia="Times New Roman" w:hAnsiTheme="majorBidi" w:cstheme="majorBidi"/>
          <w:sz w:val="24"/>
        </w:rPr>
      </w:pPr>
    </w:p>
    <w:p w:rsidR="00A54697" w:rsidRPr="00293F99" w:rsidRDefault="00A54697" w:rsidP="00A54697">
      <w:pPr>
        <w:numPr>
          <w:ilvl w:val="0"/>
          <w:numId w:val="1"/>
        </w:numPr>
        <w:tabs>
          <w:tab w:val="left" w:pos="180"/>
        </w:tabs>
        <w:spacing w:line="0" w:lineRule="atLeast"/>
        <w:ind w:left="180" w:hanging="180"/>
        <w:rPr>
          <w:rFonts w:asciiTheme="majorBidi" w:eastAsia="Times New Roman" w:hAnsiTheme="majorBidi" w:cstheme="majorBidi"/>
          <w:sz w:val="26"/>
          <w:vertAlign w:val="superscript"/>
        </w:rPr>
      </w:pPr>
      <w:r w:rsidRPr="00293F99">
        <w:rPr>
          <w:rFonts w:asciiTheme="majorBidi" w:eastAsia="Times New Roman" w:hAnsiTheme="majorBidi" w:cstheme="majorBidi"/>
        </w:rPr>
        <w:t xml:space="preserve">Electrical &amp; Electronics </w:t>
      </w:r>
      <w:proofErr w:type="spellStart"/>
      <w:r w:rsidRPr="00293F99">
        <w:rPr>
          <w:rFonts w:asciiTheme="majorBidi" w:eastAsia="Times New Roman" w:hAnsiTheme="majorBidi" w:cstheme="majorBidi"/>
        </w:rPr>
        <w:t>EngineeringInstitute</w:t>
      </w:r>
      <w:proofErr w:type="spellEnd"/>
      <w:r w:rsidRPr="00293F99">
        <w:rPr>
          <w:rFonts w:asciiTheme="majorBidi" w:eastAsia="Times New Roman" w:hAnsiTheme="majorBidi" w:cstheme="majorBidi"/>
        </w:rPr>
        <w:t xml:space="preserve">, University </w:t>
      </w:r>
      <w:proofErr w:type="spellStart"/>
      <w:r w:rsidRPr="00293F99">
        <w:rPr>
          <w:rFonts w:asciiTheme="majorBidi" w:eastAsia="Times New Roman" w:hAnsiTheme="majorBidi" w:cstheme="majorBidi"/>
        </w:rPr>
        <w:t>M’Hamad</w:t>
      </w:r>
      <w:proofErr w:type="spellEnd"/>
      <w:r w:rsidRPr="00293F99">
        <w:rPr>
          <w:rFonts w:asciiTheme="majorBidi" w:eastAsia="Times New Roman" w:hAnsiTheme="majorBidi" w:cstheme="majorBidi"/>
        </w:rPr>
        <w:t xml:space="preserve"> BOUGARA, </w:t>
      </w:r>
      <w:proofErr w:type="spellStart"/>
      <w:r w:rsidRPr="00293F99">
        <w:rPr>
          <w:rFonts w:asciiTheme="majorBidi" w:eastAsia="Times New Roman" w:hAnsiTheme="majorBidi" w:cstheme="majorBidi"/>
        </w:rPr>
        <w:t>Boumerdes</w:t>
      </w:r>
      <w:proofErr w:type="spellEnd"/>
      <w:r w:rsidRPr="00293F99">
        <w:rPr>
          <w:rFonts w:asciiTheme="majorBidi" w:eastAsia="Times New Roman" w:hAnsiTheme="majorBidi" w:cstheme="majorBidi"/>
        </w:rPr>
        <w:t>, 35000 Algeria</w:t>
      </w:r>
    </w:p>
    <w:p w:rsidR="00A54697" w:rsidRPr="00293F99" w:rsidRDefault="00A54697" w:rsidP="00A54697">
      <w:pPr>
        <w:spacing w:line="20" w:lineRule="exact"/>
        <w:rPr>
          <w:rFonts w:asciiTheme="majorBidi" w:eastAsia="Times New Roman" w:hAnsiTheme="majorBidi" w:cstheme="majorBidi"/>
          <w:sz w:val="26"/>
          <w:vertAlign w:val="superscript"/>
        </w:rPr>
      </w:pPr>
    </w:p>
    <w:p w:rsidR="00A54697" w:rsidRPr="00293F99" w:rsidRDefault="00A54697" w:rsidP="00A54697">
      <w:pPr>
        <w:numPr>
          <w:ilvl w:val="0"/>
          <w:numId w:val="1"/>
        </w:numPr>
        <w:tabs>
          <w:tab w:val="left" w:pos="180"/>
        </w:tabs>
        <w:spacing w:line="182" w:lineRule="auto"/>
        <w:ind w:left="180" w:hanging="180"/>
        <w:rPr>
          <w:rFonts w:asciiTheme="majorBidi" w:eastAsia="Times New Roman" w:hAnsiTheme="majorBidi" w:cstheme="majorBidi"/>
          <w:sz w:val="24"/>
          <w:vertAlign w:val="superscript"/>
        </w:rPr>
      </w:pPr>
      <w:r w:rsidRPr="00293F99">
        <w:rPr>
          <w:rFonts w:asciiTheme="majorBidi" w:eastAsia="Times New Roman" w:hAnsiTheme="majorBidi" w:cstheme="majorBidi"/>
          <w:sz w:val="19"/>
        </w:rPr>
        <w:t xml:space="preserve">Physics Department, </w:t>
      </w:r>
      <w:proofErr w:type="spellStart"/>
      <w:r w:rsidRPr="00293F99">
        <w:rPr>
          <w:rFonts w:asciiTheme="majorBidi" w:eastAsia="Times New Roman" w:hAnsiTheme="majorBidi" w:cstheme="majorBidi"/>
          <w:sz w:val="19"/>
        </w:rPr>
        <w:t>Badji</w:t>
      </w:r>
      <w:proofErr w:type="spellEnd"/>
      <w:r w:rsidRPr="00293F99">
        <w:rPr>
          <w:rFonts w:asciiTheme="majorBidi" w:eastAsia="Times New Roman" w:hAnsiTheme="majorBidi" w:cstheme="majorBidi"/>
          <w:sz w:val="19"/>
        </w:rPr>
        <w:t xml:space="preserve"> </w:t>
      </w:r>
      <w:proofErr w:type="spellStart"/>
      <w:r w:rsidRPr="00293F99">
        <w:rPr>
          <w:rFonts w:asciiTheme="majorBidi" w:eastAsia="Times New Roman" w:hAnsiTheme="majorBidi" w:cstheme="majorBidi"/>
          <w:sz w:val="19"/>
        </w:rPr>
        <w:t>Mokhtar</w:t>
      </w:r>
      <w:proofErr w:type="spellEnd"/>
      <w:r w:rsidRPr="00293F99">
        <w:rPr>
          <w:rFonts w:asciiTheme="majorBidi" w:eastAsia="Times New Roman" w:hAnsiTheme="majorBidi" w:cstheme="majorBidi"/>
          <w:sz w:val="19"/>
        </w:rPr>
        <w:t xml:space="preserve"> University, </w:t>
      </w:r>
      <w:proofErr w:type="spellStart"/>
      <w:r w:rsidRPr="00293F99">
        <w:rPr>
          <w:rFonts w:asciiTheme="majorBidi" w:eastAsia="Times New Roman" w:hAnsiTheme="majorBidi" w:cstheme="majorBidi"/>
          <w:sz w:val="19"/>
        </w:rPr>
        <w:t>Sidi</w:t>
      </w:r>
      <w:proofErr w:type="spellEnd"/>
      <w:r w:rsidRPr="00293F99">
        <w:rPr>
          <w:rFonts w:asciiTheme="majorBidi" w:eastAsia="Times New Roman" w:hAnsiTheme="majorBidi" w:cstheme="majorBidi"/>
          <w:sz w:val="19"/>
        </w:rPr>
        <w:t xml:space="preserve"> </w:t>
      </w:r>
      <w:proofErr w:type="spellStart"/>
      <w:r w:rsidRPr="00293F99">
        <w:rPr>
          <w:rFonts w:asciiTheme="majorBidi" w:eastAsia="Times New Roman" w:hAnsiTheme="majorBidi" w:cstheme="majorBidi"/>
          <w:sz w:val="19"/>
        </w:rPr>
        <w:t>Ammar</w:t>
      </w:r>
      <w:proofErr w:type="spellEnd"/>
      <w:r w:rsidRPr="00293F99">
        <w:rPr>
          <w:rFonts w:asciiTheme="majorBidi" w:eastAsia="Times New Roman" w:hAnsiTheme="majorBidi" w:cstheme="majorBidi"/>
          <w:sz w:val="19"/>
        </w:rPr>
        <w:t>, Annaba 23000, Algeria</w:t>
      </w:r>
    </w:p>
    <w:p w:rsidR="00A54697" w:rsidRPr="00293F99" w:rsidRDefault="00A54697" w:rsidP="00A54697">
      <w:pPr>
        <w:spacing w:line="21" w:lineRule="exact"/>
        <w:rPr>
          <w:rFonts w:asciiTheme="majorBidi" w:eastAsia="Times New Roman" w:hAnsiTheme="majorBidi" w:cstheme="majorBidi"/>
          <w:sz w:val="24"/>
          <w:vertAlign w:val="superscript"/>
        </w:rPr>
      </w:pPr>
    </w:p>
    <w:p w:rsidR="00A54697" w:rsidRPr="00293F99" w:rsidRDefault="00A54697" w:rsidP="00A54697">
      <w:pPr>
        <w:numPr>
          <w:ilvl w:val="0"/>
          <w:numId w:val="1"/>
        </w:numPr>
        <w:tabs>
          <w:tab w:val="left" w:pos="180"/>
        </w:tabs>
        <w:spacing w:line="182" w:lineRule="auto"/>
        <w:ind w:left="180" w:hanging="180"/>
        <w:rPr>
          <w:rFonts w:asciiTheme="majorBidi" w:eastAsia="Times New Roman" w:hAnsiTheme="majorBidi" w:cstheme="majorBidi"/>
          <w:sz w:val="24"/>
          <w:vertAlign w:val="superscript"/>
        </w:rPr>
      </w:pPr>
      <w:r w:rsidRPr="00293F99">
        <w:rPr>
          <w:rFonts w:asciiTheme="majorBidi" w:eastAsia="Times New Roman" w:hAnsiTheme="majorBidi" w:cstheme="majorBidi"/>
          <w:sz w:val="19"/>
        </w:rPr>
        <w:t xml:space="preserve">Faculty of Science, Physics Department, University </w:t>
      </w:r>
      <w:proofErr w:type="spellStart"/>
      <w:r w:rsidRPr="00293F99">
        <w:rPr>
          <w:rFonts w:asciiTheme="majorBidi" w:eastAsia="Times New Roman" w:hAnsiTheme="majorBidi" w:cstheme="majorBidi"/>
          <w:sz w:val="19"/>
        </w:rPr>
        <w:t>M’Hamad</w:t>
      </w:r>
      <w:proofErr w:type="spellEnd"/>
      <w:r w:rsidRPr="00293F99">
        <w:rPr>
          <w:rFonts w:asciiTheme="majorBidi" w:eastAsia="Times New Roman" w:hAnsiTheme="majorBidi" w:cstheme="majorBidi"/>
          <w:sz w:val="19"/>
        </w:rPr>
        <w:t xml:space="preserve"> </w:t>
      </w:r>
      <w:proofErr w:type="spellStart"/>
      <w:r w:rsidRPr="00293F99">
        <w:rPr>
          <w:rFonts w:asciiTheme="majorBidi" w:eastAsia="Times New Roman" w:hAnsiTheme="majorBidi" w:cstheme="majorBidi"/>
          <w:sz w:val="19"/>
        </w:rPr>
        <w:t>Bougara</w:t>
      </w:r>
      <w:proofErr w:type="spellEnd"/>
      <w:r w:rsidRPr="00293F99">
        <w:rPr>
          <w:rFonts w:asciiTheme="majorBidi" w:eastAsia="Times New Roman" w:hAnsiTheme="majorBidi" w:cstheme="majorBidi"/>
          <w:sz w:val="19"/>
        </w:rPr>
        <w:t xml:space="preserve"> of </w:t>
      </w:r>
      <w:proofErr w:type="spellStart"/>
      <w:r w:rsidRPr="00293F99">
        <w:rPr>
          <w:rFonts w:asciiTheme="majorBidi" w:eastAsia="Times New Roman" w:hAnsiTheme="majorBidi" w:cstheme="majorBidi"/>
          <w:sz w:val="19"/>
        </w:rPr>
        <w:t>Boumerdes</w:t>
      </w:r>
      <w:proofErr w:type="spellEnd"/>
      <w:r w:rsidRPr="00293F99">
        <w:rPr>
          <w:rFonts w:asciiTheme="majorBidi" w:eastAsia="Times New Roman" w:hAnsiTheme="majorBidi" w:cstheme="majorBidi"/>
          <w:sz w:val="19"/>
        </w:rPr>
        <w:t xml:space="preserve">, </w:t>
      </w:r>
      <w:proofErr w:type="spellStart"/>
      <w:r w:rsidRPr="00293F99">
        <w:rPr>
          <w:rFonts w:asciiTheme="majorBidi" w:eastAsia="Times New Roman" w:hAnsiTheme="majorBidi" w:cstheme="majorBidi"/>
          <w:sz w:val="19"/>
        </w:rPr>
        <w:t>Boumerdes</w:t>
      </w:r>
      <w:proofErr w:type="spellEnd"/>
      <w:r w:rsidRPr="00293F99">
        <w:rPr>
          <w:rFonts w:asciiTheme="majorBidi" w:eastAsia="Times New Roman" w:hAnsiTheme="majorBidi" w:cstheme="majorBidi"/>
          <w:sz w:val="19"/>
        </w:rPr>
        <w:t xml:space="preserve"> 35000, Algeria</w:t>
      </w:r>
    </w:p>
    <w:p w:rsidR="00A54697" w:rsidRPr="00293F99" w:rsidRDefault="00A54697" w:rsidP="00A54697">
      <w:pPr>
        <w:spacing w:line="21" w:lineRule="exact"/>
        <w:rPr>
          <w:rFonts w:asciiTheme="majorBidi" w:eastAsia="Times New Roman" w:hAnsiTheme="majorBidi" w:cstheme="majorBidi"/>
          <w:sz w:val="24"/>
          <w:vertAlign w:val="superscript"/>
        </w:rPr>
      </w:pPr>
    </w:p>
    <w:p w:rsidR="00A54697" w:rsidRPr="00293F99" w:rsidRDefault="00A54697" w:rsidP="00A54697">
      <w:pPr>
        <w:numPr>
          <w:ilvl w:val="0"/>
          <w:numId w:val="1"/>
        </w:numPr>
        <w:tabs>
          <w:tab w:val="left" w:pos="180"/>
        </w:tabs>
        <w:spacing w:line="182" w:lineRule="auto"/>
        <w:ind w:left="180" w:hanging="180"/>
        <w:rPr>
          <w:rFonts w:asciiTheme="majorBidi" w:eastAsia="Times New Roman" w:hAnsiTheme="majorBidi" w:cstheme="majorBidi"/>
          <w:sz w:val="24"/>
          <w:vertAlign w:val="superscript"/>
        </w:rPr>
      </w:pPr>
      <w:proofErr w:type="spellStart"/>
      <w:r w:rsidRPr="00293F99">
        <w:rPr>
          <w:rFonts w:asciiTheme="majorBidi" w:eastAsia="Times New Roman" w:hAnsiTheme="majorBidi" w:cstheme="majorBidi"/>
          <w:sz w:val="19"/>
        </w:rPr>
        <w:t>Unité</w:t>
      </w:r>
      <w:proofErr w:type="spellEnd"/>
      <w:r w:rsidRPr="00293F99">
        <w:rPr>
          <w:rFonts w:asciiTheme="majorBidi" w:eastAsia="Times New Roman" w:hAnsiTheme="majorBidi" w:cstheme="majorBidi"/>
          <w:sz w:val="19"/>
        </w:rPr>
        <w:t xml:space="preserve"> de </w:t>
      </w:r>
      <w:proofErr w:type="spellStart"/>
      <w:r w:rsidRPr="00293F99">
        <w:rPr>
          <w:rFonts w:asciiTheme="majorBidi" w:eastAsia="Times New Roman" w:hAnsiTheme="majorBidi" w:cstheme="majorBidi"/>
          <w:sz w:val="19"/>
        </w:rPr>
        <w:t>Recherche</w:t>
      </w:r>
      <w:proofErr w:type="spellEnd"/>
      <w:r w:rsidRPr="00293F99">
        <w:rPr>
          <w:rFonts w:asciiTheme="majorBidi" w:eastAsia="Times New Roman" w:hAnsiTheme="majorBidi" w:cstheme="majorBidi"/>
          <w:sz w:val="19"/>
        </w:rPr>
        <w:t xml:space="preserve"> (UR-MPE), University </w:t>
      </w:r>
      <w:proofErr w:type="spellStart"/>
      <w:r w:rsidRPr="00293F99">
        <w:rPr>
          <w:rFonts w:asciiTheme="majorBidi" w:eastAsia="Times New Roman" w:hAnsiTheme="majorBidi" w:cstheme="majorBidi"/>
          <w:sz w:val="19"/>
        </w:rPr>
        <w:t>M’Hamad</w:t>
      </w:r>
      <w:proofErr w:type="spellEnd"/>
      <w:r w:rsidRPr="00293F99">
        <w:rPr>
          <w:rFonts w:asciiTheme="majorBidi" w:eastAsia="Times New Roman" w:hAnsiTheme="majorBidi" w:cstheme="majorBidi"/>
          <w:sz w:val="19"/>
        </w:rPr>
        <w:t xml:space="preserve"> </w:t>
      </w:r>
      <w:proofErr w:type="spellStart"/>
      <w:r w:rsidRPr="00293F99">
        <w:rPr>
          <w:rFonts w:asciiTheme="majorBidi" w:eastAsia="Times New Roman" w:hAnsiTheme="majorBidi" w:cstheme="majorBidi"/>
          <w:sz w:val="19"/>
        </w:rPr>
        <w:t>Bougara</w:t>
      </w:r>
      <w:proofErr w:type="spellEnd"/>
      <w:r w:rsidRPr="00293F99">
        <w:rPr>
          <w:rFonts w:asciiTheme="majorBidi" w:eastAsia="Times New Roman" w:hAnsiTheme="majorBidi" w:cstheme="majorBidi"/>
          <w:sz w:val="19"/>
        </w:rPr>
        <w:t xml:space="preserve"> of </w:t>
      </w:r>
      <w:proofErr w:type="spellStart"/>
      <w:r w:rsidRPr="00293F99">
        <w:rPr>
          <w:rFonts w:asciiTheme="majorBidi" w:eastAsia="Times New Roman" w:hAnsiTheme="majorBidi" w:cstheme="majorBidi"/>
          <w:sz w:val="19"/>
        </w:rPr>
        <w:t>Boumerdes</w:t>
      </w:r>
      <w:proofErr w:type="spellEnd"/>
      <w:r w:rsidRPr="00293F99">
        <w:rPr>
          <w:rFonts w:asciiTheme="majorBidi" w:eastAsia="Times New Roman" w:hAnsiTheme="majorBidi" w:cstheme="majorBidi"/>
          <w:sz w:val="19"/>
        </w:rPr>
        <w:t>, Algeria</w:t>
      </w:r>
    </w:p>
    <w:p w:rsidR="00A54697" w:rsidRPr="00293F99" w:rsidRDefault="00A54697" w:rsidP="00A54697">
      <w:pPr>
        <w:spacing w:line="21" w:lineRule="exact"/>
        <w:rPr>
          <w:rFonts w:asciiTheme="majorBidi" w:eastAsia="Times New Roman" w:hAnsiTheme="majorBidi" w:cstheme="majorBidi"/>
          <w:sz w:val="24"/>
          <w:vertAlign w:val="superscript"/>
        </w:rPr>
      </w:pPr>
    </w:p>
    <w:p w:rsidR="00A54697" w:rsidRPr="00293F99" w:rsidRDefault="00A54697" w:rsidP="00A54697">
      <w:pPr>
        <w:numPr>
          <w:ilvl w:val="0"/>
          <w:numId w:val="1"/>
        </w:numPr>
        <w:tabs>
          <w:tab w:val="left" w:pos="160"/>
        </w:tabs>
        <w:spacing w:line="182" w:lineRule="auto"/>
        <w:ind w:left="160" w:hanging="160"/>
        <w:rPr>
          <w:rFonts w:asciiTheme="majorBidi" w:eastAsia="Times New Roman" w:hAnsiTheme="majorBidi" w:cstheme="majorBidi"/>
          <w:sz w:val="24"/>
          <w:vertAlign w:val="superscript"/>
        </w:rPr>
      </w:pPr>
      <w:r w:rsidRPr="00293F99">
        <w:rPr>
          <w:rFonts w:asciiTheme="majorBidi" w:eastAsia="Times New Roman" w:hAnsiTheme="majorBidi" w:cstheme="majorBidi"/>
          <w:sz w:val="19"/>
        </w:rPr>
        <w:t xml:space="preserve">Physics Faculty </w:t>
      </w:r>
      <w:proofErr w:type="spellStart"/>
      <w:r w:rsidRPr="00293F99">
        <w:rPr>
          <w:rFonts w:asciiTheme="majorBidi" w:eastAsia="Times New Roman" w:hAnsiTheme="majorBidi" w:cstheme="majorBidi"/>
          <w:sz w:val="19"/>
        </w:rPr>
        <w:t>Houari</w:t>
      </w:r>
      <w:proofErr w:type="spellEnd"/>
      <w:r w:rsidRPr="00293F99">
        <w:rPr>
          <w:rFonts w:asciiTheme="majorBidi" w:eastAsia="Times New Roman" w:hAnsiTheme="majorBidi" w:cstheme="majorBidi"/>
          <w:sz w:val="19"/>
        </w:rPr>
        <w:t xml:space="preserve"> </w:t>
      </w:r>
      <w:proofErr w:type="spellStart"/>
      <w:r w:rsidRPr="00293F99">
        <w:rPr>
          <w:rFonts w:asciiTheme="majorBidi" w:eastAsia="Times New Roman" w:hAnsiTheme="majorBidi" w:cstheme="majorBidi"/>
          <w:sz w:val="19"/>
        </w:rPr>
        <w:t>Boumedienne</w:t>
      </w:r>
      <w:proofErr w:type="spellEnd"/>
      <w:r w:rsidRPr="00293F99">
        <w:rPr>
          <w:rFonts w:asciiTheme="majorBidi" w:eastAsia="Times New Roman" w:hAnsiTheme="majorBidi" w:cstheme="majorBidi"/>
          <w:sz w:val="19"/>
        </w:rPr>
        <w:t xml:space="preserve"> University Algeria</w:t>
      </w:r>
    </w:p>
    <w:p w:rsidR="00A54697" w:rsidRPr="00293F99" w:rsidRDefault="00A54697" w:rsidP="00A54697">
      <w:pPr>
        <w:spacing w:line="187" w:lineRule="exact"/>
        <w:rPr>
          <w:rFonts w:asciiTheme="majorBidi" w:eastAsia="Times New Roman" w:hAnsiTheme="majorBidi" w:cstheme="majorBidi"/>
          <w:sz w:val="24"/>
        </w:rPr>
      </w:pPr>
    </w:p>
    <w:p w:rsidR="00A54697" w:rsidRPr="00293F99" w:rsidRDefault="00A54697" w:rsidP="00A54697">
      <w:pPr>
        <w:rPr>
          <w:rFonts w:asciiTheme="majorBidi" w:hAnsiTheme="majorBidi" w:cstheme="majorBidi"/>
          <w:b/>
          <w:bCs/>
          <w:sz w:val="24"/>
          <w:szCs w:val="24"/>
        </w:rPr>
      </w:pPr>
      <w:r w:rsidRPr="00293F99">
        <w:rPr>
          <w:rFonts w:asciiTheme="majorBidi" w:hAnsiTheme="majorBidi" w:cstheme="majorBidi"/>
          <w:b/>
          <w:bCs/>
          <w:sz w:val="24"/>
          <w:szCs w:val="24"/>
        </w:rPr>
        <w:t>Abstract</w:t>
      </w:r>
    </w:p>
    <w:p w:rsidR="00293F99" w:rsidRDefault="00293F99" w:rsidP="00A54697">
      <w:pPr>
        <w:rPr>
          <w:rFonts w:asciiTheme="majorBidi" w:hAnsiTheme="majorBidi" w:cstheme="majorBidi"/>
          <w:b/>
          <w:bCs/>
          <w:sz w:val="24"/>
          <w:szCs w:val="24"/>
        </w:rPr>
      </w:pPr>
    </w:p>
    <w:p w:rsidR="00293F99" w:rsidRDefault="00293F99" w:rsidP="00495709">
      <w:pPr>
        <w:jc w:val="both"/>
        <w:rPr>
          <w:rFonts w:asciiTheme="majorBidi" w:hAnsiTheme="majorBidi" w:cstheme="majorBidi"/>
          <w:sz w:val="24"/>
          <w:szCs w:val="24"/>
        </w:rPr>
      </w:pPr>
      <w:r>
        <w:rPr>
          <w:rFonts w:asciiTheme="majorBidi" w:hAnsiTheme="majorBidi" w:cstheme="majorBidi"/>
          <w:sz w:val="24"/>
          <w:szCs w:val="24"/>
        </w:rPr>
        <w:t xml:space="preserve">Total energy of </w:t>
      </w:r>
      <w:proofErr w:type="spellStart"/>
      <w:r>
        <w:rPr>
          <w:rFonts w:asciiTheme="majorBidi" w:hAnsiTheme="majorBidi" w:cstheme="majorBidi"/>
          <w:sz w:val="24"/>
          <w:szCs w:val="24"/>
        </w:rPr>
        <w:t>ZnO</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rocksalt</w:t>
      </w:r>
      <w:proofErr w:type="spellEnd"/>
      <w:r>
        <w:rPr>
          <w:rFonts w:asciiTheme="majorBidi" w:hAnsiTheme="majorBidi" w:cstheme="majorBidi"/>
          <w:sz w:val="24"/>
          <w:szCs w:val="24"/>
        </w:rPr>
        <w:t xml:space="preserve"> type is investigated using Molecular Dynamics technique</w:t>
      </w:r>
      <w:r w:rsidR="00F20B96">
        <w:rPr>
          <w:rFonts w:asciiTheme="majorBidi" w:hAnsiTheme="majorBidi" w:cstheme="majorBidi"/>
          <w:sz w:val="24"/>
          <w:szCs w:val="24"/>
        </w:rPr>
        <w:t xml:space="preserve"> and DL_POLY_4. The calculations of this work ran on RAVEN Supercomputer of Cardiff University in UK. In this work we analyze the evolution in time of total energy under different temperatures and pressures</w:t>
      </w:r>
      <w:r w:rsidR="00137C7D">
        <w:rPr>
          <w:rFonts w:asciiTheme="majorBidi" w:hAnsiTheme="majorBidi" w:cstheme="majorBidi"/>
          <w:sz w:val="24"/>
          <w:szCs w:val="24"/>
        </w:rPr>
        <w:t>; the</w:t>
      </w:r>
      <w:r w:rsidR="00EC5E70">
        <w:rPr>
          <w:rFonts w:asciiTheme="majorBidi" w:hAnsiTheme="majorBidi" w:cstheme="majorBidi"/>
          <w:sz w:val="24"/>
          <w:szCs w:val="24"/>
        </w:rPr>
        <w:t xml:space="preserve"> range of pressure is 0-100GPa and of temperature is </w:t>
      </w:r>
      <w:r w:rsidR="00495709">
        <w:rPr>
          <w:rFonts w:asciiTheme="majorBidi" w:hAnsiTheme="majorBidi" w:cstheme="majorBidi"/>
          <w:sz w:val="24"/>
          <w:szCs w:val="24"/>
        </w:rPr>
        <w:t xml:space="preserve">300-3000K. The </w:t>
      </w:r>
      <w:proofErr w:type="spellStart"/>
      <w:r w:rsidR="00495709">
        <w:rPr>
          <w:rFonts w:asciiTheme="majorBidi" w:hAnsiTheme="majorBidi" w:cstheme="majorBidi"/>
          <w:sz w:val="24"/>
          <w:szCs w:val="24"/>
        </w:rPr>
        <w:t>interatomic</w:t>
      </w:r>
      <w:proofErr w:type="spellEnd"/>
      <w:r w:rsidR="00495709">
        <w:rPr>
          <w:rFonts w:asciiTheme="majorBidi" w:hAnsiTheme="majorBidi" w:cstheme="majorBidi"/>
          <w:sz w:val="24"/>
          <w:szCs w:val="24"/>
        </w:rPr>
        <w:t xml:space="preserve"> </w:t>
      </w:r>
      <w:r w:rsidR="00AA217E">
        <w:rPr>
          <w:rFonts w:asciiTheme="majorBidi" w:hAnsiTheme="majorBidi" w:cstheme="majorBidi"/>
          <w:sz w:val="24"/>
          <w:szCs w:val="24"/>
        </w:rPr>
        <w:t>interactions are</w:t>
      </w:r>
      <w:r w:rsidR="00495709">
        <w:rPr>
          <w:rFonts w:asciiTheme="majorBidi" w:hAnsiTheme="majorBidi" w:cstheme="majorBidi"/>
          <w:sz w:val="24"/>
          <w:szCs w:val="24"/>
        </w:rPr>
        <w:t xml:space="preserve"> modeled by Buckingham-Coulomb potential.</w:t>
      </w:r>
      <w:r w:rsidR="00137C7D">
        <w:rPr>
          <w:rFonts w:asciiTheme="majorBidi" w:hAnsiTheme="majorBidi" w:cstheme="majorBidi"/>
          <w:sz w:val="24"/>
          <w:szCs w:val="24"/>
        </w:rPr>
        <w:t xml:space="preserve"> The results of our work are in agreement with available theoretical and experimental data. This work has a great importance in Nanotechnology and different </w:t>
      </w:r>
      <w:r w:rsidR="0034200E">
        <w:rPr>
          <w:rFonts w:asciiTheme="majorBidi" w:hAnsiTheme="majorBidi" w:cstheme="majorBidi"/>
          <w:sz w:val="24"/>
          <w:szCs w:val="24"/>
        </w:rPr>
        <w:t>sectors of industry.</w:t>
      </w:r>
    </w:p>
    <w:p w:rsidR="005E2172" w:rsidRDefault="005E2172" w:rsidP="00495709">
      <w:pPr>
        <w:jc w:val="both"/>
        <w:rPr>
          <w:rFonts w:asciiTheme="majorBidi" w:hAnsiTheme="majorBidi" w:cstheme="majorBidi"/>
          <w:sz w:val="24"/>
          <w:szCs w:val="24"/>
        </w:rPr>
      </w:pPr>
    </w:p>
    <w:p w:rsidR="00496588" w:rsidRDefault="00496588" w:rsidP="00496588">
      <w:pPr>
        <w:jc w:val="both"/>
        <w:rPr>
          <w:rFonts w:asciiTheme="majorBidi" w:hAnsiTheme="majorBidi" w:cstheme="majorBidi"/>
          <w:sz w:val="24"/>
          <w:szCs w:val="24"/>
        </w:rPr>
      </w:pPr>
      <w:r>
        <w:rPr>
          <w:rFonts w:asciiTheme="majorBidi" w:hAnsiTheme="majorBidi" w:cstheme="majorBidi"/>
          <w:b/>
          <w:bCs/>
          <w:sz w:val="24"/>
          <w:szCs w:val="24"/>
        </w:rPr>
        <w:t xml:space="preserve">Keywords; </w:t>
      </w:r>
      <w:proofErr w:type="spellStart"/>
      <w:r w:rsidRPr="00496588">
        <w:rPr>
          <w:rFonts w:asciiTheme="majorBidi" w:hAnsiTheme="majorBidi" w:cstheme="majorBidi"/>
          <w:sz w:val="24"/>
          <w:szCs w:val="24"/>
        </w:rPr>
        <w:t>ZnO</w:t>
      </w:r>
      <w:proofErr w:type="spellEnd"/>
      <w:proofErr w:type="gramStart"/>
      <w:r w:rsidRPr="00496588">
        <w:rPr>
          <w:rFonts w:asciiTheme="majorBidi" w:hAnsiTheme="majorBidi" w:cstheme="majorBidi"/>
          <w:sz w:val="24"/>
          <w:szCs w:val="24"/>
        </w:rPr>
        <w:t xml:space="preserve">,  </w:t>
      </w:r>
      <w:proofErr w:type="spellStart"/>
      <w:r w:rsidRPr="00496588">
        <w:rPr>
          <w:rFonts w:asciiTheme="majorBidi" w:hAnsiTheme="majorBidi" w:cstheme="majorBidi"/>
          <w:sz w:val="24"/>
          <w:szCs w:val="24"/>
        </w:rPr>
        <w:t>rocksalt</w:t>
      </w:r>
      <w:proofErr w:type="spellEnd"/>
      <w:proofErr w:type="gramEnd"/>
      <w:r w:rsidRPr="00496588">
        <w:rPr>
          <w:rFonts w:asciiTheme="majorBidi" w:hAnsiTheme="majorBidi" w:cstheme="majorBidi"/>
          <w:sz w:val="24"/>
          <w:szCs w:val="24"/>
        </w:rPr>
        <w:t xml:space="preserve">,  </w:t>
      </w:r>
      <w:r>
        <w:rPr>
          <w:rFonts w:asciiTheme="majorBidi" w:hAnsiTheme="majorBidi" w:cstheme="majorBidi"/>
          <w:sz w:val="24"/>
          <w:szCs w:val="24"/>
        </w:rPr>
        <w:t>temperature, pressure, total energy</w:t>
      </w:r>
    </w:p>
    <w:p w:rsidR="0026524D" w:rsidRDefault="0026524D" w:rsidP="00496588">
      <w:pPr>
        <w:jc w:val="both"/>
        <w:rPr>
          <w:rFonts w:asciiTheme="majorBidi" w:hAnsiTheme="majorBidi" w:cstheme="majorBidi"/>
          <w:sz w:val="24"/>
          <w:szCs w:val="24"/>
        </w:rPr>
      </w:pPr>
    </w:p>
    <w:p w:rsidR="0026524D" w:rsidRDefault="0026524D" w:rsidP="00496588">
      <w:pPr>
        <w:jc w:val="both"/>
        <w:rPr>
          <w:rFonts w:asciiTheme="majorBidi" w:hAnsiTheme="majorBidi" w:cstheme="majorBidi"/>
          <w:sz w:val="24"/>
          <w:szCs w:val="24"/>
        </w:rPr>
      </w:pPr>
    </w:p>
    <w:p w:rsidR="001914C4" w:rsidRDefault="001914C4" w:rsidP="00496588">
      <w:pPr>
        <w:jc w:val="both"/>
        <w:rPr>
          <w:rFonts w:asciiTheme="majorBidi" w:hAnsiTheme="majorBidi" w:cstheme="majorBidi"/>
          <w:sz w:val="24"/>
          <w:szCs w:val="24"/>
        </w:rPr>
      </w:pPr>
    </w:p>
    <w:p w:rsidR="001914C4" w:rsidRDefault="001914C4" w:rsidP="00496588">
      <w:pPr>
        <w:jc w:val="both"/>
        <w:rPr>
          <w:rFonts w:asciiTheme="majorBidi" w:hAnsiTheme="majorBidi" w:cstheme="majorBidi"/>
          <w:sz w:val="24"/>
          <w:szCs w:val="24"/>
        </w:rPr>
      </w:pPr>
      <w:r w:rsidRPr="001914C4">
        <w:rPr>
          <w:rFonts w:asciiTheme="majorBidi" w:hAnsiTheme="majorBidi" w:cstheme="majorBidi"/>
          <w:sz w:val="24"/>
          <w:szCs w:val="24"/>
        </w:rPr>
        <w:drawing>
          <wp:inline distT="0" distB="0" distL="0" distR="0">
            <wp:extent cx="1910550" cy="1821600"/>
            <wp:effectExtent l="19050" t="0" r="0" b="0"/>
            <wp:docPr id="2" name="Image 1" descr="C:\Users\yahia\Desktop\2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ahia\Desktop\222.jpg"/>
                    <pic:cNvPicPr>
                      <a:picLocks noChangeAspect="1" noChangeArrowheads="1"/>
                    </pic:cNvPicPr>
                  </pic:nvPicPr>
                  <pic:blipFill>
                    <a:blip r:embed="rId5" cstate="print"/>
                    <a:srcRect/>
                    <a:stretch>
                      <a:fillRect/>
                    </a:stretch>
                  </pic:blipFill>
                  <pic:spPr bwMode="auto">
                    <a:xfrm>
                      <a:off x="0" y="0"/>
                      <a:ext cx="1910447" cy="1821502"/>
                    </a:xfrm>
                    <a:prstGeom prst="rect">
                      <a:avLst/>
                    </a:prstGeom>
                    <a:noFill/>
                    <a:ln w="9525">
                      <a:noFill/>
                      <a:miter lim="800000"/>
                      <a:headEnd/>
                      <a:tailEnd/>
                    </a:ln>
                  </pic:spPr>
                </pic:pic>
              </a:graphicData>
            </a:graphic>
          </wp:inline>
        </w:drawing>
      </w:r>
    </w:p>
    <w:p w:rsidR="001914C4" w:rsidRDefault="001914C4" w:rsidP="00496588">
      <w:pPr>
        <w:jc w:val="both"/>
        <w:rPr>
          <w:rFonts w:asciiTheme="majorBidi" w:hAnsiTheme="majorBidi" w:cstheme="majorBidi"/>
          <w:sz w:val="24"/>
          <w:szCs w:val="24"/>
        </w:rPr>
      </w:pPr>
    </w:p>
    <w:p w:rsidR="0026524D" w:rsidRDefault="0026524D" w:rsidP="0026524D">
      <w:pPr>
        <w:spacing w:line="0" w:lineRule="atLeast"/>
        <w:rPr>
          <w:rFonts w:ascii="Arial" w:eastAsia="Arial" w:hAnsi="Arial"/>
          <w:color w:val="BF5A14"/>
          <w:sz w:val="22"/>
        </w:rPr>
      </w:pPr>
      <w:r>
        <w:rPr>
          <w:rFonts w:ascii="Arial" w:eastAsia="Arial" w:hAnsi="Arial"/>
          <w:color w:val="BF5A14"/>
          <w:sz w:val="22"/>
        </w:rPr>
        <w:t>Biography</w:t>
      </w:r>
    </w:p>
    <w:p w:rsidR="0026524D" w:rsidRDefault="0026524D" w:rsidP="0026524D">
      <w:pPr>
        <w:spacing w:line="232" w:lineRule="exact"/>
        <w:rPr>
          <w:rFonts w:ascii="Times New Roman" w:eastAsia="Times New Roman" w:hAnsi="Times New Roman"/>
          <w:sz w:val="24"/>
        </w:rPr>
      </w:pPr>
    </w:p>
    <w:p w:rsidR="0026524D" w:rsidRDefault="0026524D" w:rsidP="0026524D">
      <w:pPr>
        <w:spacing w:line="280" w:lineRule="auto"/>
        <w:jc w:val="both"/>
        <w:rPr>
          <w:rFonts w:ascii="Times New Roman" w:eastAsia="Times New Roman" w:hAnsi="Times New Roman"/>
          <w:sz w:val="24"/>
        </w:rPr>
      </w:pPr>
      <w:r>
        <w:rPr>
          <w:rFonts w:ascii="Times New Roman" w:eastAsia="Times New Roman" w:hAnsi="Times New Roman"/>
          <w:sz w:val="24"/>
        </w:rPr>
        <w:t xml:space="preserve">Yahia CHERGUI has completed his PhD from </w:t>
      </w:r>
      <w:proofErr w:type="spellStart"/>
      <w:r>
        <w:rPr>
          <w:rFonts w:ascii="Times New Roman" w:eastAsia="Times New Roman" w:hAnsi="Times New Roman"/>
          <w:sz w:val="24"/>
        </w:rPr>
        <w:t>Badji</w:t>
      </w:r>
      <w:proofErr w:type="spellEnd"/>
      <w:r>
        <w:rPr>
          <w:rFonts w:ascii="Times New Roman" w:eastAsia="Times New Roman" w:hAnsi="Times New Roman"/>
          <w:sz w:val="24"/>
        </w:rPr>
        <w:t xml:space="preserve"> </w:t>
      </w:r>
      <w:proofErr w:type="spellStart"/>
      <w:r>
        <w:rPr>
          <w:rFonts w:ascii="Times New Roman" w:eastAsia="Times New Roman" w:hAnsi="Times New Roman"/>
          <w:sz w:val="24"/>
        </w:rPr>
        <w:t>Mokhtar</w:t>
      </w:r>
      <w:proofErr w:type="spellEnd"/>
      <w:r>
        <w:rPr>
          <w:rFonts w:ascii="Times New Roman" w:eastAsia="Times New Roman" w:hAnsi="Times New Roman"/>
          <w:sz w:val="24"/>
        </w:rPr>
        <w:t xml:space="preserve"> University in Annaba, Algeria. All the work of his PhD did in Cardiff University in UK during 6 months. His research field is Physics (condensed matter, simulation by molecular dynamics). He is a lecturer in </w:t>
      </w:r>
      <w:proofErr w:type="spellStart"/>
      <w:r>
        <w:rPr>
          <w:rFonts w:ascii="Times New Roman" w:eastAsia="Times New Roman" w:hAnsi="Times New Roman"/>
          <w:sz w:val="24"/>
        </w:rPr>
        <w:t>Boumerdes</w:t>
      </w:r>
      <w:proofErr w:type="spellEnd"/>
      <w:r>
        <w:rPr>
          <w:rFonts w:ascii="Times New Roman" w:eastAsia="Times New Roman" w:hAnsi="Times New Roman"/>
          <w:sz w:val="24"/>
        </w:rPr>
        <w:t xml:space="preserve"> University </w:t>
      </w:r>
      <w:r w:rsidR="00583279">
        <w:rPr>
          <w:rFonts w:ascii="Times New Roman" w:eastAsia="Times New Roman" w:hAnsi="Times New Roman"/>
          <w:sz w:val="24"/>
        </w:rPr>
        <w:t>(Electrical</w:t>
      </w:r>
      <w:r>
        <w:rPr>
          <w:rFonts w:ascii="Times New Roman" w:eastAsia="Times New Roman" w:hAnsi="Times New Roman"/>
          <w:sz w:val="24"/>
        </w:rPr>
        <w:t xml:space="preserve"> &amp; Electronics Engineering Institute) since 2012. He has published more than 9 papers in reputed journals and has been serving as a referee with condensed matter journal </w:t>
      </w:r>
      <w:r>
        <w:rPr>
          <w:rFonts w:ascii="Times New Roman" w:eastAsia="Times New Roman" w:hAnsi="Times New Roman"/>
          <w:sz w:val="24"/>
        </w:rPr>
        <w:lastRenderedPageBreak/>
        <w:t xml:space="preserve">(IOP), Energy journal (Elsevier), and recently accepted to be a reviewer of </w:t>
      </w:r>
      <w:r>
        <w:rPr>
          <w:rFonts w:ascii="Times New Roman" w:eastAsia="Times New Roman" w:hAnsi="Times New Roman"/>
          <w:i/>
          <w:sz w:val="24"/>
        </w:rPr>
        <w:t>American Journal of</w:t>
      </w:r>
      <w:r>
        <w:rPr>
          <w:rFonts w:ascii="Times New Roman" w:eastAsia="Times New Roman" w:hAnsi="Times New Roman"/>
          <w:sz w:val="24"/>
        </w:rPr>
        <w:t xml:space="preserve"> </w:t>
      </w:r>
      <w:r>
        <w:rPr>
          <w:rFonts w:ascii="Times New Roman" w:eastAsia="Times New Roman" w:hAnsi="Times New Roman"/>
          <w:i/>
          <w:sz w:val="24"/>
        </w:rPr>
        <w:t xml:space="preserve">Modern Physics. </w:t>
      </w:r>
      <w:r>
        <w:rPr>
          <w:rFonts w:ascii="Times New Roman" w:eastAsia="Times New Roman" w:hAnsi="Times New Roman"/>
          <w:sz w:val="24"/>
        </w:rPr>
        <w:t>He is an academic member of the Athens Institute for Education and Research</w:t>
      </w:r>
      <w:r>
        <w:rPr>
          <w:rFonts w:ascii="Times New Roman" w:eastAsia="Times New Roman" w:hAnsi="Times New Roman"/>
          <w:i/>
          <w:sz w:val="24"/>
        </w:rPr>
        <w:t xml:space="preserve"> </w:t>
      </w:r>
      <w:r>
        <w:rPr>
          <w:rFonts w:ascii="Times New Roman" w:eastAsia="Times New Roman" w:hAnsi="Times New Roman"/>
          <w:sz w:val="24"/>
        </w:rPr>
        <w:t>belonging to Physics Unit.</w:t>
      </w:r>
    </w:p>
    <w:p w:rsidR="0026524D" w:rsidRPr="00B66737" w:rsidRDefault="0026524D" w:rsidP="0026524D">
      <w:pPr>
        <w:jc w:val="both"/>
      </w:pPr>
    </w:p>
    <w:p w:rsidR="0026524D" w:rsidRPr="00496588" w:rsidRDefault="0026524D" w:rsidP="00496588">
      <w:pPr>
        <w:jc w:val="both"/>
        <w:rPr>
          <w:rFonts w:asciiTheme="majorBidi" w:hAnsiTheme="majorBidi" w:cstheme="majorBidi"/>
          <w:sz w:val="24"/>
          <w:szCs w:val="24"/>
        </w:rPr>
      </w:pPr>
    </w:p>
    <w:p w:rsidR="00293F99" w:rsidRPr="00293F99" w:rsidRDefault="00293F99" w:rsidP="00A54697">
      <w:pPr>
        <w:rPr>
          <w:sz w:val="24"/>
          <w:szCs w:val="24"/>
        </w:rPr>
      </w:pPr>
    </w:p>
    <w:p w:rsidR="00A54697" w:rsidRDefault="00A54697" w:rsidP="00A54697">
      <w:pPr>
        <w:rPr>
          <w:b/>
          <w:bCs/>
        </w:rPr>
      </w:pPr>
    </w:p>
    <w:p w:rsidR="0044609E" w:rsidRDefault="0044609E"/>
    <w:sectPr w:rsidR="0044609E" w:rsidSect="0044609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327B23C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A54697"/>
    <w:rsid w:val="00137C7D"/>
    <w:rsid w:val="001914C4"/>
    <w:rsid w:val="0026524D"/>
    <w:rsid w:val="00293F99"/>
    <w:rsid w:val="0034200E"/>
    <w:rsid w:val="0044609E"/>
    <w:rsid w:val="00495709"/>
    <w:rsid w:val="00496588"/>
    <w:rsid w:val="00583279"/>
    <w:rsid w:val="005E2172"/>
    <w:rsid w:val="0073755B"/>
    <w:rsid w:val="009D5539"/>
    <w:rsid w:val="00A54697"/>
    <w:rsid w:val="00AA217E"/>
    <w:rsid w:val="00EC5E70"/>
    <w:rsid w:val="00F20B9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4697"/>
    <w:pPr>
      <w:spacing w:after="0" w:line="240" w:lineRule="auto"/>
    </w:pPr>
    <w:rPr>
      <w:rFonts w:ascii="Calibri" w:eastAsia="Calibri" w:hAnsi="Calibri" w:cs="Arial"/>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1914C4"/>
    <w:rPr>
      <w:rFonts w:ascii="Tahoma" w:hAnsi="Tahoma" w:cs="Tahoma"/>
      <w:sz w:val="16"/>
      <w:szCs w:val="16"/>
    </w:rPr>
  </w:style>
  <w:style w:type="character" w:customStyle="1" w:styleId="TextedebullesCar">
    <w:name w:val="Texte de bulles Car"/>
    <w:basedOn w:val="Policepardfaut"/>
    <w:link w:val="Textedebulles"/>
    <w:uiPriority w:val="99"/>
    <w:semiHidden/>
    <w:rsid w:val="001914C4"/>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2</Pages>
  <Words>291</Words>
  <Characters>1660</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yahia</dc:creator>
  <cp:lastModifiedBy>yahia</cp:lastModifiedBy>
  <cp:revision>12</cp:revision>
  <dcterms:created xsi:type="dcterms:W3CDTF">2021-03-15T12:52:00Z</dcterms:created>
  <dcterms:modified xsi:type="dcterms:W3CDTF">2021-03-15T14:03:00Z</dcterms:modified>
</cp:coreProperties>
</file>