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475C" w:rsidRDefault="0012329B" w:rsidP="004C6BB5">
      <w:pPr>
        <w:pStyle w:val="BodyText"/>
        <w:rPr>
          <w:sz w:val="10"/>
        </w:rPr>
      </w:pPr>
      <w:r>
        <w:rPr>
          <w:noProof/>
          <w:sz w:val="10"/>
          <w:lang w:val="en-IN" w:eastAsia="en-IN"/>
        </w:rPr>
        <w:drawing>
          <wp:inline distT="0" distB="0" distL="0" distR="0">
            <wp:extent cx="7359650" cy="956274"/>
            <wp:effectExtent l="0" t="0" r="0" b="0"/>
            <wp:docPr id="2" name="Picture 2" descr="C:\Users\respiratory-minl\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spiratory-minl\Desktop\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rsidR="007B475C" w:rsidRDefault="007B475C" w:rsidP="004C6BB5">
      <w:pPr>
        <w:pStyle w:val="BodyText"/>
        <w:rPr>
          <w:sz w:val="10"/>
        </w:rPr>
      </w:pPr>
    </w:p>
    <w:p w:rsidR="007B475C" w:rsidRDefault="007B475C" w:rsidP="004C6BB5">
      <w:pPr>
        <w:pStyle w:val="BodyText"/>
        <w:rPr>
          <w:sz w:val="10"/>
        </w:rPr>
      </w:pPr>
    </w:p>
    <w:p w:rsidR="008C3ACE" w:rsidRDefault="00B5063E" w:rsidP="007B475C">
      <w:pPr>
        <w:pStyle w:val="Heading1"/>
        <w:ind w:left="0" w:right="1062"/>
        <w:jc w:val="center"/>
        <w:rPr>
          <w:color w:val="585858"/>
          <w:u w:val="single"/>
        </w:rPr>
      </w:pPr>
      <w:r w:rsidRPr="007B475C">
        <w:rPr>
          <w:color w:val="585858"/>
          <w:u w:val="single"/>
        </w:rPr>
        <w:t>Abstract Template</w:t>
      </w:r>
    </w:p>
    <w:p w:rsidR="0012329B" w:rsidRPr="007B475C" w:rsidRDefault="0012329B" w:rsidP="007B475C">
      <w:pPr>
        <w:pStyle w:val="Heading1"/>
        <w:ind w:left="0" w:right="1062"/>
        <w:jc w:val="center"/>
        <w:rPr>
          <w:u w:val="single"/>
        </w:rPr>
      </w:pPr>
    </w:p>
    <w:p w:rsidR="008C3ACE" w:rsidRDefault="008C3ACE">
      <w:pPr>
        <w:pStyle w:val="BodyText"/>
        <w:rPr>
          <w:b/>
          <w:sz w:val="14"/>
        </w:rPr>
      </w:pPr>
    </w:p>
    <w:p w:rsidR="008C3ACE" w:rsidRPr="009C0287" w:rsidRDefault="00B5063E">
      <w:pPr>
        <w:spacing w:before="92"/>
        <w:ind w:left="594" w:right="151"/>
        <w:rPr>
          <w:b/>
          <w:color w:val="585858"/>
          <w:sz w:val="18"/>
          <w:szCs w:val="18"/>
        </w:rPr>
      </w:pPr>
      <w:r w:rsidRPr="0012329B">
        <w:rPr>
          <w:b/>
          <w:color w:val="585858"/>
          <w:sz w:val="18"/>
          <w:szCs w:val="18"/>
        </w:rPr>
        <w:t>Title:</w:t>
      </w:r>
      <w:r w:rsidRPr="00A26704">
        <w:rPr>
          <w:b/>
          <w:color w:val="585858"/>
          <w:sz w:val="18"/>
          <w:szCs w:val="18"/>
        </w:rPr>
        <w:t xml:space="preserve"> </w:t>
      </w:r>
      <w:r w:rsidR="00A8757A">
        <w:rPr>
          <w:b/>
          <w:color w:val="585858"/>
          <w:sz w:val="18"/>
          <w:szCs w:val="18"/>
        </w:rPr>
        <w:t>P</w:t>
      </w:r>
      <w:r w:rsidR="009C0287" w:rsidRPr="009C0287">
        <w:rPr>
          <w:b/>
          <w:color w:val="585858"/>
          <w:sz w:val="18"/>
          <w:szCs w:val="18"/>
        </w:rPr>
        <w:t xml:space="preserve">erformance of chemisorption refrigeration system </w:t>
      </w:r>
      <w:r w:rsidR="009C0287" w:rsidRPr="00A26704">
        <w:rPr>
          <w:b/>
          <w:color w:val="585858"/>
          <w:sz w:val="18"/>
          <w:szCs w:val="18"/>
        </w:rPr>
        <w:t xml:space="preserve"> </w:t>
      </w:r>
    </w:p>
    <w:p w:rsidR="008C3ACE" w:rsidRDefault="0029479E">
      <w:pPr>
        <w:pStyle w:val="Heading3"/>
        <w:spacing w:line="214" w:lineRule="exact"/>
        <w:ind w:left="594" w:firstLine="0"/>
        <w:rPr>
          <w:color w:val="585858"/>
          <w:sz w:val="18"/>
          <w:szCs w:val="18"/>
        </w:rPr>
      </w:pPr>
      <w:bookmarkStart w:id="0" w:name="_Hlk29405520"/>
      <w:r w:rsidRPr="00A8757A">
        <w:rPr>
          <w:color w:val="585858"/>
          <w:sz w:val="18"/>
          <w:szCs w:val="18"/>
        </w:rPr>
        <w:t>MICHAEL JOHN</w:t>
      </w:r>
      <w:bookmarkEnd w:id="0"/>
      <w:r w:rsidRPr="00E41F96">
        <w:rPr>
          <w:color w:val="585858"/>
          <w:sz w:val="18"/>
          <w:szCs w:val="18"/>
          <w:vertAlign w:val="superscript"/>
        </w:rPr>
        <w:t>1</w:t>
      </w:r>
      <w:r w:rsidRPr="00A8757A">
        <w:rPr>
          <w:color w:val="585858"/>
          <w:sz w:val="18"/>
          <w:szCs w:val="18"/>
        </w:rPr>
        <w:t>, CUTHBERT Z. M. KIMAMBO</w:t>
      </w:r>
      <w:r w:rsidRPr="00E41F96">
        <w:rPr>
          <w:color w:val="585858"/>
          <w:sz w:val="18"/>
          <w:szCs w:val="18"/>
          <w:vertAlign w:val="superscript"/>
        </w:rPr>
        <w:t>1</w:t>
      </w:r>
      <w:r w:rsidRPr="00A8757A">
        <w:rPr>
          <w:color w:val="585858"/>
          <w:sz w:val="18"/>
          <w:szCs w:val="18"/>
        </w:rPr>
        <w:t>, OLE J. NYDAL</w:t>
      </w:r>
      <w:r w:rsidRPr="00E41F96">
        <w:rPr>
          <w:color w:val="585858"/>
          <w:sz w:val="18"/>
          <w:szCs w:val="18"/>
          <w:vertAlign w:val="superscript"/>
        </w:rPr>
        <w:t>2</w:t>
      </w:r>
      <w:r w:rsidRPr="00A8757A">
        <w:rPr>
          <w:color w:val="585858"/>
          <w:sz w:val="18"/>
          <w:szCs w:val="18"/>
        </w:rPr>
        <w:t xml:space="preserve"> AND JOSEPH KIHEDU</w:t>
      </w:r>
      <w:r w:rsidRPr="00E41F96">
        <w:rPr>
          <w:color w:val="585858"/>
          <w:sz w:val="18"/>
          <w:szCs w:val="18"/>
          <w:vertAlign w:val="superscript"/>
        </w:rPr>
        <w:t>1</w:t>
      </w:r>
      <w:r w:rsidR="00B5063E" w:rsidRPr="00A26704">
        <w:rPr>
          <w:color w:val="585858"/>
          <w:sz w:val="18"/>
          <w:szCs w:val="18"/>
        </w:rPr>
        <w:t>,</w:t>
      </w:r>
    </w:p>
    <w:p w:rsidR="0012329B" w:rsidRPr="00A26704" w:rsidRDefault="0012329B">
      <w:pPr>
        <w:pStyle w:val="Heading3"/>
        <w:spacing w:line="214" w:lineRule="exact"/>
        <w:ind w:left="594" w:firstLine="0"/>
        <w:rPr>
          <w:sz w:val="18"/>
          <w:szCs w:val="18"/>
        </w:rPr>
      </w:pPr>
    </w:p>
    <w:p w:rsidR="008C3ACE" w:rsidRPr="00E41F96" w:rsidRDefault="00B5063E">
      <w:pPr>
        <w:pStyle w:val="BodyText"/>
        <w:spacing w:before="126" w:line="231" w:lineRule="exact"/>
        <w:ind w:left="594"/>
        <w:rPr>
          <w:color w:val="585858"/>
          <w:sz w:val="16"/>
          <w:szCs w:val="16"/>
        </w:rPr>
      </w:pPr>
      <w:r w:rsidRPr="00A26704">
        <w:rPr>
          <w:color w:val="585858"/>
          <w:position w:val="9"/>
          <w:sz w:val="16"/>
          <w:szCs w:val="16"/>
        </w:rPr>
        <w:t>1</w:t>
      </w:r>
      <w:r w:rsidRPr="00A26704">
        <w:rPr>
          <w:color w:val="585858"/>
          <w:sz w:val="16"/>
          <w:szCs w:val="16"/>
        </w:rPr>
        <w:t xml:space="preserve">Department </w:t>
      </w:r>
      <w:r w:rsidR="0007509B" w:rsidRPr="00A26704">
        <w:rPr>
          <w:color w:val="585858"/>
          <w:sz w:val="16"/>
          <w:szCs w:val="16"/>
        </w:rPr>
        <w:t>o</w:t>
      </w:r>
      <w:r w:rsidR="0007509B">
        <w:rPr>
          <w:color w:val="585858"/>
          <w:sz w:val="16"/>
          <w:szCs w:val="16"/>
        </w:rPr>
        <w:t xml:space="preserve">f </w:t>
      </w:r>
      <w:r w:rsidR="0007509B" w:rsidRPr="00A26704">
        <w:rPr>
          <w:color w:val="585858"/>
          <w:sz w:val="16"/>
          <w:szCs w:val="16"/>
        </w:rPr>
        <w:t>Mechanical</w:t>
      </w:r>
      <w:r w:rsidR="0029479E" w:rsidRPr="0029479E">
        <w:rPr>
          <w:color w:val="585858"/>
          <w:sz w:val="16"/>
          <w:szCs w:val="16"/>
        </w:rPr>
        <w:t xml:space="preserve"> and Industrial Engineering, University of Dar es Salaam, Tanzania</w:t>
      </w:r>
      <w:r w:rsidR="0029479E" w:rsidRPr="0029479E">
        <w:rPr>
          <w:color w:val="585858"/>
          <w:sz w:val="16"/>
          <w:szCs w:val="16"/>
        </w:rPr>
        <w:t xml:space="preserve"> </w:t>
      </w:r>
    </w:p>
    <w:p w:rsidR="008C3ACE" w:rsidRPr="00E41F96" w:rsidRDefault="00B5063E">
      <w:pPr>
        <w:pStyle w:val="BodyText"/>
        <w:spacing w:line="231" w:lineRule="exact"/>
        <w:ind w:left="594"/>
        <w:rPr>
          <w:color w:val="585858"/>
          <w:sz w:val="16"/>
          <w:szCs w:val="16"/>
        </w:rPr>
      </w:pPr>
      <w:r w:rsidRPr="00A26704">
        <w:rPr>
          <w:color w:val="585858"/>
          <w:position w:val="9"/>
          <w:sz w:val="16"/>
          <w:szCs w:val="16"/>
        </w:rPr>
        <w:t>2</w:t>
      </w:r>
      <w:r w:rsidRPr="00A26704">
        <w:rPr>
          <w:color w:val="585858"/>
          <w:sz w:val="16"/>
          <w:szCs w:val="16"/>
        </w:rPr>
        <w:t xml:space="preserve">Department </w:t>
      </w:r>
      <w:r w:rsidR="0007509B" w:rsidRPr="00A26704">
        <w:rPr>
          <w:color w:val="585858"/>
          <w:sz w:val="16"/>
          <w:szCs w:val="16"/>
        </w:rPr>
        <w:t xml:space="preserve">of </w:t>
      </w:r>
      <w:r w:rsidR="0007509B">
        <w:rPr>
          <w:color w:val="585858"/>
          <w:sz w:val="16"/>
          <w:szCs w:val="16"/>
        </w:rPr>
        <w:t>Energy</w:t>
      </w:r>
      <w:r w:rsidR="0007509B" w:rsidRPr="0007509B">
        <w:rPr>
          <w:color w:val="585858"/>
          <w:sz w:val="16"/>
          <w:szCs w:val="16"/>
        </w:rPr>
        <w:t xml:space="preserve"> and Process Engineering, Norwegian University of Science and Technology, Trondheim, Norway</w:t>
      </w:r>
    </w:p>
    <w:p w:rsidR="008C3ACE" w:rsidRDefault="008C3ACE">
      <w:pPr>
        <w:pStyle w:val="BodyText"/>
        <w:spacing w:before="9"/>
      </w:pPr>
    </w:p>
    <w:p w:rsidR="008C3ACE" w:rsidRDefault="008C3ACE">
      <w:pPr>
        <w:sectPr w:rsidR="008C3ACE" w:rsidSect="007B475C">
          <w:type w:val="continuous"/>
          <w:pgSz w:w="11910" w:h="16840"/>
          <w:pgMar w:top="284" w:right="180" w:bottom="280" w:left="140" w:header="720" w:footer="720" w:gutter="0"/>
          <w:cols w:space="720"/>
        </w:sectPr>
      </w:pPr>
    </w:p>
    <w:p w:rsidR="008C3ACE" w:rsidRDefault="008C3ACE">
      <w:pPr>
        <w:pStyle w:val="BodyText"/>
        <w:rPr>
          <w:b/>
          <w:sz w:val="20"/>
        </w:r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07509B" w:rsidRPr="00632E82" w:rsidRDefault="0007509B" w:rsidP="00632E82">
      <w:pPr>
        <w:pStyle w:val="BodyText"/>
        <w:spacing w:before="117"/>
        <w:ind w:left="426"/>
        <w:jc w:val="both"/>
        <w:rPr>
          <w:color w:val="585858"/>
        </w:rPr>
      </w:pPr>
      <w:r w:rsidRPr="00632E82">
        <w:rPr>
          <w:color w:val="585858"/>
        </w:rPr>
        <w:t xml:space="preserve">An experimental study of the adsorption performances of ammonia on calcium chloride was described. A single bed water cooled condenser adsorption refrigerator prototype, which utilises Calcium chloride-ammonia pair has been developed and tested in the laboratory. Experiments have been conducted for desorption temperatures of 100 </w:t>
      </w:r>
      <w:r w:rsidRPr="00632E82">
        <w:rPr>
          <w:color w:val="585858"/>
        </w:rPr>
        <w:sym w:font="Symbol" w:char="F0B0"/>
      </w:r>
      <w:r w:rsidRPr="00632E82">
        <w:rPr>
          <w:color w:val="585858"/>
        </w:rPr>
        <w:t xml:space="preserve">C with desorption time varying from 1hour to 4 hours using an electric tape heater and timer. The adsorption temperature profile, adsorption rate and the prototype performance have been analysed and discussed. For the tested heating desorption temperature of 100 </w:t>
      </w:r>
      <w:r w:rsidRPr="00632E82">
        <w:rPr>
          <w:color w:val="585858"/>
        </w:rPr>
        <w:sym w:font="Symbol" w:char="F0B0"/>
      </w:r>
      <w:r w:rsidRPr="00632E82">
        <w:rPr>
          <w:color w:val="585858"/>
        </w:rPr>
        <w:t xml:space="preserve">C and heating desorption time of 1 hour to 4 hours, the cold chamber of the prototype obtained temperature between -0.8 °C to 8.3 °C which is in line with the vaccine requirement of 2 </w:t>
      </w:r>
      <w:r w:rsidRPr="00632E82">
        <w:rPr>
          <w:color w:val="585858"/>
        </w:rPr>
        <w:sym w:font="Symbol" w:char="F0B0"/>
      </w:r>
      <w:r w:rsidRPr="00632E82">
        <w:rPr>
          <w:color w:val="585858"/>
        </w:rPr>
        <w:t xml:space="preserve">C to 8 </w:t>
      </w:r>
      <w:r w:rsidRPr="00632E82">
        <w:rPr>
          <w:color w:val="585858"/>
        </w:rPr>
        <w:sym w:font="Symbol" w:char="F0B0"/>
      </w:r>
      <w:r w:rsidRPr="00632E82">
        <w:rPr>
          <w:color w:val="585858"/>
        </w:rPr>
        <w:t xml:space="preserve">C. The estimated system COP ranges from 0.025 to 0. 076. </w:t>
      </w:r>
    </w:p>
    <w:p w:rsidR="008C3ACE" w:rsidRDefault="008C3ACE">
      <w:pPr>
        <w:pStyle w:val="BodyText"/>
        <w:spacing w:before="2"/>
      </w:pPr>
      <w:bookmarkStart w:id="1" w:name="_GoBack"/>
      <w:bookmarkEnd w:id="1"/>
    </w:p>
    <w:p w:rsidR="008C3ACE" w:rsidRPr="009239BC" w:rsidRDefault="00B5063E">
      <w:pPr>
        <w:pStyle w:val="Heading3"/>
        <w:numPr>
          <w:ilvl w:val="0"/>
          <w:numId w:val="1"/>
        </w:numPr>
        <w:tabs>
          <w:tab w:val="left" w:pos="1914"/>
          <w:tab w:val="left" w:pos="1915"/>
        </w:tabs>
        <w:ind w:left="1914" w:hanging="494"/>
        <w:jc w:val="left"/>
      </w:pPr>
      <w:r>
        <w:rPr>
          <w:color w:val="585858"/>
        </w:rPr>
        <w:t>Image:</w:t>
      </w:r>
      <w:r w:rsidR="00CB7E81">
        <w:rPr>
          <w:color w:val="585858"/>
        </w:rPr>
        <w:t xml:space="preserve"> Chemisorption refri</w:t>
      </w:r>
      <w:r w:rsidR="007E704D">
        <w:rPr>
          <w:color w:val="585858"/>
        </w:rPr>
        <w:t>g</w:t>
      </w:r>
      <w:r w:rsidR="00CB7E81">
        <w:rPr>
          <w:color w:val="585858"/>
        </w:rPr>
        <w:t>e</w:t>
      </w:r>
      <w:r w:rsidR="007E704D">
        <w:rPr>
          <w:color w:val="585858"/>
        </w:rPr>
        <w:t>rat</w:t>
      </w:r>
      <w:r w:rsidR="00CB7E81">
        <w:rPr>
          <w:color w:val="585858"/>
        </w:rPr>
        <w:t>ion system</w:t>
      </w:r>
    </w:p>
    <w:p w:rsidR="009239BC" w:rsidRDefault="009239BC" w:rsidP="009239BC">
      <w:pPr>
        <w:pStyle w:val="Heading3"/>
        <w:tabs>
          <w:tab w:val="left" w:pos="1914"/>
          <w:tab w:val="left" w:pos="1915"/>
        </w:tabs>
        <w:ind w:left="1914" w:firstLine="0"/>
        <w:jc w:val="right"/>
      </w:pPr>
      <w:r w:rsidRPr="001C0899">
        <w:drawing>
          <wp:anchor distT="0" distB="0" distL="114300" distR="114300" simplePos="0" relativeHeight="251658240" behindDoc="0" locked="0" layoutInCell="1" allowOverlap="1" wp14:anchorId="26B68F16">
            <wp:simplePos x="0" y="0"/>
            <wp:positionH relativeFrom="column">
              <wp:posOffset>406400</wp:posOffset>
            </wp:positionH>
            <wp:positionV relativeFrom="paragraph">
              <wp:posOffset>231140</wp:posOffset>
            </wp:positionV>
            <wp:extent cx="3028950" cy="1595755"/>
            <wp:effectExtent l="0" t="0" r="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28950" cy="1595755"/>
                    </a:xfrm>
                    <a:prstGeom prst="rect">
                      <a:avLst/>
                    </a:prstGeom>
                  </pic:spPr>
                </pic:pic>
              </a:graphicData>
            </a:graphic>
            <wp14:sizeRelH relativeFrom="margin">
              <wp14:pctWidth>0</wp14:pctWidth>
            </wp14:sizeRelH>
            <wp14:sizeRelV relativeFrom="margin">
              <wp14:pctHeight>0</wp14:pctHeight>
            </wp14:sizeRelV>
          </wp:anchor>
        </w:drawing>
      </w:r>
    </w:p>
    <w:p w:rsidR="008C3ACE" w:rsidRDefault="008C3ACE">
      <w:pPr>
        <w:pStyle w:val="BodyText"/>
        <w:ind w:left="1238"/>
        <w:rPr>
          <w:sz w:val="20"/>
        </w:rPr>
      </w:pPr>
    </w:p>
    <w:p w:rsidR="008C3ACE" w:rsidRDefault="00B5063E" w:rsidP="00000749">
      <w:pPr>
        <w:pStyle w:val="ListParagraph"/>
        <w:tabs>
          <w:tab w:val="left" w:pos="1758"/>
        </w:tabs>
        <w:spacing w:before="92"/>
        <w:ind w:firstLine="0"/>
      </w:pPr>
      <w:r>
        <w:rPr>
          <w:b/>
          <w:color w:val="585858"/>
          <w:w w:val="99"/>
          <w:sz w:val="19"/>
        </w:rPr>
        <w:br w:type="column"/>
      </w:r>
      <w:r w:rsidR="00000749">
        <w:t xml:space="preserve"> </w:t>
      </w:r>
    </w:p>
    <w:p w:rsidR="008C3ACE" w:rsidRDefault="00000749">
      <w:pPr>
        <w:pStyle w:val="Heading3"/>
        <w:numPr>
          <w:ilvl w:val="0"/>
          <w:numId w:val="1"/>
        </w:numPr>
        <w:tabs>
          <w:tab w:val="left" w:pos="1758"/>
        </w:tabs>
        <w:ind w:left="1757"/>
        <w:jc w:val="left"/>
      </w:pPr>
      <w:r>
        <w:rPr>
          <w:color w:val="585858"/>
        </w:rPr>
        <w:t>Biography (Up to 100 words)</w:t>
      </w:r>
    </w:p>
    <w:p w:rsidR="008C3ACE" w:rsidRPr="006C5A75" w:rsidRDefault="009239BC">
      <w:pPr>
        <w:pStyle w:val="BodyText"/>
        <w:spacing w:before="119"/>
        <w:ind w:left="316" w:right="381"/>
        <w:jc w:val="both"/>
        <w:rPr>
          <w:color w:val="585858"/>
        </w:rPr>
      </w:pPr>
      <w:r w:rsidRPr="009239BC">
        <w:rPr>
          <w:color w:val="585858"/>
        </w:rPr>
        <w:t>MICHAEL JOHN</w:t>
      </w:r>
      <w:r w:rsidRPr="009239BC">
        <w:rPr>
          <w:color w:val="585858"/>
        </w:rPr>
        <w:t xml:space="preserve"> </w:t>
      </w:r>
      <w:r>
        <w:rPr>
          <w:color w:val="585858"/>
        </w:rPr>
        <w:t xml:space="preserve">is </w:t>
      </w:r>
      <w:r w:rsidR="00B5063E">
        <w:rPr>
          <w:color w:val="585858"/>
        </w:rPr>
        <w:t xml:space="preserve">PhD </w:t>
      </w:r>
      <w:r w:rsidR="00747EB7">
        <w:rPr>
          <w:color w:val="585858"/>
        </w:rPr>
        <w:t xml:space="preserve">student </w:t>
      </w:r>
      <w:r w:rsidR="00B5063E">
        <w:rPr>
          <w:color w:val="585858"/>
        </w:rPr>
        <w:t xml:space="preserve">at the age of </w:t>
      </w:r>
      <w:r w:rsidR="00747EB7">
        <w:rPr>
          <w:color w:val="585858"/>
        </w:rPr>
        <w:t>38</w:t>
      </w:r>
      <w:r w:rsidR="00B5063E">
        <w:rPr>
          <w:color w:val="585858"/>
        </w:rPr>
        <w:t xml:space="preserve"> years </w:t>
      </w:r>
      <w:r w:rsidR="00747EB7">
        <w:rPr>
          <w:color w:val="585858"/>
        </w:rPr>
        <w:t xml:space="preserve">at the </w:t>
      </w:r>
      <w:r w:rsidR="00B5063E">
        <w:rPr>
          <w:color w:val="585858"/>
        </w:rPr>
        <w:t xml:space="preserve">University </w:t>
      </w:r>
      <w:r w:rsidR="00747EB7">
        <w:rPr>
          <w:color w:val="585858"/>
        </w:rPr>
        <w:t xml:space="preserve">of Dar es Salaam, </w:t>
      </w:r>
      <w:r w:rsidR="000E3944">
        <w:rPr>
          <w:color w:val="585858"/>
        </w:rPr>
        <w:t>Tanzania</w:t>
      </w:r>
      <w:r w:rsidR="00B5063E">
        <w:rPr>
          <w:color w:val="585858"/>
        </w:rPr>
        <w:t xml:space="preserve">. He is the </w:t>
      </w:r>
      <w:r w:rsidR="000E3944">
        <w:rPr>
          <w:color w:val="585858"/>
        </w:rPr>
        <w:t xml:space="preserve">Assistant Lecturer at the Department of Mechanical and Industrial </w:t>
      </w:r>
      <w:r w:rsidR="00AC08A4">
        <w:rPr>
          <w:color w:val="585858"/>
        </w:rPr>
        <w:t>Engineering.</w:t>
      </w:r>
      <w:r w:rsidR="00B5063E">
        <w:rPr>
          <w:color w:val="585858"/>
        </w:rPr>
        <w:t xml:space="preserve"> He has published </w:t>
      </w:r>
      <w:r w:rsidR="00823A92">
        <w:rPr>
          <w:color w:val="585858"/>
        </w:rPr>
        <w:t xml:space="preserve">1 book chapter </w:t>
      </w:r>
      <w:r w:rsidR="006C5A75">
        <w:rPr>
          <w:color w:val="585858"/>
        </w:rPr>
        <w:t>and international</w:t>
      </w:r>
      <w:r w:rsidR="00AC08A4">
        <w:rPr>
          <w:color w:val="585858"/>
        </w:rPr>
        <w:t xml:space="preserve"> </w:t>
      </w:r>
      <w:r w:rsidR="00823A92">
        <w:rPr>
          <w:color w:val="585858"/>
        </w:rPr>
        <w:t>conference</w:t>
      </w:r>
      <w:r w:rsidR="00AC08A4">
        <w:rPr>
          <w:color w:val="585858"/>
        </w:rPr>
        <w:t>s</w:t>
      </w:r>
      <w:r w:rsidR="00AC6252">
        <w:rPr>
          <w:color w:val="585858"/>
        </w:rPr>
        <w:t xml:space="preserve"> papers</w:t>
      </w:r>
      <w:r w:rsidR="00AC08A4">
        <w:rPr>
          <w:color w:val="585858"/>
        </w:rPr>
        <w:t>.</w:t>
      </w:r>
      <w:r w:rsidR="00823A92">
        <w:rPr>
          <w:color w:val="585858"/>
        </w:rPr>
        <w:t xml:space="preserve"> </w:t>
      </w:r>
    </w:p>
    <w:p w:rsidR="008C3ACE" w:rsidRPr="006C5A75" w:rsidRDefault="008C3ACE" w:rsidP="006C5A75">
      <w:pPr>
        <w:pStyle w:val="BodyText"/>
        <w:spacing w:before="119"/>
        <w:ind w:left="316" w:right="381"/>
        <w:jc w:val="both"/>
        <w:rPr>
          <w:color w:val="585858"/>
        </w:rPr>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8C3ACE">
      <w:pPr>
        <w:pStyle w:val="BodyText"/>
        <w:spacing w:before="7"/>
        <w:rPr>
          <w:b/>
          <w:sz w:val="15"/>
        </w:rPr>
      </w:pPr>
    </w:p>
    <w:p w:rsidR="006C5A75" w:rsidRDefault="006C5A75" w:rsidP="00544E85">
      <w:pPr>
        <w:pStyle w:val="BodyText"/>
        <w:spacing w:before="172"/>
        <w:ind w:left="316" w:right="2934"/>
        <w:rPr>
          <w:color w:val="585858"/>
        </w:rPr>
      </w:pPr>
      <w:r>
        <w:rPr>
          <w:noProof/>
        </w:rPr>
        <w:drawing>
          <wp:anchor distT="0" distB="0" distL="114300" distR="114300" simplePos="0" relativeHeight="251659264" behindDoc="0" locked="0" layoutInCell="1" allowOverlap="1" wp14:anchorId="1F70EF1D">
            <wp:simplePos x="0" y="0"/>
            <wp:positionH relativeFrom="column">
              <wp:posOffset>1086485</wp:posOffset>
            </wp:positionH>
            <wp:positionV relativeFrom="paragraph">
              <wp:posOffset>78740</wp:posOffset>
            </wp:positionV>
            <wp:extent cx="1066800" cy="134302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066800" cy="1343025"/>
                    </a:xfrm>
                    <a:prstGeom prst="rect">
                      <a:avLst/>
                    </a:prstGeom>
                  </pic:spPr>
                </pic:pic>
              </a:graphicData>
            </a:graphic>
          </wp:anchor>
        </w:drawing>
      </w:r>
    </w:p>
    <w:p w:rsidR="006C5A75" w:rsidRDefault="006C5A75" w:rsidP="00544E85">
      <w:pPr>
        <w:pStyle w:val="BodyText"/>
        <w:spacing w:before="172"/>
        <w:ind w:left="316" w:right="2934"/>
        <w:rPr>
          <w:color w:val="585858"/>
        </w:rPr>
      </w:pPr>
    </w:p>
    <w:p w:rsidR="006C5A75" w:rsidRDefault="006C5A75" w:rsidP="00544E85">
      <w:pPr>
        <w:pStyle w:val="BodyText"/>
        <w:spacing w:before="172"/>
        <w:ind w:left="316" w:right="2934"/>
        <w:rPr>
          <w:color w:val="585858"/>
        </w:rPr>
      </w:pPr>
    </w:p>
    <w:p w:rsidR="006C5A75" w:rsidRDefault="006C5A75" w:rsidP="00544E85">
      <w:pPr>
        <w:pStyle w:val="BodyText"/>
        <w:spacing w:before="172"/>
        <w:ind w:left="316" w:right="2934"/>
        <w:rPr>
          <w:color w:val="585858"/>
        </w:rPr>
      </w:pPr>
    </w:p>
    <w:p w:rsidR="006C5A75" w:rsidRDefault="006C5A75" w:rsidP="00544E85">
      <w:pPr>
        <w:pStyle w:val="BodyText"/>
        <w:spacing w:before="172"/>
        <w:ind w:left="316" w:right="2934"/>
        <w:rPr>
          <w:color w:val="585858"/>
        </w:rPr>
      </w:pPr>
    </w:p>
    <w:p w:rsidR="006C5A75" w:rsidRDefault="006C5A75" w:rsidP="00544E85">
      <w:pPr>
        <w:pStyle w:val="BodyText"/>
        <w:spacing w:before="172"/>
        <w:ind w:left="316" w:right="2934"/>
        <w:rPr>
          <w:color w:val="585858"/>
        </w:rPr>
      </w:pPr>
    </w:p>
    <w:p w:rsidR="002D1993" w:rsidRDefault="002D1993" w:rsidP="00337DE4">
      <w:pPr>
        <w:pStyle w:val="BodyText"/>
        <w:ind w:left="316" w:right="2934"/>
        <w:rPr>
          <w:color w:val="585858"/>
        </w:rPr>
      </w:pPr>
    </w:p>
    <w:p w:rsidR="00544E85" w:rsidRDefault="00B5063E" w:rsidP="00337DE4">
      <w:pPr>
        <w:pStyle w:val="BodyText"/>
        <w:ind w:left="316" w:right="2934"/>
        <w:rPr>
          <w:color w:val="585858"/>
        </w:rPr>
      </w:pPr>
      <w:r>
        <w:rPr>
          <w:color w:val="585858"/>
        </w:rPr>
        <w:t>Full Name:</w:t>
      </w:r>
      <w:r w:rsidR="00AC6252">
        <w:rPr>
          <w:color w:val="585858"/>
        </w:rPr>
        <w:t xml:space="preserve"> </w:t>
      </w:r>
      <w:r>
        <w:rPr>
          <w:color w:val="585858"/>
        </w:rPr>
        <w:t xml:space="preserve"> </w:t>
      </w:r>
      <w:r w:rsidR="00544E85">
        <w:rPr>
          <w:color w:val="585858"/>
        </w:rPr>
        <w:t>Michael John</w:t>
      </w:r>
      <w:r w:rsidR="001D0034">
        <w:rPr>
          <w:color w:val="585858"/>
        </w:rPr>
        <w:t xml:space="preserve"> Mvungi</w:t>
      </w:r>
    </w:p>
    <w:p w:rsidR="00544E85" w:rsidRDefault="00B5063E" w:rsidP="00337DE4">
      <w:pPr>
        <w:pStyle w:val="BodyText"/>
        <w:ind w:left="316" w:right="2934"/>
        <w:rPr>
          <w:color w:val="585858"/>
        </w:rPr>
      </w:pPr>
      <w:r>
        <w:rPr>
          <w:color w:val="585858"/>
        </w:rPr>
        <w:t xml:space="preserve">Contact number: </w:t>
      </w:r>
      <w:r w:rsidR="00544E85">
        <w:rPr>
          <w:color w:val="585858"/>
        </w:rPr>
        <w:t>+255713777607</w:t>
      </w:r>
    </w:p>
    <w:p w:rsidR="00544E85" w:rsidRDefault="00B5063E" w:rsidP="00337DE4">
      <w:pPr>
        <w:pStyle w:val="BodyText"/>
        <w:ind w:left="316" w:right="2934"/>
        <w:rPr>
          <w:color w:val="585858"/>
        </w:rPr>
      </w:pPr>
      <w:r>
        <w:rPr>
          <w:color w:val="585858"/>
        </w:rPr>
        <w:t xml:space="preserve">Twitter account: </w:t>
      </w:r>
      <w:r w:rsidR="001C5707">
        <w:rPr>
          <w:color w:val="585858"/>
        </w:rPr>
        <w:t>markmycle</w:t>
      </w:r>
    </w:p>
    <w:p w:rsidR="008C3ACE" w:rsidRDefault="00B5063E" w:rsidP="00337DE4">
      <w:pPr>
        <w:pStyle w:val="BodyText"/>
        <w:ind w:left="316" w:right="2225"/>
      </w:pPr>
      <w:r>
        <w:rPr>
          <w:color w:val="585858"/>
        </w:rPr>
        <w:t>Linked In account:</w:t>
      </w:r>
      <w:r w:rsidR="001C5707">
        <w:rPr>
          <w:color w:val="585858"/>
        </w:rPr>
        <w:t xml:space="preserve"> </w:t>
      </w:r>
      <w:r w:rsidR="00544E85">
        <w:rPr>
          <w:color w:val="585858"/>
        </w:rPr>
        <w:t>markmycle</w:t>
      </w:r>
      <w:r w:rsidR="001C5707">
        <w:rPr>
          <w:color w:val="585858"/>
        </w:rPr>
        <w:t>@yahoo.com</w:t>
      </w:r>
    </w:p>
    <w:p w:rsidR="008C3ACE" w:rsidRDefault="00B5063E" w:rsidP="00337DE4">
      <w:pPr>
        <w:pStyle w:val="BodyText"/>
        <w:ind w:left="316"/>
      </w:pPr>
      <w:r>
        <w:rPr>
          <w:color w:val="585858"/>
        </w:rPr>
        <w:t>Session name/ number:</w:t>
      </w:r>
      <w:r w:rsidR="00337DE4">
        <w:rPr>
          <w:color w:val="585858"/>
        </w:rPr>
        <w:t xml:space="preserve"> Advancing Materials for Energy Storage, Generation and Transmission</w:t>
      </w:r>
    </w:p>
    <w:p w:rsidR="008C3ACE" w:rsidRPr="002D1993" w:rsidRDefault="00B5063E" w:rsidP="00337DE4">
      <w:pPr>
        <w:pStyle w:val="BodyText"/>
        <w:ind w:left="316" w:right="1786"/>
        <w:rPr>
          <w:b/>
          <w:sz w:val="18"/>
        </w:rPr>
      </w:pPr>
      <w:r>
        <w:rPr>
          <w:color w:val="585858"/>
        </w:rPr>
        <w:t>Category: (Oral presentation/ Poster presentation) Passport Number</w:t>
      </w:r>
      <w:r>
        <w:rPr>
          <w:color w:val="585858"/>
          <w:sz w:val="18"/>
        </w:rPr>
        <w:t>:</w:t>
      </w:r>
      <w:r w:rsidR="001A4754">
        <w:rPr>
          <w:color w:val="585858"/>
          <w:sz w:val="18"/>
        </w:rPr>
        <w:t xml:space="preserve"> </w:t>
      </w:r>
      <w:r w:rsidR="001A4754" w:rsidRPr="002D1993">
        <w:rPr>
          <w:color w:val="585858"/>
          <w:sz w:val="18"/>
        </w:rPr>
        <w:t>AB9</w:t>
      </w:r>
      <w:r w:rsidR="001D0034" w:rsidRPr="002D1993">
        <w:rPr>
          <w:color w:val="585858"/>
          <w:sz w:val="18"/>
        </w:rPr>
        <w:t>07440</w:t>
      </w:r>
    </w:p>
    <w:p w:rsidR="008C3ACE" w:rsidRDefault="00544E85" w:rsidP="00337DE4">
      <w:pPr>
        <w:rPr>
          <w:sz w:val="18"/>
        </w:rPr>
        <w:sectPr w:rsidR="008C3ACE" w:rsidSect="00FE0A5C">
          <w:type w:val="continuous"/>
          <w:pgSz w:w="11910" w:h="16840"/>
          <w:pgMar w:top="568" w:right="180" w:bottom="1276" w:left="140" w:header="720" w:footer="720" w:gutter="0"/>
          <w:cols w:num="2" w:space="720" w:equalWidth="0">
            <w:col w:w="5639" w:space="40"/>
            <w:col w:w="5911"/>
          </w:cols>
        </w:sectPr>
      </w:pPr>
      <w:r>
        <w:rPr>
          <w:sz w:val="18"/>
        </w:rPr>
        <w:t xml:space="preserve"> </w:t>
      </w:r>
    </w:p>
    <w:p w:rsidR="008C3ACE" w:rsidRDefault="008C3ACE">
      <w:pPr>
        <w:pStyle w:val="BodyText"/>
        <w:rPr>
          <w:sz w:val="20"/>
        </w:rPr>
      </w:pPr>
    </w:p>
    <w:p w:rsidR="00FE0A5C" w:rsidRDefault="00FE0A5C">
      <w:pPr>
        <w:pStyle w:val="BodyText"/>
        <w:rPr>
          <w:sz w:val="20"/>
        </w:rPr>
      </w:pPr>
    </w:p>
    <w:p w:rsidR="008C3ACE" w:rsidRDefault="008C3ACE">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935715" w:rsidRPr="007B475C" w:rsidRDefault="0012329B" w:rsidP="00B5063E">
      <w:pPr>
        <w:rPr>
          <w:color w:val="333333"/>
          <w:sz w:val="18"/>
          <w:szCs w:val="18"/>
        </w:rPr>
      </w:pPr>
      <w:r>
        <w:rPr>
          <w:noProof/>
          <w:color w:val="333333"/>
          <w:sz w:val="18"/>
          <w:szCs w:val="18"/>
          <w:lang w:val="en-IN" w:eastAsia="en-IN"/>
        </w:rPr>
        <w:drawing>
          <wp:inline distT="0" distB="0" distL="0" distR="0">
            <wp:extent cx="7343349" cy="858741"/>
            <wp:effectExtent l="0" t="0" r="0" b="0"/>
            <wp:docPr id="7" name="Picture 7" descr="C:\Users\respiratory-minl\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spiratory-minl\Desktop\5.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59650" cy="860647"/>
                    </a:xfrm>
                    <a:prstGeom prst="rect">
                      <a:avLst/>
                    </a:prstGeom>
                    <a:noFill/>
                    <a:ln>
                      <a:noFill/>
                    </a:ln>
                  </pic:spPr>
                </pic:pic>
              </a:graphicData>
            </a:graphic>
          </wp:inline>
        </w:drawing>
      </w:r>
    </w:p>
    <w:sectPr w:rsidR="00935715" w:rsidRPr="007B475C" w:rsidSect="007B475C">
      <w:type w:val="continuous"/>
      <w:pgSz w:w="11910" w:h="16840"/>
      <w:pgMar w:top="600" w:right="180" w:bottom="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I2MDI3sTS0sDA0N7BU0lEKTi0uzszPAykwrAUAZ9MO/CwAAAA="/>
  </w:docVars>
  <w:rsids>
    <w:rsidRoot w:val="008C3ACE"/>
    <w:rsid w:val="00000749"/>
    <w:rsid w:val="0003091D"/>
    <w:rsid w:val="00040200"/>
    <w:rsid w:val="0007509B"/>
    <w:rsid w:val="000A400A"/>
    <w:rsid w:val="000E3944"/>
    <w:rsid w:val="0012329B"/>
    <w:rsid w:val="001A4754"/>
    <w:rsid w:val="001C5707"/>
    <w:rsid w:val="001D0034"/>
    <w:rsid w:val="0022441A"/>
    <w:rsid w:val="0029479E"/>
    <w:rsid w:val="002D1993"/>
    <w:rsid w:val="00337DE4"/>
    <w:rsid w:val="004C6BB5"/>
    <w:rsid w:val="004D4E65"/>
    <w:rsid w:val="00544E85"/>
    <w:rsid w:val="0058095B"/>
    <w:rsid w:val="00623973"/>
    <w:rsid w:val="00632E82"/>
    <w:rsid w:val="006C5A75"/>
    <w:rsid w:val="00747EB7"/>
    <w:rsid w:val="007B475C"/>
    <w:rsid w:val="007E704D"/>
    <w:rsid w:val="00823A92"/>
    <w:rsid w:val="008C3ACE"/>
    <w:rsid w:val="009239BC"/>
    <w:rsid w:val="00935715"/>
    <w:rsid w:val="009C0287"/>
    <w:rsid w:val="009D7910"/>
    <w:rsid w:val="009F3FAE"/>
    <w:rsid w:val="00A26704"/>
    <w:rsid w:val="00A8757A"/>
    <w:rsid w:val="00AC08A4"/>
    <w:rsid w:val="00AC6252"/>
    <w:rsid w:val="00B5063E"/>
    <w:rsid w:val="00C72A0A"/>
    <w:rsid w:val="00CB7E81"/>
    <w:rsid w:val="00E3650A"/>
    <w:rsid w:val="00E41F96"/>
    <w:rsid w:val="00EC4830"/>
    <w:rsid w:val="00EE5452"/>
    <w:rsid w:val="00F95B46"/>
    <w:rsid w:val="00FE0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DDEF7"/>
  <w15:docId w15:val="{9413B618-1F8B-4E48-A61B-FC092E2D8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Michael John Mvungi</cp:lastModifiedBy>
  <cp:revision>3</cp:revision>
  <dcterms:created xsi:type="dcterms:W3CDTF">2020-01-08T17:24:00Z</dcterms:created>
  <dcterms:modified xsi:type="dcterms:W3CDTF">2020-01-08T17:25:00Z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