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75C" w:rsidRDefault="0012329B" w:rsidP="004C6BB5">
      <w:pPr>
        <w:pStyle w:val="BodyText"/>
        <w:rPr>
          <w:sz w:val="10"/>
        </w:rPr>
      </w:pPr>
      <w:r>
        <w:rPr>
          <w:noProof/>
          <w:sz w:val="10"/>
          <w:lang w:val="en-GB" w:eastAsia="en-GB"/>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7B475C" w:rsidRDefault="007B475C" w:rsidP="004C6BB5">
      <w:pPr>
        <w:pStyle w:val="BodyText"/>
        <w:rPr>
          <w:sz w:val="10"/>
        </w:rPr>
      </w:pPr>
    </w:p>
    <w:p w:rsidR="008C3ACE" w:rsidRDefault="00B5063E" w:rsidP="007B475C">
      <w:pPr>
        <w:pStyle w:val="Heading1"/>
        <w:ind w:left="0" w:right="1062"/>
        <w:jc w:val="center"/>
        <w:rPr>
          <w:color w:val="585858"/>
          <w:u w:val="single"/>
        </w:rPr>
      </w:pPr>
      <w:r w:rsidRPr="007B475C">
        <w:rPr>
          <w:color w:val="585858"/>
          <w:u w:val="single"/>
        </w:rPr>
        <w:t>Abstract Template</w:t>
      </w:r>
    </w:p>
    <w:p w:rsidR="0012329B" w:rsidRPr="007B475C" w:rsidRDefault="0012329B" w:rsidP="007B475C">
      <w:pPr>
        <w:pStyle w:val="Heading1"/>
        <w:ind w:left="0" w:right="1062"/>
        <w:jc w:val="center"/>
        <w:rPr>
          <w:u w:val="single"/>
        </w:rPr>
      </w:pPr>
    </w:p>
    <w:p w:rsidR="008C3ACE" w:rsidRDefault="008C3ACE">
      <w:pPr>
        <w:pStyle w:val="BodyText"/>
        <w:rPr>
          <w:b/>
          <w:sz w:val="14"/>
        </w:rPr>
      </w:pPr>
    </w:p>
    <w:p w:rsidR="00902C93" w:rsidRPr="00902C93" w:rsidRDefault="00B5063E" w:rsidP="00902C93">
      <w:pPr>
        <w:spacing w:before="92"/>
        <w:ind w:left="594" w:right="151"/>
        <w:rPr>
          <w:b/>
          <w:color w:val="585858"/>
          <w:sz w:val="18"/>
          <w:szCs w:val="18"/>
          <w:lang w:val="en-GB"/>
        </w:rPr>
      </w:pPr>
      <w:r w:rsidRPr="0012329B">
        <w:rPr>
          <w:b/>
          <w:color w:val="585858"/>
          <w:sz w:val="18"/>
          <w:szCs w:val="18"/>
        </w:rPr>
        <w:t>Title:</w:t>
      </w:r>
      <w:r w:rsidRPr="00A26704">
        <w:rPr>
          <w:b/>
          <w:color w:val="585858"/>
          <w:sz w:val="18"/>
          <w:szCs w:val="18"/>
        </w:rPr>
        <w:t xml:space="preserve"> </w:t>
      </w:r>
      <w:r w:rsidR="00902C93" w:rsidRPr="00902C93">
        <w:rPr>
          <w:b/>
          <w:color w:val="585858"/>
          <w:sz w:val="18"/>
          <w:szCs w:val="18"/>
          <w:lang w:val="en-GB"/>
        </w:rPr>
        <w:t>M</w:t>
      </w:r>
      <w:r w:rsidR="00902C93">
        <w:rPr>
          <w:b/>
          <w:color w:val="585858"/>
          <w:sz w:val="18"/>
          <w:szCs w:val="18"/>
          <w:lang w:val="en-GB"/>
        </w:rPr>
        <w:t>odeling</w:t>
      </w:r>
      <w:r w:rsidR="00902C93" w:rsidRPr="00902C93">
        <w:rPr>
          <w:b/>
          <w:color w:val="585858"/>
          <w:sz w:val="18"/>
          <w:szCs w:val="18"/>
          <w:lang w:val="en-GB"/>
        </w:rPr>
        <w:t xml:space="preserve"> </w:t>
      </w:r>
      <w:r w:rsidR="00902C93">
        <w:rPr>
          <w:b/>
          <w:color w:val="585858"/>
          <w:sz w:val="18"/>
          <w:szCs w:val="18"/>
          <w:lang w:val="en-GB"/>
        </w:rPr>
        <w:t>of Integrated Energy</w:t>
      </w:r>
      <w:r w:rsidR="00902C93" w:rsidRPr="00902C93">
        <w:rPr>
          <w:b/>
          <w:color w:val="585858"/>
          <w:sz w:val="18"/>
          <w:szCs w:val="18"/>
          <w:lang w:val="en-GB"/>
        </w:rPr>
        <w:t xml:space="preserve"> S</w:t>
      </w:r>
      <w:r w:rsidR="00902C93">
        <w:rPr>
          <w:b/>
          <w:color w:val="585858"/>
          <w:sz w:val="18"/>
          <w:szCs w:val="18"/>
          <w:lang w:val="en-GB"/>
        </w:rPr>
        <w:t>ystems for Kenya</w:t>
      </w:r>
      <w:r w:rsidR="00902C93" w:rsidRPr="00902C93">
        <w:rPr>
          <w:b/>
          <w:color w:val="585858"/>
          <w:sz w:val="18"/>
          <w:szCs w:val="18"/>
          <w:lang w:val="en-GB"/>
        </w:rPr>
        <w:t xml:space="preserve"> </w:t>
      </w:r>
      <w:r w:rsidR="00902C93">
        <w:rPr>
          <w:b/>
          <w:color w:val="585858"/>
          <w:sz w:val="18"/>
          <w:szCs w:val="18"/>
          <w:lang w:val="en-GB"/>
        </w:rPr>
        <w:t>using</w:t>
      </w:r>
      <w:r w:rsidR="00902C93" w:rsidRPr="00902C93">
        <w:rPr>
          <w:b/>
          <w:color w:val="585858"/>
          <w:sz w:val="18"/>
          <w:szCs w:val="18"/>
          <w:lang w:val="en-GB"/>
        </w:rPr>
        <w:t xml:space="preserve"> TIMES </w:t>
      </w:r>
    </w:p>
    <w:p w:rsidR="00902C93" w:rsidRPr="00A26704" w:rsidRDefault="00902C93" w:rsidP="00902C93">
      <w:pPr>
        <w:spacing w:before="92"/>
        <w:ind w:right="151"/>
        <w:rPr>
          <w:b/>
          <w:sz w:val="18"/>
          <w:szCs w:val="18"/>
        </w:rPr>
      </w:pPr>
    </w:p>
    <w:p w:rsidR="008C3ACE" w:rsidRDefault="00902C93">
      <w:pPr>
        <w:pStyle w:val="Heading3"/>
        <w:spacing w:line="214" w:lineRule="exact"/>
        <w:ind w:left="594" w:firstLine="0"/>
        <w:rPr>
          <w:color w:val="585858"/>
          <w:sz w:val="18"/>
          <w:szCs w:val="18"/>
        </w:rPr>
      </w:pPr>
      <w:r>
        <w:rPr>
          <w:color w:val="585858"/>
          <w:sz w:val="18"/>
          <w:szCs w:val="18"/>
        </w:rPr>
        <w:t>Musonye S.X</w:t>
      </w:r>
      <w:r w:rsidRPr="00902C93">
        <w:rPr>
          <w:color w:val="585858"/>
          <w:sz w:val="18"/>
          <w:szCs w:val="18"/>
          <w:vertAlign w:val="superscript"/>
        </w:rPr>
        <w:t>1</w:t>
      </w:r>
      <w:proofErr w:type="gramStart"/>
      <w:r w:rsidRPr="00902C93">
        <w:rPr>
          <w:color w:val="585858"/>
          <w:sz w:val="18"/>
          <w:szCs w:val="18"/>
          <w:vertAlign w:val="superscript"/>
        </w:rPr>
        <w:t>,2</w:t>
      </w:r>
      <w:proofErr w:type="gramEnd"/>
    </w:p>
    <w:p w:rsidR="0012329B" w:rsidRPr="00A26704" w:rsidRDefault="0012329B">
      <w:pPr>
        <w:pStyle w:val="Heading3"/>
        <w:spacing w:line="214" w:lineRule="exact"/>
        <w:ind w:left="594" w:firstLine="0"/>
        <w:rPr>
          <w:sz w:val="18"/>
          <w:szCs w:val="18"/>
        </w:rPr>
      </w:pPr>
    </w:p>
    <w:p w:rsidR="008C3ACE" w:rsidRPr="00A26704" w:rsidRDefault="00B5063E">
      <w:pPr>
        <w:pStyle w:val="BodyText"/>
        <w:spacing w:before="126" w:line="231" w:lineRule="exact"/>
        <w:ind w:left="594"/>
        <w:rPr>
          <w:sz w:val="16"/>
          <w:szCs w:val="16"/>
        </w:rPr>
      </w:pPr>
      <w:r w:rsidRPr="00A26704">
        <w:rPr>
          <w:color w:val="585858"/>
          <w:position w:val="9"/>
          <w:sz w:val="16"/>
          <w:szCs w:val="16"/>
        </w:rPr>
        <w:t>1</w:t>
      </w:r>
      <w:r w:rsidR="00D653BD">
        <w:rPr>
          <w:color w:val="585858"/>
          <w:sz w:val="16"/>
          <w:szCs w:val="16"/>
        </w:rPr>
        <w:t>School of Science and Engineering</w:t>
      </w:r>
      <w:r w:rsidRPr="00A26704">
        <w:rPr>
          <w:color w:val="585858"/>
          <w:sz w:val="16"/>
          <w:szCs w:val="16"/>
        </w:rPr>
        <w:t xml:space="preserve">, </w:t>
      </w:r>
      <w:r w:rsidR="00D653BD">
        <w:rPr>
          <w:color w:val="585858"/>
          <w:sz w:val="16"/>
          <w:szCs w:val="16"/>
        </w:rPr>
        <w:t xml:space="preserve">Reykjavik University, Reykjavik, Iceland. </w:t>
      </w:r>
    </w:p>
    <w:p w:rsidR="008C3ACE" w:rsidRPr="00A26704" w:rsidRDefault="00B5063E">
      <w:pPr>
        <w:pStyle w:val="BodyText"/>
        <w:spacing w:line="231" w:lineRule="exact"/>
        <w:ind w:left="594"/>
        <w:rPr>
          <w:sz w:val="16"/>
          <w:szCs w:val="16"/>
        </w:rPr>
      </w:pPr>
      <w:r w:rsidRPr="00A26704">
        <w:rPr>
          <w:color w:val="585858"/>
          <w:position w:val="9"/>
          <w:sz w:val="16"/>
          <w:szCs w:val="16"/>
        </w:rPr>
        <w:t>2</w:t>
      </w:r>
      <w:r w:rsidR="00D653BD">
        <w:rPr>
          <w:color w:val="585858"/>
          <w:sz w:val="16"/>
          <w:szCs w:val="16"/>
        </w:rPr>
        <w:t>Kenya Electricity Generating Company, Nairobi, Kenya.</w:t>
      </w:r>
    </w:p>
    <w:p w:rsidR="008C3ACE" w:rsidRDefault="008C3ACE">
      <w:pPr>
        <w:pStyle w:val="BodyText"/>
        <w:spacing w:before="9"/>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8C3ACE">
      <w:pPr>
        <w:pStyle w:val="BodyText"/>
        <w:spacing w:before="10"/>
        <w:rPr>
          <w:b/>
        </w:rPr>
      </w:pPr>
    </w:p>
    <w:p w:rsidR="008C3ACE" w:rsidRDefault="000C3C89" w:rsidP="000C3C89">
      <w:pPr>
        <w:pStyle w:val="ListParagraph"/>
        <w:tabs>
          <w:tab w:val="left" w:pos="1866"/>
          <w:tab w:val="left" w:pos="1867"/>
        </w:tabs>
        <w:ind w:left="1866" w:firstLine="0"/>
        <w:rPr>
          <w:b/>
          <w:sz w:val="19"/>
        </w:rPr>
      </w:pPr>
      <w:r>
        <w:rPr>
          <w:b/>
          <w:color w:val="585858"/>
          <w:sz w:val="19"/>
        </w:rPr>
        <w:t>Abstract</w:t>
      </w:r>
    </w:p>
    <w:p w:rsidR="008C3ACE" w:rsidRDefault="000C3C89" w:rsidP="000C3C89">
      <w:pPr>
        <w:pStyle w:val="Heading3"/>
        <w:tabs>
          <w:tab w:val="left" w:pos="1914"/>
          <w:tab w:val="left" w:pos="1915"/>
        </w:tabs>
        <w:ind w:left="0" w:firstLine="0"/>
        <w:jc w:val="both"/>
      </w:pPr>
      <w:r w:rsidRPr="000C3C89">
        <w:rPr>
          <w:b w:val="0"/>
          <w:bCs w:val="0"/>
          <w:color w:val="585858"/>
        </w:rPr>
        <w:t xml:space="preserve">The world has 1.1 billion people without access to electricity. Out of this number, 600 million reside in sub-Saharan Africa. </w:t>
      </w:r>
      <w:r w:rsidRPr="000C3C89">
        <w:rPr>
          <w:b w:val="0"/>
          <w:bCs w:val="0"/>
          <w:color w:val="585858"/>
          <w:lang w:val="en-GB"/>
        </w:rPr>
        <w:t xml:space="preserve">Kenya is one of the Sub-Saharan region countries which face challenges in meeting the energy demand for its population. To the contrary, </w:t>
      </w:r>
      <w:r w:rsidRPr="000C3C89">
        <w:rPr>
          <w:b w:val="0"/>
          <w:bCs w:val="0"/>
          <w:color w:val="585858"/>
          <w:lang w:val="is-IS"/>
        </w:rPr>
        <w:t xml:space="preserve">Kenya has vast and diverse energy resources capable of meeting its population‘s electricity needs for the present and the future. The resources include solar potential with a technical potential of 638,790 TWh, geothermal capacity at 10,000MW, hydro-power resources at 2300 MW and wind resources at 4600 MW. </w:t>
      </w:r>
      <w:r w:rsidRPr="000C3C89">
        <w:rPr>
          <w:b w:val="0"/>
          <w:bCs w:val="0"/>
          <w:color w:val="585858"/>
          <w:lang w:val="en-GB"/>
        </w:rPr>
        <w:t xml:space="preserve">The </w:t>
      </w:r>
      <w:r w:rsidRPr="000C3C89">
        <w:rPr>
          <w:b w:val="0"/>
          <w:bCs w:val="0"/>
          <w:color w:val="585858"/>
          <w:lang w:val="is-IS"/>
        </w:rPr>
        <w:t>provision of secure, reliable, affordable and environmentally benign energy services is key to address the rampant human development index challenges experienced in developing countries. These challenges include poor health services, high levels of poverty, poor quality of education, climate change, food security, and gender disparities. To achieve a sustainable supply of energy, p</w:t>
      </w:r>
      <w:r w:rsidRPr="000C3C89">
        <w:rPr>
          <w:b w:val="0"/>
          <w:bCs w:val="0"/>
          <w:color w:val="585858"/>
          <w:lang w:val="en-GB"/>
        </w:rPr>
        <w:t>roper energy planning is required by stakeholders. This can be achieved through the development of integrated demand-supply models. Attempts have been made to develop energy models for Kenya´s energy systems. However, these models only present a coarse representation of the key elements in energy modeling, for example, technology learning curves, transmission capacity and dispatch, spinning reserve restrictions, quick-start reserve margins, power losses, and ramping rates are not captured. A finer representation of these elements is necessary to close the gap that informs the low access rates, demand-supply mismatch, intermittency and storage, and transmission expansion and power trade. Therefore this proposal seeks to develop a model using the TIMES modeling platform that will be able to encompass these elements with the hope that the Kenyan government, energy stakeholders and policymakers will adopt this model in simulating and evaluating the country´s expansion pathways</w:t>
      </w:r>
      <w:r w:rsidR="00C7426A">
        <w:rPr>
          <w:b w:val="0"/>
          <w:bCs w:val="0"/>
          <w:color w:val="585858"/>
          <w:lang w:val="en-GB"/>
        </w:rPr>
        <w:t>.</w:t>
      </w:r>
    </w:p>
    <w:p w:rsidR="008C3ACE" w:rsidRDefault="008C3ACE">
      <w:pPr>
        <w:pStyle w:val="BodyText"/>
        <w:ind w:left="1238"/>
        <w:rPr>
          <w:sz w:val="20"/>
        </w:rPr>
      </w:pPr>
    </w:p>
    <w:p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rsidR="008C3ACE" w:rsidRDefault="00000749">
      <w:pPr>
        <w:pStyle w:val="Heading3"/>
        <w:numPr>
          <w:ilvl w:val="0"/>
          <w:numId w:val="1"/>
        </w:numPr>
        <w:tabs>
          <w:tab w:val="left" w:pos="1758"/>
        </w:tabs>
        <w:ind w:left="1757"/>
        <w:jc w:val="left"/>
      </w:pPr>
      <w:r>
        <w:rPr>
          <w:color w:val="585858"/>
        </w:rPr>
        <w:t>Biography (Up to 100 words)</w:t>
      </w:r>
    </w:p>
    <w:p w:rsidR="008C3ACE" w:rsidRDefault="000C3C89">
      <w:pPr>
        <w:pStyle w:val="BodyText"/>
        <w:spacing w:before="119"/>
        <w:ind w:left="316" w:right="381"/>
        <w:jc w:val="both"/>
      </w:pPr>
      <w:r>
        <w:rPr>
          <w:color w:val="585858"/>
        </w:rPr>
        <w:t xml:space="preserve">Xavier </w:t>
      </w:r>
      <w:r w:rsidR="00C7426A">
        <w:rPr>
          <w:color w:val="585858"/>
        </w:rPr>
        <w:t xml:space="preserve">Shioya </w:t>
      </w:r>
      <w:r>
        <w:rPr>
          <w:color w:val="585858"/>
        </w:rPr>
        <w:t xml:space="preserve">Musonye is 32 years of age and is currently doing </w:t>
      </w:r>
      <w:r w:rsidR="00B5063E">
        <w:rPr>
          <w:color w:val="585858"/>
        </w:rPr>
        <w:t xml:space="preserve">his PhD </w:t>
      </w:r>
      <w:r w:rsidR="00C7426A">
        <w:rPr>
          <w:color w:val="585858"/>
        </w:rPr>
        <w:t>studies at the school of Science and Engineering at Reykjavik University, Iceland</w:t>
      </w:r>
      <w:r w:rsidR="00B5063E">
        <w:rPr>
          <w:color w:val="585858"/>
        </w:rPr>
        <w:t xml:space="preserve">. </w:t>
      </w:r>
      <w:r w:rsidR="00C7426A">
        <w:rPr>
          <w:color w:val="585858"/>
        </w:rPr>
        <w:t xml:space="preserve">His research is focused on the development of an </w:t>
      </w:r>
      <w:bookmarkStart w:id="0" w:name="_GoBack"/>
      <w:bookmarkEnd w:id="0"/>
      <w:r w:rsidR="002A4888">
        <w:rPr>
          <w:color w:val="585858"/>
        </w:rPr>
        <w:t>integrated</w:t>
      </w:r>
      <w:r w:rsidR="00AB0651">
        <w:rPr>
          <w:color w:val="585858"/>
        </w:rPr>
        <w:t xml:space="preserve"> </w:t>
      </w:r>
      <w:r w:rsidR="00C7426A">
        <w:rPr>
          <w:color w:val="585858"/>
        </w:rPr>
        <w:t xml:space="preserve">energy model for Kenya using TIMES modeling generator.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6E3C7F" w:rsidRDefault="006E3C7F">
      <w:pPr>
        <w:pStyle w:val="BodyText"/>
        <w:spacing w:before="7"/>
        <w:rPr>
          <w:noProof/>
          <w:lang w:val="en-GB" w:eastAsia="en-GB"/>
        </w:rPr>
      </w:pPr>
    </w:p>
    <w:p w:rsidR="008C3ACE" w:rsidRPr="003A6DE3" w:rsidRDefault="006E3C7F">
      <w:pPr>
        <w:pStyle w:val="BodyText"/>
        <w:spacing w:before="7"/>
        <w:rPr>
          <w:noProof/>
          <w:lang w:val="en-GB" w:eastAsia="en-GB"/>
        </w:rPr>
      </w:pPr>
      <w:r>
        <w:rPr>
          <w:noProof/>
          <w:lang w:val="en-GB" w:eastAsia="en-GB"/>
        </w:rPr>
        <w:t xml:space="preserve">     </w:t>
      </w:r>
      <w:r w:rsidR="003A6DE3">
        <w:rPr>
          <w:noProof/>
          <w:lang w:val="en-GB" w:eastAsia="en-GB"/>
        </w:rPr>
        <w:drawing>
          <wp:inline distT="0" distB="0" distL="0" distR="0" wp14:anchorId="40F4E76E" wp14:editId="0E5F34AA">
            <wp:extent cx="885825" cy="847725"/>
            <wp:effectExtent l="0" t="0" r="9525" b="9525"/>
            <wp:docPr id="1" name="Picture 1" descr="C:\Users\Xavier\AppData\Local\Microsoft\Windows\INetCache\Content.Word\FB_IMG_1576073817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avier\AppData\Local\Microsoft\Windows\INetCache\Content.Word\FB_IMG_1576073817772.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302" t="5573" r="12489" b="32428"/>
                    <a:stretch/>
                  </pic:blipFill>
                  <pic:spPr bwMode="auto">
                    <a:xfrm>
                      <a:off x="0" y="0"/>
                      <a:ext cx="897075" cy="858491"/>
                    </a:xfrm>
                    <a:prstGeom prst="rect">
                      <a:avLst/>
                    </a:prstGeom>
                    <a:noFill/>
                    <a:ln>
                      <a:noFill/>
                    </a:ln>
                    <a:extLst>
                      <a:ext uri="{53640926-AAD7-44D8-BBD7-CCE9431645EC}">
                        <a14:shadowObscured xmlns:a14="http://schemas.microsoft.com/office/drawing/2010/main"/>
                      </a:ext>
                    </a:extLst>
                  </pic:spPr>
                </pic:pic>
              </a:graphicData>
            </a:graphic>
          </wp:inline>
        </w:drawing>
      </w:r>
    </w:p>
    <w:p w:rsidR="00C7426A" w:rsidRDefault="00B5063E" w:rsidP="003038AB">
      <w:pPr>
        <w:pStyle w:val="BodyText"/>
        <w:spacing w:before="172"/>
        <w:ind w:left="316" w:right="4143"/>
        <w:rPr>
          <w:color w:val="585858"/>
        </w:rPr>
      </w:pPr>
      <w:r>
        <w:rPr>
          <w:color w:val="585858"/>
        </w:rPr>
        <w:t xml:space="preserve">Full Name: </w:t>
      </w:r>
      <w:r w:rsidR="00C7426A">
        <w:rPr>
          <w:color w:val="585858"/>
        </w:rPr>
        <w:t xml:space="preserve">   Musonye Shioya Xavier </w:t>
      </w:r>
    </w:p>
    <w:p w:rsidR="00C7426A" w:rsidRDefault="00B5063E">
      <w:pPr>
        <w:pStyle w:val="BodyText"/>
        <w:spacing w:before="172"/>
        <w:ind w:left="316" w:right="4143"/>
        <w:rPr>
          <w:color w:val="585858"/>
        </w:rPr>
      </w:pPr>
      <w:r>
        <w:rPr>
          <w:color w:val="585858"/>
        </w:rPr>
        <w:t xml:space="preserve">Contact number: </w:t>
      </w:r>
      <w:r w:rsidR="00C7426A">
        <w:rPr>
          <w:color w:val="585858"/>
        </w:rPr>
        <w:t>+3548546526</w:t>
      </w:r>
    </w:p>
    <w:p w:rsidR="00C7426A" w:rsidRDefault="00B5063E">
      <w:pPr>
        <w:pStyle w:val="BodyText"/>
        <w:spacing w:before="172"/>
        <w:ind w:left="316" w:right="4143"/>
        <w:rPr>
          <w:color w:val="585858"/>
        </w:rPr>
      </w:pPr>
      <w:r>
        <w:rPr>
          <w:color w:val="585858"/>
        </w:rPr>
        <w:t>Twitter account:</w:t>
      </w:r>
    </w:p>
    <w:p w:rsidR="00C7426A" w:rsidRDefault="00C7426A" w:rsidP="00D653BD">
      <w:pPr>
        <w:pStyle w:val="BodyText"/>
        <w:ind w:left="316" w:right="4143"/>
        <w:rPr>
          <w:color w:val="585858"/>
        </w:rPr>
      </w:pPr>
      <w:r>
        <w:rPr>
          <w:color w:val="585858"/>
        </w:rPr>
        <w:t>@</w:t>
      </w:r>
      <w:proofErr w:type="spellStart"/>
      <w:r>
        <w:rPr>
          <w:color w:val="585858"/>
        </w:rPr>
        <w:t>MusonyeX</w:t>
      </w:r>
      <w:proofErr w:type="spellEnd"/>
    </w:p>
    <w:p w:rsidR="008C3ACE" w:rsidRDefault="00B5063E">
      <w:pPr>
        <w:pStyle w:val="BodyText"/>
        <w:spacing w:before="172"/>
        <w:ind w:left="316" w:right="4143"/>
        <w:rPr>
          <w:color w:val="585858"/>
        </w:rPr>
      </w:pPr>
      <w:r>
        <w:rPr>
          <w:color w:val="585858"/>
        </w:rPr>
        <w:t>Linked In account:</w:t>
      </w:r>
    </w:p>
    <w:p w:rsidR="003038AB" w:rsidRDefault="003038AB" w:rsidP="00D653BD">
      <w:pPr>
        <w:pStyle w:val="BodyText"/>
        <w:ind w:left="316" w:right="4143"/>
      </w:pPr>
      <w:r>
        <w:t>Musonye Xavier</w:t>
      </w:r>
    </w:p>
    <w:p w:rsidR="00D653BD" w:rsidRDefault="00D653BD" w:rsidP="003038AB">
      <w:pPr>
        <w:pStyle w:val="BodyText"/>
        <w:spacing w:before="172"/>
        <w:ind w:left="316" w:right="4143"/>
      </w:pPr>
    </w:p>
    <w:p w:rsidR="008C3ACE" w:rsidRDefault="00B5063E">
      <w:pPr>
        <w:pStyle w:val="BodyText"/>
        <w:ind w:left="316"/>
        <w:rPr>
          <w:color w:val="585858"/>
        </w:rPr>
      </w:pPr>
      <w:r>
        <w:rPr>
          <w:color w:val="585858"/>
        </w:rPr>
        <w:t>Session name/ number:</w:t>
      </w:r>
      <w:r w:rsidR="00C7426A">
        <w:rPr>
          <w:color w:val="585858"/>
        </w:rPr>
        <w:t xml:space="preserve"> </w:t>
      </w:r>
    </w:p>
    <w:p w:rsidR="00D653BD" w:rsidRDefault="00D653BD">
      <w:pPr>
        <w:pStyle w:val="BodyText"/>
        <w:ind w:left="316"/>
      </w:pPr>
    </w:p>
    <w:p w:rsidR="00D653BD" w:rsidRDefault="00B5063E" w:rsidP="00C7426A">
      <w:pPr>
        <w:pStyle w:val="BodyText"/>
        <w:ind w:left="316" w:right="1786"/>
        <w:rPr>
          <w:color w:val="585858"/>
        </w:rPr>
      </w:pPr>
      <w:r>
        <w:rPr>
          <w:color w:val="585858"/>
        </w:rPr>
        <w:t xml:space="preserve">Category: (Oral presentation/ Poster presentation) </w:t>
      </w:r>
    </w:p>
    <w:p w:rsidR="00C7426A" w:rsidRDefault="00C7426A" w:rsidP="00C7426A">
      <w:pPr>
        <w:pStyle w:val="BodyText"/>
        <w:ind w:left="316" w:right="1786"/>
        <w:rPr>
          <w:color w:val="585858"/>
        </w:rPr>
      </w:pPr>
      <w:r>
        <w:rPr>
          <w:color w:val="585858"/>
        </w:rPr>
        <w:t>Oral presentation</w:t>
      </w:r>
    </w:p>
    <w:p w:rsidR="00D653BD" w:rsidRDefault="00D653BD" w:rsidP="00C7426A">
      <w:pPr>
        <w:pStyle w:val="BodyText"/>
        <w:ind w:left="316" w:right="1786"/>
        <w:rPr>
          <w:color w:val="585858"/>
        </w:rPr>
      </w:pPr>
    </w:p>
    <w:p w:rsidR="008C3ACE" w:rsidRPr="00C7426A" w:rsidRDefault="00B5063E" w:rsidP="00C7426A">
      <w:pPr>
        <w:pStyle w:val="BodyText"/>
        <w:ind w:left="316" w:right="1786"/>
        <w:rPr>
          <w:color w:val="585858"/>
        </w:rPr>
      </w:pPr>
      <w:r>
        <w:rPr>
          <w:color w:val="585858"/>
        </w:rPr>
        <w:t>Passport Number</w:t>
      </w:r>
      <w:r>
        <w:rPr>
          <w:color w:val="585858"/>
          <w:sz w:val="18"/>
        </w:rPr>
        <w:t>:</w:t>
      </w:r>
    </w:p>
    <w:p w:rsidR="008C3ACE" w:rsidRDefault="00D653BD">
      <w:pPr>
        <w:rPr>
          <w:sz w:val="18"/>
        </w:rPr>
        <w:sectPr w:rsidR="008C3ACE">
          <w:type w:val="continuous"/>
          <w:pgSz w:w="11910" w:h="16840"/>
          <w:pgMar w:top="600" w:right="180" w:bottom="280" w:left="140" w:header="720" w:footer="720" w:gutter="0"/>
          <w:cols w:num="2" w:space="720" w:equalWidth="0">
            <w:col w:w="5639" w:space="40"/>
            <w:col w:w="5911"/>
          </w:cols>
        </w:sectPr>
      </w:pPr>
      <w:r>
        <w:rPr>
          <w:sz w:val="18"/>
        </w:rPr>
        <w:t xml:space="preserve">       AK0123932</w:t>
      </w:r>
    </w:p>
    <w:p w:rsidR="008C3ACE" w:rsidRDefault="008C3ACE">
      <w:pPr>
        <w:pStyle w:val="BodyText"/>
        <w:rPr>
          <w:sz w:val="20"/>
        </w:rPr>
      </w:pPr>
    </w:p>
    <w:p w:rsidR="008C3ACE" w:rsidRDefault="008C3ACE">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rsidP="00D653BD">
      <w:pPr>
        <w:pStyle w:val="BodyText"/>
        <w:tabs>
          <w:tab w:val="left" w:pos="6495"/>
        </w:tabs>
        <w:spacing w:line="55" w:lineRule="exact"/>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rsidP="0012329B">
      <w:pPr>
        <w:pStyle w:val="BodyText"/>
        <w:spacing w:line="55" w:lineRule="exact"/>
        <w:rPr>
          <w:sz w:val="5"/>
        </w:rPr>
      </w:pPr>
    </w:p>
    <w:p w:rsidR="00935715" w:rsidRPr="007B475C" w:rsidRDefault="0012329B" w:rsidP="00B5063E">
      <w:pPr>
        <w:rPr>
          <w:color w:val="333333"/>
          <w:sz w:val="18"/>
          <w:szCs w:val="18"/>
        </w:rPr>
      </w:pPr>
      <w:r>
        <w:rPr>
          <w:noProof/>
          <w:color w:val="333333"/>
          <w:sz w:val="18"/>
          <w:szCs w:val="18"/>
          <w:lang w:val="en-GB" w:eastAsia="en-GB"/>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2MDI3sTS0sDA0N7BU0lEKTi0uzszPAykwqgUApIAj1ywAAAA="/>
  </w:docVars>
  <w:rsids>
    <w:rsidRoot w:val="008C3ACE"/>
    <w:rsid w:val="00000749"/>
    <w:rsid w:val="0003091D"/>
    <w:rsid w:val="000621E7"/>
    <w:rsid w:val="000C3C89"/>
    <w:rsid w:val="0012329B"/>
    <w:rsid w:val="0022441A"/>
    <w:rsid w:val="002A4888"/>
    <w:rsid w:val="003038AB"/>
    <w:rsid w:val="00355A2F"/>
    <w:rsid w:val="003A6DE3"/>
    <w:rsid w:val="004C6BB5"/>
    <w:rsid w:val="00543584"/>
    <w:rsid w:val="0058095B"/>
    <w:rsid w:val="00623973"/>
    <w:rsid w:val="006E3C7F"/>
    <w:rsid w:val="007302D9"/>
    <w:rsid w:val="007B475C"/>
    <w:rsid w:val="008C3ACE"/>
    <w:rsid w:val="00902C93"/>
    <w:rsid w:val="00935715"/>
    <w:rsid w:val="009D7910"/>
    <w:rsid w:val="009F3FAE"/>
    <w:rsid w:val="00A26704"/>
    <w:rsid w:val="00AB0651"/>
    <w:rsid w:val="00B5063E"/>
    <w:rsid w:val="00C72A0A"/>
    <w:rsid w:val="00C7426A"/>
    <w:rsid w:val="00D653BD"/>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ED518"/>
  <w15:docId w15:val="{A3450D5C-89AB-41B2-A1DD-F14DD28B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Xavier Musonye</cp:lastModifiedBy>
  <cp:revision>7</cp:revision>
  <dcterms:created xsi:type="dcterms:W3CDTF">2019-12-11T14:26:00Z</dcterms:created>
  <dcterms:modified xsi:type="dcterms:W3CDTF">2019-12-11T14:27:00Z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