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0F5" w:rsidRDefault="00316084" w:rsidP="007E00F5">
      <w:pPr>
        <w:spacing w:after="0" w:line="240" w:lineRule="auto"/>
        <w:jc w:val="both"/>
        <w:rPr>
          <w:rFonts w:asciiTheme="majorBidi" w:hAnsiTheme="majorBidi" w:cstheme="majorBidi"/>
          <w:sz w:val="24"/>
          <w:szCs w:val="24"/>
        </w:rPr>
      </w:pPr>
      <w:bookmarkStart w:id="0" w:name="_GoBack"/>
      <w:bookmarkEnd w:id="0"/>
      <w:r w:rsidRPr="00077C2D">
        <w:rPr>
          <w:rFonts w:asciiTheme="majorBidi" w:hAnsiTheme="majorBidi" w:cstheme="majorBidi"/>
          <w:b/>
          <w:bCs/>
          <w:sz w:val="20"/>
          <w:szCs w:val="20"/>
        </w:rPr>
        <w:t xml:space="preserve"> </w:t>
      </w:r>
    </w:p>
    <w:p w:rsidR="007E00F5" w:rsidRPr="00CC68AD" w:rsidRDefault="007E00F5" w:rsidP="007E00F5">
      <w:pPr>
        <w:spacing w:after="0" w:line="240" w:lineRule="auto"/>
        <w:jc w:val="center"/>
        <w:rPr>
          <w:rFonts w:asciiTheme="majorBidi" w:hAnsiTheme="majorBidi" w:cstheme="majorBidi"/>
          <w:b/>
          <w:bCs/>
          <w:sz w:val="28"/>
          <w:szCs w:val="28"/>
        </w:rPr>
      </w:pPr>
      <w:r w:rsidRPr="00CC68AD">
        <w:rPr>
          <w:rFonts w:asciiTheme="majorBidi" w:hAnsiTheme="majorBidi" w:cstheme="majorBidi"/>
          <w:b/>
          <w:bCs/>
          <w:sz w:val="28"/>
          <w:szCs w:val="28"/>
        </w:rPr>
        <w:t>Thermodynamic analysis of an efficient Rankine cycle powered by jacket water, oil engine and exhaust gas waste heat of internal combustion engine; working fluid selection</w:t>
      </w:r>
    </w:p>
    <w:p w:rsidR="00383E89" w:rsidRDefault="00383E89" w:rsidP="007E00F5">
      <w:pPr>
        <w:spacing w:after="0" w:line="240" w:lineRule="auto"/>
        <w:jc w:val="center"/>
        <w:rPr>
          <w:rFonts w:asciiTheme="majorBidi" w:hAnsiTheme="majorBidi" w:cstheme="majorBidi"/>
          <w:b/>
          <w:bCs/>
          <w:sz w:val="24"/>
          <w:szCs w:val="24"/>
        </w:rPr>
      </w:pPr>
    </w:p>
    <w:p w:rsidR="00694EFC" w:rsidRPr="00581AA3" w:rsidRDefault="00694EFC" w:rsidP="00694EFC">
      <w:pPr>
        <w:autoSpaceDE w:val="0"/>
        <w:autoSpaceDN w:val="0"/>
        <w:adjustRightInd w:val="0"/>
        <w:spacing w:after="0" w:line="240" w:lineRule="auto"/>
        <w:jc w:val="center"/>
        <w:rPr>
          <w:rFonts w:ascii="Cambria" w:hAnsi="Cambria" w:cs="Times New Roman"/>
          <w:b/>
          <w:bCs/>
          <w:sz w:val="20"/>
          <w:szCs w:val="20"/>
        </w:rPr>
      </w:pPr>
      <w:r w:rsidRPr="00581AA3">
        <w:rPr>
          <w:rFonts w:ascii="Cambria" w:hAnsi="Cambria" w:cs="Times New Roman"/>
          <w:b/>
          <w:bCs/>
          <w:sz w:val="20"/>
          <w:szCs w:val="20"/>
        </w:rPr>
        <w:t>K. Goudarzi and M. Ahmadinejad</w:t>
      </w:r>
    </w:p>
    <w:p w:rsidR="00694EFC" w:rsidRPr="005B3EBD" w:rsidRDefault="00694EFC" w:rsidP="00694EFC">
      <w:pPr>
        <w:spacing w:after="0" w:line="480" w:lineRule="auto"/>
        <w:ind w:right="11"/>
        <w:jc w:val="center"/>
        <w:rPr>
          <w:rFonts w:ascii="AdvOT863180fb" w:hAnsi="AdvOT863180fb" w:cstheme="majorBidi"/>
          <w:b/>
          <w:bCs/>
          <w:sz w:val="28"/>
          <w:szCs w:val="28"/>
        </w:rPr>
      </w:pPr>
      <w:r w:rsidRPr="009C4FC6">
        <w:rPr>
          <w:rFonts w:ascii="Times New Roman" w:hAnsi="Times New Roman" w:cs="Times New Roman"/>
          <w:vertAlign w:val="superscript"/>
        </w:rPr>
        <w:t>a</w:t>
      </w:r>
      <w:r w:rsidRPr="009C4FC6">
        <w:rPr>
          <w:rFonts w:ascii="Times New Roman" w:hAnsi="Times New Roman" w:cs="Times New Roman"/>
        </w:rPr>
        <w:t xml:space="preserve"> Department of Mechanical Engineering, Yasouj University, Yasouj 75918-74831, Iran</w:t>
      </w:r>
    </w:p>
    <w:p w:rsidR="00694EFC" w:rsidRDefault="00694EFC" w:rsidP="007E00F5">
      <w:pPr>
        <w:spacing w:after="0" w:line="240" w:lineRule="auto"/>
        <w:jc w:val="center"/>
        <w:rPr>
          <w:rFonts w:asciiTheme="majorBidi" w:hAnsiTheme="majorBidi" w:cstheme="majorBidi"/>
          <w:b/>
          <w:bCs/>
          <w:sz w:val="24"/>
          <w:szCs w:val="24"/>
        </w:rPr>
      </w:pPr>
    </w:p>
    <w:p w:rsidR="00383E89" w:rsidRDefault="00383E89" w:rsidP="007E00F5">
      <w:pPr>
        <w:spacing w:after="0" w:line="240" w:lineRule="auto"/>
        <w:jc w:val="center"/>
        <w:rPr>
          <w:rFonts w:asciiTheme="majorBidi" w:hAnsiTheme="majorBidi" w:cstheme="majorBidi"/>
          <w:b/>
          <w:bCs/>
          <w:sz w:val="24"/>
          <w:szCs w:val="24"/>
        </w:rPr>
      </w:pPr>
    </w:p>
    <w:p w:rsidR="00383E89" w:rsidRPr="007E00F5" w:rsidRDefault="00383E89" w:rsidP="007E00F5">
      <w:pPr>
        <w:spacing w:after="0" w:line="240" w:lineRule="auto"/>
        <w:jc w:val="center"/>
        <w:rPr>
          <w:rFonts w:asciiTheme="majorBidi" w:hAnsiTheme="majorBidi" w:cstheme="majorBidi"/>
          <w:b/>
          <w:bCs/>
          <w:sz w:val="24"/>
          <w:szCs w:val="24"/>
        </w:rPr>
        <w:sectPr w:rsidR="00383E89" w:rsidRPr="007E00F5" w:rsidSect="007E00F5">
          <w:type w:val="continuous"/>
          <w:pgSz w:w="12240" w:h="15840"/>
          <w:pgMar w:top="1440" w:right="1418" w:bottom="1440" w:left="1418" w:header="720" w:footer="720" w:gutter="0"/>
          <w:cols w:space="720"/>
          <w:docGrid w:linePitch="360"/>
        </w:sectPr>
      </w:pPr>
    </w:p>
    <w:p w:rsidR="007E00F5" w:rsidRDefault="007E00F5" w:rsidP="007E00F5">
      <w:pPr>
        <w:spacing w:after="0" w:line="240" w:lineRule="auto"/>
        <w:jc w:val="both"/>
        <w:rPr>
          <w:rFonts w:asciiTheme="majorBidi" w:hAnsiTheme="majorBidi" w:cstheme="majorBidi"/>
          <w:sz w:val="24"/>
          <w:szCs w:val="24"/>
        </w:rPr>
      </w:pPr>
    </w:p>
    <w:p w:rsidR="00316084" w:rsidRPr="00C940FB" w:rsidRDefault="007E00F5" w:rsidP="00907D7C">
      <w:pPr>
        <w:spacing w:after="0" w:line="240" w:lineRule="auto"/>
        <w:jc w:val="both"/>
        <w:rPr>
          <w:rFonts w:ascii="Cambria" w:hAnsi="Cambria" w:cstheme="majorBidi"/>
          <w:b/>
          <w:bCs/>
          <w:sz w:val="20"/>
          <w:szCs w:val="20"/>
        </w:rPr>
      </w:pPr>
      <w:r w:rsidRPr="00C940FB">
        <w:rPr>
          <w:rFonts w:ascii="Cambria" w:hAnsi="Cambria" w:cstheme="majorBidi"/>
          <w:b/>
          <w:bCs/>
          <w:sz w:val="20"/>
          <w:szCs w:val="20"/>
        </w:rPr>
        <w:t>Abstract</w:t>
      </w:r>
    </w:p>
    <w:p w:rsidR="00617B37" w:rsidRPr="00CC68AD" w:rsidRDefault="00120469" w:rsidP="00617B37">
      <w:pPr>
        <w:spacing w:after="0" w:line="240" w:lineRule="auto"/>
        <w:jc w:val="both"/>
        <w:rPr>
          <w:rFonts w:asciiTheme="majorBidi" w:hAnsiTheme="majorBidi" w:cstheme="majorBidi"/>
          <w:sz w:val="16"/>
          <w:szCs w:val="16"/>
        </w:rPr>
      </w:pPr>
      <w:r w:rsidRPr="00CC68AD">
        <w:rPr>
          <w:rFonts w:asciiTheme="majorBidi" w:hAnsiTheme="majorBidi" w:cstheme="majorBidi"/>
          <w:sz w:val="16"/>
          <w:szCs w:val="16"/>
          <w:lang w:bidi="fa-IR"/>
        </w:rPr>
        <w:t xml:space="preserve">waste heat in </w:t>
      </w:r>
      <w:r w:rsidRPr="00CC68AD">
        <w:rPr>
          <w:rFonts w:asciiTheme="majorBidi" w:hAnsiTheme="majorBidi" w:cstheme="majorBidi"/>
          <w:sz w:val="16"/>
          <w:szCs w:val="16"/>
        </w:rPr>
        <w:t>internal combustion engines</w:t>
      </w:r>
      <w:r w:rsidRPr="00CC68AD">
        <w:rPr>
          <w:rFonts w:asciiTheme="majorBidi" w:hAnsiTheme="majorBidi" w:cstheme="majorBidi"/>
          <w:sz w:val="16"/>
          <w:szCs w:val="16"/>
          <w:lang w:bidi="fa-IR"/>
        </w:rPr>
        <w:t xml:space="preserve"> is expressive and important and can make a big change in the performance of the engine. this paper proposes an original cycle converting the waste heat into power, and analyses its viability from the perspectives of energy and economy. also, the main objective of this paper is to determine the proper working fluid and compilation of the working fluid atlas used in the Rankin cycle for internal combustion engines. </w:t>
      </w:r>
      <w:r w:rsidRPr="00CC68AD">
        <w:rPr>
          <w:rFonts w:asciiTheme="majorBidi" w:hAnsiTheme="majorBidi" w:cstheme="majorBidi"/>
          <w:sz w:val="16"/>
          <w:szCs w:val="16"/>
        </w:rPr>
        <w:t>Some different working fluids based on changes parameters such as net power output, the cost of heat exchanger, the thermal efficiency and factor of turbine size compared</w:t>
      </w:r>
      <w:r w:rsidRPr="00CC68AD">
        <w:rPr>
          <w:rFonts w:asciiTheme="majorBidi" w:hAnsiTheme="majorBidi" w:cstheme="majorBidi"/>
          <w:sz w:val="16"/>
          <w:szCs w:val="16"/>
          <w:lang w:bidi="fa-IR"/>
        </w:rPr>
        <w:t xml:space="preserve">. The results show that </w:t>
      </w:r>
      <w:r w:rsidRPr="00CC68AD">
        <w:rPr>
          <w:rFonts w:asciiTheme="majorBidi" w:hAnsiTheme="majorBidi" w:cstheme="majorBidi"/>
          <w:sz w:val="16"/>
          <w:szCs w:val="16"/>
        </w:rPr>
        <w:t>the highest thermal efficiency is obtained for R218, R23, R125 and R22, respectively.</w:t>
      </w:r>
      <w:r w:rsidR="00617B37" w:rsidRPr="00CC68AD">
        <w:rPr>
          <w:rFonts w:asciiTheme="majorBidi" w:hAnsiTheme="majorBidi" w:cstheme="majorBidi"/>
          <w:sz w:val="16"/>
          <w:szCs w:val="16"/>
          <w:lang w:bidi="fa-IR"/>
        </w:rPr>
        <w:t xml:space="preserve"> Also, </w:t>
      </w:r>
      <w:r w:rsidR="00617B37" w:rsidRPr="00CC68AD">
        <w:rPr>
          <w:rFonts w:asciiTheme="majorBidi" w:hAnsiTheme="majorBidi" w:cstheme="majorBidi"/>
          <w:sz w:val="16"/>
          <w:szCs w:val="16"/>
        </w:rPr>
        <w:t>the maximum size of heat exchangers is gained for methanol, isohexane and R141b, respectively.</w:t>
      </w:r>
    </w:p>
    <w:p w:rsidR="00383E89" w:rsidRPr="00CC68AD" w:rsidRDefault="00383E89" w:rsidP="00CB4613">
      <w:pPr>
        <w:spacing w:after="0" w:line="240" w:lineRule="auto"/>
        <w:jc w:val="both"/>
        <w:rPr>
          <w:rFonts w:ascii="Cambria" w:hAnsi="Cambria" w:cstheme="majorBidi"/>
          <w:sz w:val="14"/>
          <w:szCs w:val="14"/>
        </w:rPr>
      </w:pPr>
      <w:r w:rsidRPr="00581AA3">
        <w:rPr>
          <w:rFonts w:ascii="Cambria" w:hAnsi="Cambria" w:cstheme="majorBidi"/>
          <w:b/>
          <w:bCs/>
          <w:sz w:val="14"/>
          <w:szCs w:val="14"/>
        </w:rPr>
        <w:t>Keywords:</w:t>
      </w:r>
      <w:r w:rsidRPr="00CC68AD">
        <w:rPr>
          <w:rFonts w:ascii="Cambria" w:hAnsi="Cambria" w:cstheme="majorBidi"/>
          <w:sz w:val="14"/>
          <w:szCs w:val="14"/>
        </w:rPr>
        <w:t xml:space="preserve"> </w:t>
      </w:r>
      <w:r w:rsidR="00D05DC8" w:rsidRPr="00CC68AD">
        <w:rPr>
          <w:rFonts w:ascii="Cambria" w:hAnsi="Cambria" w:cstheme="majorBidi"/>
          <w:sz w:val="14"/>
          <w:szCs w:val="14"/>
        </w:rPr>
        <w:t>I</w:t>
      </w:r>
      <w:r w:rsidRPr="00CC68AD">
        <w:rPr>
          <w:rFonts w:ascii="Cambria" w:hAnsi="Cambria" w:cstheme="majorBidi"/>
          <w:sz w:val="14"/>
          <w:szCs w:val="14"/>
        </w:rPr>
        <w:t xml:space="preserve">nternal combustion engine, </w:t>
      </w:r>
      <w:r w:rsidR="00D05DC8" w:rsidRPr="00CC68AD">
        <w:rPr>
          <w:rFonts w:ascii="Cambria" w:hAnsi="Cambria" w:cstheme="majorBidi"/>
          <w:sz w:val="14"/>
          <w:szCs w:val="14"/>
        </w:rPr>
        <w:t>W</w:t>
      </w:r>
      <w:r w:rsidRPr="00CC68AD">
        <w:rPr>
          <w:rFonts w:ascii="Cambria" w:hAnsi="Cambria" w:cstheme="majorBidi"/>
          <w:sz w:val="14"/>
          <w:szCs w:val="14"/>
        </w:rPr>
        <w:t xml:space="preserve">aste heat, Rankine cycle, </w:t>
      </w:r>
      <w:r w:rsidR="00CB4613" w:rsidRPr="00CC68AD">
        <w:rPr>
          <w:rFonts w:ascii="Cambria" w:hAnsi="Cambria" w:cstheme="majorBidi"/>
          <w:sz w:val="14"/>
          <w:szCs w:val="14"/>
        </w:rPr>
        <w:t>W</w:t>
      </w:r>
      <w:r w:rsidRPr="00CC68AD">
        <w:rPr>
          <w:rFonts w:ascii="Cambria" w:hAnsi="Cambria" w:cstheme="majorBidi"/>
          <w:sz w:val="14"/>
          <w:szCs w:val="14"/>
        </w:rPr>
        <w:t>orking fluids</w:t>
      </w:r>
    </w:p>
    <w:p w:rsidR="00120469" w:rsidRPr="00C940FB" w:rsidRDefault="00120469" w:rsidP="000662E9">
      <w:pPr>
        <w:spacing w:after="0" w:line="240" w:lineRule="auto"/>
        <w:jc w:val="both"/>
        <w:rPr>
          <w:rFonts w:ascii="Cambria" w:hAnsi="Cambria" w:cstheme="majorBidi"/>
          <w:b/>
          <w:bCs/>
          <w:sz w:val="20"/>
          <w:szCs w:val="20"/>
          <w:lang w:bidi="fa-IR"/>
        </w:rPr>
      </w:pPr>
    </w:p>
    <w:p w:rsidR="00316084" w:rsidRPr="00CC68AD" w:rsidRDefault="00316084" w:rsidP="00907D7C">
      <w:pPr>
        <w:spacing w:after="0" w:line="240" w:lineRule="auto"/>
        <w:jc w:val="both"/>
        <w:rPr>
          <w:rFonts w:ascii="Cambria" w:hAnsi="Cambria" w:cstheme="majorBidi"/>
          <w:b/>
          <w:bCs/>
          <w:sz w:val="20"/>
          <w:szCs w:val="20"/>
        </w:rPr>
        <w:sectPr w:rsidR="00316084" w:rsidRPr="00CC68AD" w:rsidSect="00907D7C">
          <w:type w:val="continuous"/>
          <w:pgSz w:w="12240" w:h="15840"/>
          <w:pgMar w:top="1440" w:right="1418" w:bottom="1440" w:left="1418" w:header="720" w:footer="720" w:gutter="0"/>
          <w:cols w:space="720"/>
          <w:docGrid w:linePitch="360"/>
        </w:sectPr>
      </w:pPr>
      <w:r w:rsidRPr="00077C2D">
        <w:rPr>
          <w:rFonts w:asciiTheme="majorBidi" w:hAnsiTheme="majorBidi" w:cstheme="majorBidi"/>
          <w:b/>
          <w:bCs/>
          <w:sz w:val="24"/>
          <w:szCs w:val="24"/>
        </w:rPr>
        <w:t xml:space="preserve"> </w:t>
      </w:r>
      <w:r w:rsidRPr="00CC68AD">
        <w:rPr>
          <w:rFonts w:ascii="Cambria" w:hAnsi="Cambria" w:cstheme="majorBidi"/>
          <w:b/>
          <w:bCs/>
          <w:sz w:val="20"/>
          <w:szCs w:val="20"/>
        </w:rPr>
        <w:t>1.</w:t>
      </w:r>
      <w:r w:rsidR="00CC68AD">
        <w:rPr>
          <w:rFonts w:ascii="Cambria" w:hAnsi="Cambria" w:cstheme="majorBidi"/>
          <w:b/>
          <w:bCs/>
          <w:sz w:val="20"/>
          <w:szCs w:val="20"/>
        </w:rPr>
        <w:t xml:space="preserve"> </w:t>
      </w:r>
      <w:r w:rsidR="00C940FB">
        <w:rPr>
          <w:rFonts w:ascii="Cambria" w:hAnsi="Cambria" w:cstheme="majorBidi"/>
          <w:b/>
          <w:bCs/>
          <w:sz w:val="20"/>
          <w:szCs w:val="20"/>
        </w:rPr>
        <w:t xml:space="preserve"> INTRODUCTION</w:t>
      </w:r>
    </w:p>
    <w:p w:rsidR="009900A7" w:rsidRPr="005C0B1C" w:rsidRDefault="00F417ED" w:rsidP="00A03E93">
      <w:pPr>
        <w:spacing w:after="0" w:line="240" w:lineRule="auto"/>
        <w:jc w:val="both"/>
        <w:rPr>
          <w:rFonts w:asciiTheme="majorBidi" w:hAnsiTheme="majorBidi" w:cstheme="majorBidi"/>
          <w:sz w:val="20"/>
          <w:szCs w:val="20"/>
          <w:lang w:bidi="fa-IR"/>
        </w:rPr>
      </w:pPr>
      <w:r w:rsidRPr="00077C2D">
        <w:rPr>
          <w:rFonts w:asciiTheme="majorBidi" w:hAnsiTheme="majorBidi" w:cstheme="majorBidi"/>
          <w:sz w:val="24"/>
          <w:szCs w:val="24"/>
        </w:rPr>
        <w:lastRenderedPageBreak/>
        <w:t xml:space="preserve">  </w:t>
      </w:r>
      <w:r w:rsidR="009900A7" w:rsidRPr="005C0B1C">
        <w:rPr>
          <w:rFonts w:asciiTheme="majorBidi" w:hAnsiTheme="majorBidi" w:cstheme="majorBidi"/>
          <w:sz w:val="20"/>
          <w:szCs w:val="20"/>
        </w:rPr>
        <w:t xml:space="preserve">The internal combustion engines (ICEs) has been the essential power supply for road transport applications for over one decade. The good transient response and also low cost cause in which the ICEs an excellent source with the needs of road vehicles in an environment with a </w:t>
      </w:r>
      <w:r w:rsidR="00A6548D" w:rsidRPr="005C0B1C">
        <w:rPr>
          <w:rFonts w:asciiTheme="majorBidi" w:hAnsiTheme="majorBidi" w:cstheme="majorBidi"/>
          <w:sz w:val="20"/>
          <w:szCs w:val="20"/>
        </w:rPr>
        <w:t xml:space="preserve">plenty supply of low cost fuels </w:t>
      </w:r>
      <w:r w:rsidR="00A6548D" w:rsidRPr="005C0B1C">
        <w:rPr>
          <w:rFonts w:asciiTheme="majorBidi" w:hAnsiTheme="majorBidi" w:cstheme="majorBidi"/>
          <w:sz w:val="20"/>
          <w:szCs w:val="20"/>
        </w:rPr>
        <w:fldChar w:fldCharType="begin"/>
      </w:r>
      <w:r w:rsidR="009F7C36" w:rsidRPr="005C0B1C">
        <w:rPr>
          <w:rFonts w:asciiTheme="majorBidi" w:hAnsiTheme="majorBidi" w:cstheme="majorBidi"/>
          <w:sz w:val="20"/>
          <w:szCs w:val="20"/>
        </w:rPr>
        <w:instrText xml:space="preserve"> ADDIN EN.CITE &lt;EndNote&gt;&lt;Cite&gt;&lt;Author&gt;Caresana&lt;/Author&gt;&lt;Year&gt;2011&lt;/Year&gt;&lt;RecNum&gt;2&lt;/RecNum&gt;&lt;DisplayText&gt;[1, 2]&lt;/DisplayText&gt;&lt;record&gt;&lt;rec-number&gt;2&lt;/rec-number&gt;&lt;foreign-keys&gt;&lt;key app="EN" db-id="wf509pfaed5e9ee2ft1v0e5rpdtv00vtv2da" timestamp="1501869562"&gt;2&lt;/key&gt;&lt;/foreign-keys&gt;&lt;ref-type name="Journal Article"&gt;17&lt;/ref-type&gt;&lt;contributors&gt;&lt;authors&gt;&lt;author&gt;Caresana, Flavio&lt;/author&gt;&lt;author&gt;Brandoni, Caterina&lt;/author&gt;&lt;author&gt;Feliciotti, Petro&lt;/author&gt;&lt;author&gt;Bartolini, Carlo Maria&lt;/author&gt;&lt;/authors&gt;&lt;/contributors&gt;&lt;titles&gt;&lt;title&gt;Energy and economic analysis of an ICE-based variable speed-operated micro-cogenerator&lt;/title&gt;&lt;secondary-title&gt;Applied Energy&lt;/secondary-title&gt;&lt;/titles&gt;&lt;periodical&gt;&lt;full-title&gt;Applied Energy&lt;/full-title&gt;&lt;/periodical&gt;&lt;pages&gt;659-671&lt;/pages&gt;&lt;volume&gt;88&lt;/volume&gt;&lt;number&gt;3&lt;/number&gt;&lt;dates&gt;&lt;year&gt;2011&lt;/year&gt;&lt;/dates&gt;&lt;isbn&gt;0306-2619&lt;/isbn&gt;&lt;urls&gt;&lt;/urls&gt;&lt;/record&gt;&lt;/Cite&gt;&lt;Cite&gt;&lt;Author&gt;Heywood&lt;/Author&gt;&lt;Year&gt;1988&lt;/Year&gt;&lt;RecNum&gt;1&lt;/RecNum&gt;&lt;record&gt;&lt;rec-number&gt;1&lt;/rec-number&gt;&lt;foreign-keys&gt;&lt;key app="EN" db-id="wf509pfaed5e9ee2ft1v0e5rpdtv00vtv2da" timestamp="1501869513"&gt;1&lt;/key&gt;&lt;/foreign-keys&gt;&lt;ref-type name="Book"&gt;6&lt;/ref-type&gt;&lt;contributors&gt;&lt;authors&gt;&lt;author&gt;Heywood, John B&lt;/author&gt;&lt;/authors&gt;&lt;/contributors&gt;&lt;titles&gt;&lt;title&gt;Internal combustion engine fundamentals&lt;/title&gt;&lt;/titles&gt;&lt;volume&gt;930&lt;/volume&gt;&lt;dates&gt;&lt;year&gt;1988&lt;/year&gt;&lt;/dates&gt;&lt;publisher&gt;Mcgraw-hill New York&lt;/publisher&gt;&lt;urls&gt;&lt;/urls&gt;&lt;/record&gt;&lt;/Cite&gt;&lt;/EndNote&gt;</w:instrText>
      </w:r>
      <w:r w:rsidR="00A6548D" w:rsidRPr="005C0B1C">
        <w:rPr>
          <w:rFonts w:asciiTheme="majorBidi" w:hAnsiTheme="majorBidi" w:cstheme="majorBidi"/>
          <w:sz w:val="20"/>
          <w:szCs w:val="20"/>
        </w:rPr>
        <w:fldChar w:fldCharType="separate"/>
      </w:r>
      <w:r w:rsidR="009F7C36" w:rsidRPr="005C0B1C">
        <w:rPr>
          <w:rFonts w:asciiTheme="majorBidi" w:hAnsiTheme="majorBidi" w:cstheme="majorBidi"/>
          <w:noProof/>
          <w:sz w:val="20"/>
          <w:szCs w:val="20"/>
        </w:rPr>
        <w:t>[1, 2]</w:t>
      </w:r>
      <w:r w:rsidR="00A6548D" w:rsidRPr="005C0B1C">
        <w:rPr>
          <w:rFonts w:asciiTheme="majorBidi" w:hAnsiTheme="majorBidi" w:cstheme="majorBidi"/>
          <w:sz w:val="20"/>
          <w:szCs w:val="20"/>
        </w:rPr>
        <w:fldChar w:fldCharType="end"/>
      </w:r>
      <w:r w:rsidR="009F7C36" w:rsidRPr="005C0B1C">
        <w:rPr>
          <w:rFonts w:asciiTheme="majorBidi" w:hAnsiTheme="majorBidi" w:cstheme="majorBidi"/>
          <w:sz w:val="20"/>
          <w:szCs w:val="20"/>
        </w:rPr>
        <w:t xml:space="preserve">. </w:t>
      </w:r>
      <w:r w:rsidR="009900A7" w:rsidRPr="005C0B1C">
        <w:rPr>
          <w:rFonts w:asciiTheme="majorBidi" w:hAnsiTheme="majorBidi" w:cstheme="majorBidi"/>
          <w:sz w:val="20"/>
          <w:szCs w:val="20"/>
        </w:rPr>
        <w:t>one of the other most applications of ICEs is to drive generators to produce electricity. In the internal combustion engines approximately 60% to 70% of the fuel energy is being wasted into environment through exhaust gase</w:t>
      </w:r>
      <w:r w:rsidR="009F7C36" w:rsidRPr="005C0B1C">
        <w:rPr>
          <w:rFonts w:asciiTheme="majorBidi" w:hAnsiTheme="majorBidi" w:cstheme="majorBidi"/>
          <w:sz w:val="20"/>
          <w:szCs w:val="20"/>
        </w:rPr>
        <w:t xml:space="preserve">s and engine cooling systems </w:t>
      </w:r>
      <w:r w:rsidR="009F7C36" w:rsidRPr="005C0B1C">
        <w:rPr>
          <w:rFonts w:asciiTheme="majorBidi" w:hAnsiTheme="majorBidi" w:cstheme="majorBidi"/>
          <w:sz w:val="20"/>
          <w:szCs w:val="20"/>
        </w:rPr>
        <w:fldChar w:fldCharType="begin"/>
      </w:r>
      <w:r w:rsidR="009F7C36" w:rsidRPr="005C0B1C">
        <w:rPr>
          <w:rFonts w:asciiTheme="majorBidi" w:hAnsiTheme="majorBidi" w:cstheme="majorBidi"/>
          <w:sz w:val="20"/>
          <w:szCs w:val="20"/>
        </w:rPr>
        <w:instrText xml:space="preserve"> ADDIN EN.CITE &lt;EndNote&gt;&lt;Cite&gt;&lt;Author&gt;Jadhao&lt;/Author&gt;&lt;Year&gt;2013&lt;/Year&gt;&lt;RecNum&gt;3&lt;/RecNum&gt;&lt;DisplayText&gt;[3]&lt;/DisplayText&gt;&lt;record&gt;&lt;rec-number&gt;3&lt;/rec-number&gt;&lt;foreign-keys&gt;&lt;key app="EN" db-id="wf509pfaed5e9ee2ft1v0e5rpdtv00vtv2da" timestamp="1501869650"&gt;3&lt;/key&gt;&lt;/foreign-keys&gt;&lt;ref-type name="Journal Article"&gt;17&lt;/ref-type&gt;&lt;contributors&gt;&lt;authors&gt;&lt;author&gt;Jadhao, JS&lt;/author&gt;&lt;author&gt;Thombare, DG&lt;/author&gt;&lt;/authors&gt;&lt;/contributors&gt;&lt;titles&gt;&lt;title&gt;Review on exhaust gas heat recovery for IC engine&lt;/title&gt;&lt;secondary-title&gt;International Journal of Engineering and Innovative Technology (IJEIT)&lt;/secondary-title&gt;&lt;/titles&gt;&lt;periodical&gt;&lt;full-title&gt;International Journal of Engineering and Innovative Technology (IJEIT)&lt;/full-title&gt;&lt;/periodical&gt;&lt;volume&gt;2&lt;/volume&gt;&lt;number&gt;12&lt;/number&gt;&lt;dates&gt;&lt;year&gt;2013&lt;/year&gt;&lt;/dates&gt;&lt;urls&gt;&lt;/urls&gt;&lt;/record&gt;&lt;/Cite&gt;&lt;/EndNote&gt;</w:instrText>
      </w:r>
      <w:r w:rsidR="009F7C36" w:rsidRPr="005C0B1C">
        <w:rPr>
          <w:rFonts w:asciiTheme="majorBidi" w:hAnsiTheme="majorBidi" w:cstheme="majorBidi"/>
          <w:sz w:val="20"/>
          <w:szCs w:val="20"/>
        </w:rPr>
        <w:fldChar w:fldCharType="separate"/>
      </w:r>
      <w:r w:rsidR="009F7C36" w:rsidRPr="005C0B1C">
        <w:rPr>
          <w:rFonts w:asciiTheme="majorBidi" w:hAnsiTheme="majorBidi" w:cstheme="majorBidi"/>
          <w:noProof/>
          <w:sz w:val="20"/>
          <w:szCs w:val="20"/>
        </w:rPr>
        <w:t>[3]</w:t>
      </w:r>
      <w:r w:rsidR="009F7C36" w:rsidRPr="005C0B1C">
        <w:rPr>
          <w:rFonts w:asciiTheme="majorBidi" w:hAnsiTheme="majorBidi" w:cstheme="majorBidi"/>
          <w:sz w:val="20"/>
          <w:szCs w:val="20"/>
        </w:rPr>
        <w:fldChar w:fldCharType="end"/>
      </w:r>
      <w:r w:rsidR="009900A7" w:rsidRPr="005C0B1C">
        <w:rPr>
          <w:rFonts w:asciiTheme="majorBidi" w:hAnsiTheme="majorBidi" w:cstheme="majorBidi"/>
          <w:sz w:val="20"/>
          <w:szCs w:val="20"/>
        </w:rPr>
        <w:t xml:space="preserve">. However, recovery and utilization of this waste heat saves fuels and also reduces the amount of the </w:t>
      </w:r>
      <w:r w:rsidR="00907D7C" w:rsidRPr="005C0B1C">
        <w:rPr>
          <w:rFonts w:asciiTheme="majorBidi" w:hAnsiTheme="majorBidi" w:cstheme="majorBidi"/>
          <w:sz w:val="20"/>
          <w:szCs w:val="20"/>
        </w:rPr>
        <w:t>emissions.</w:t>
      </w:r>
      <w:r w:rsidR="009900A7" w:rsidRPr="005C0B1C">
        <w:rPr>
          <w:rFonts w:asciiTheme="majorBidi" w:hAnsiTheme="majorBidi" w:cstheme="majorBidi"/>
          <w:sz w:val="20"/>
          <w:szCs w:val="20"/>
        </w:rPr>
        <w:t xml:space="preserve"> th</w:t>
      </w:r>
      <w:r w:rsidR="00907D7C" w:rsidRPr="005C0B1C">
        <w:rPr>
          <w:rFonts w:asciiTheme="majorBidi" w:hAnsiTheme="majorBidi" w:cstheme="majorBidi"/>
          <w:sz w:val="20"/>
          <w:szCs w:val="20"/>
        </w:rPr>
        <w:t>is</w:t>
      </w:r>
      <w:r w:rsidR="009900A7" w:rsidRPr="005C0B1C">
        <w:rPr>
          <w:rFonts w:asciiTheme="majorBidi" w:hAnsiTheme="majorBidi" w:cstheme="majorBidi"/>
          <w:sz w:val="20"/>
          <w:szCs w:val="20"/>
        </w:rPr>
        <w:t xml:space="preserve"> waste heat could be utilized to produce electricity and etc. because the waste heat is known as low temperature sources, therefore, we have to form appropriate cycles to </w:t>
      </w:r>
      <w:r w:rsidR="00A03E93" w:rsidRPr="005C0B1C">
        <w:rPr>
          <w:rFonts w:asciiTheme="majorBidi" w:hAnsiTheme="majorBidi" w:cstheme="majorBidi"/>
          <w:sz w:val="20"/>
          <w:szCs w:val="20"/>
          <w:lang w:bidi="fa-IR"/>
        </w:rPr>
        <w:t>inform</w:t>
      </w:r>
      <w:r w:rsidR="009900A7" w:rsidRPr="005C0B1C">
        <w:rPr>
          <w:rFonts w:asciiTheme="majorBidi" w:hAnsiTheme="majorBidi" w:cstheme="majorBidi"/>
          <w:sz w:val="20"/>
          <w:szCs w:val="20"/>
          <w:lang w:bidi="fa-IR"/>
        </w:rPr>
        <w:t xml:space="preserve"> maximum efficiency of the waste heat.</w:t>
      </w:r>
    </w:p>
    <w:p w:rsidR="00AA5846" w:rsidRPr="005C0B1C" w:rsidRDefault="00A57F7D" w:rsidP="00AA5846">
      <w:pPr>
        <w:spacing w:after="0" w:line="240" w:lineRule="auto"/>
        <w:jc w:val="both"/>
        <w:rPr>
          <w:rFonts w:asciiTheme="majorBidi" w:hAnsiTheme="majorBidi" w:cstheme="majorBidi"/>
          <w:sz w:val="20"/>
          <w:szCs w:val="20"/>
          <w:lang w:bidi="fa-IR"/>
        </w:rPr>
      </w:pPr>
      <w:r w:rsidRPr="005C0B1C">
        <w:rPr>
          <w:rFonts w:asciiTheme="majorBidi" w:hAnsiTheme="majorBidi" w:cstheme="majorBidi"/>
          <w:sz w:val="20"/>
          <w:szCs w:val="20"/>
        </w:rPr>
        <w:t xml:space="preserve">Many developments and technologies are investigated on waste heat recovery of exhaust gas and </w:t>
      </w:r>
      <w:r w:rsidR="0070487D" w:rsidRPr="005C0B1C">
        <w:rPr>
          <w:rFonts w:asciiTheme="majorBidi" w:hAnsiTheme="majorBidi" w:cstheme="majorBidi"/>
          <w:sz w:val="20"/>
          <w:szCs w:val="20"/>
        </w:rPr>
        <w:t>coolant</w:t>
      </w:r>
      <w:r w:rsidR="008164D5" w:rsidRPr="005C0B1C">
        <w:rPr>
          <w:rFonts w:asciiTheme="majorBidi" w:hAnsiTheme="majorBidi" w:cstheme="majorBidi"/>
          <w:sz w:val="20"/>
          <w:szCs w:val="20"/>
        </w:rPr>
        <w:t xml:space="preserve"> </w:t>
      </w:r>
      <w:r w:rsidR="00F7405A" w:rsidRPr="005C0B1C">
        <w:rPr>
          <w:rFonts w:asciiTheme="majorBidi" w:hAnsiTheme="majorBidi" w:cstheme="majorBidi"/>
          <w:sz w:val="20"/>
          <w:szCs w:val="20"/>
        </w:rPr>
        <w:t>system</w:t>
      </w:r>
      <w:r w:rsidR="0070487D" w:rsidRPr="005C0B1C">
        <w:rPr>
          <w:rFonts w:asciiTheme="majorBidi" w:hAnsiTheme="majorBidi" w:cstheme="majorBidi"/>
          <w:sz w:val="20"/>
          <w:szCs w:val="20"/>
        </w:rPr>
        <w:t xml:space="preserve">s </w:t>
      </w:r>
      <w:r w:rsidR="00F7405A" w:rsidRPr="005C0B1C">
        <w:rPr>
          <w:rFonts w:asciiTheme="majorBidi" w:hAnsiTheme="majorBidi" w:cstheme="majorBidi"/>
          <w:sz w:val="20"/>
          <w:szCs w:val="20"/>
        </w:rPr>
        <w:t>from internal combustion engi</w:t>
      </w:r>
      <w:r w:rsidR="004852D8" w:rsidRPr="005C0B1C">
        <w:rPr>
          <w:rFonts w:asciiTheme="majorBidi" w:hAnsiTheme="majorBidi" w:cstheme="majorBidi"/>
          <w:sz w:val="20"/>
          <w:szCs w:val="20"/>
        </w:rPr>
        <w:t>nes (ICE).</w:t>
      </w:r>
      <w:r w:rsidR="00F7405A" w:rsidRPr="005C0B1C">
        <w:rPr>
          <w:rFonts w:asciiTheme="majorBidi" w:hAnsiTheme="majorBidi" w:cstheme="majorBidi"/>
          <w:sz w:val="20"/>
          <w:szCs w:val="20"/>
        </w:rPr>
        <w:t xml:space="preserve"> The most one which is widely paid attention by researchers is </w:t>
      </w:r>
      <w:r w:rsidR="00C954E4" w:rsidRPr="005C0B1C">
        <w:rPr>
          <w:rFonts w:asciiTheme="majorBidi" w:hAnsiTheme="majorBidi" w:cstheme="majorBidi"/>
          <w:sz w:val="20"/>
          <w:szCs w:val="20"/>
        </w:rPr>
        <w:t>Rankine cycle</w:t>
      </w:r>
      <w:r w:rsidR="00F7405A" w:rsidRPr="005C0B1C">
        <w:rPr>
          <w:rFonts w:asciiTheme="majorBidi" w:hAnsiTheme="majorBidi" w:cstheme="majorBidi"/>
          <w:sz w:val="20"/>
          <w:szCs w:val="20"/>
        </w:rPr>
        <w:t>.</w:t>
      </w:r>
      <w:r w:rsidR="00C954E4" w:rsidRPr="005C0B1C">
        <w:rPr>
          <w:rFonts w:asciiTheme="majorBidi" w:hAnsiTheme="majorBidi" w:cstheme="majorBidi"/>
          <w:sz w:val="20"/>
          <w:szCs w:val="20"/>
        </w:rPr>
        <w:t xml:space="preserve"> Depending on the working fluid, it can be divided into two types, including steam Rankine cycle and organic Rankine cycle (ORC), the previous studies show that steam Rankine cycle improve the thermal efficiency by 2.5-7.5%, while organic Rankine cyc</w:t>
      </w:r>
      <w:r w:rsidR="009F7C36" w:rsidRPr="005C0B1C">
        <w:rPr>
          <w:rFonts w:asciiTheme="majorBidi" w:hAnsiTheme="majorBidi" w:cstheme="majorBidi"/>
          <w:sz w:val="20"/>
          <w:szCs w:val="20"/>
        </w:rPr>
        <w:t xml:space="preserve">le can increase it by 5-20%, </w:t>
      </w:r>
      <w:r w:rsidR="009F7C36" w:rsidRPr="005C0B1C">
        <w:rPr>
          <w:rFonts w:asciiTheme="majorBidi" w:hAnsiTheme="majorBidi" w:cstheme="majorBidi"/>
          <w:sz w:val="20"/>
          <w:szCs w:val="20"/>
        </w:rPr>
        <w:fldChar w:fldCharType="begin"/>
      </w:r>
      <w:r w:rsidR="009F7C36" w:rsidRPr="005C0B1C">
        <w:rPr>
          <w:rFonts w:asciiTheme="majorBidi" w:hAnsiTheme="majorBidi" w:cstheme="majorBidi"/>
          <w:sz w:val="20"/>
          <w:szCs w:val="20"/>
        </w:rPr>
        <w:instrText xml:space="preserve"> ADDIN EN.CITE &lt;EndNote&gt;&lt;Cite&gt;&lt;Author&gt;Singh&lt;/Author&gt;&lt;Year&gt;2016&lt;/Year&gt;&lt;RecNum&gt;4&lt;/RecNum&gt;&lt;DisplayText&gt;[4]&lt;/DisplayText&gt;&lt;record&gt;&lt;rec-number&gt;4&lt;/rec-number&gt;&lt;foreign-keys&gt;&lt;key app="EN" db-id="wf509pfaed5e9ee2ft1v0e5rpdtv00vtv2da" timestamp="1501869756"&gt;4&lt;/key&gt;&lt;/foreign-keys&gt;&lt;ref-type name="Journal Article"&gt;17&lt;/ref-type&gt;&lt;contributors&gt;&lt;authors&gt;&lt;author&gt;Singh, Dig Vijay&lt;/author&gt;&lt;author&gt;Pedersen, Eilif&lt;/author&gt;&lt;/authors&gt;&lt;/contributors&gt;&lt;titles&gt;&lt;title&gt;A review of waste heat recovery technologies for maritime applications&lt;/title&gt;&lt;secondary-title&gt;Energy Conversion and Management&lt;/secondary-title&gt;&lt;/titles&gt;&lt;periodical&gt;&lt;full-title&gt;Energy Conversion and Management&lt;/full-title&gt;&lt;/periodical&gt;&lt;pages&gt;315-328&lt;/pages&gt;&lt;volume&gt;111&lt;/volume&gt;&lt;dates&gt;&lt;year&gt;2016&lt;/year&gt;&lt;/dates&gt;&lt;isbn&gt;0196-8904&lt;/isbn&gt;&lt;urls&gt;&lt;/urls&gt;&lt;/record&gt;&lt;/Cite&gt;&lt;/EndNote&gt;</w:instrText>
      </w:r>
      <w:r w:rsidR="009F7C36" w:rsidRPr="005C0B1C">
        <w:rPr>
          <w:rFonts w:asciiTheme="majorBidi" w:hAnsiTheme="majorBidi" w:cstheme="majorBidi"/>
          <w:sz w:val="20"/>
          <w:szCs w:val="20"/>
        </w:rPr>
        <w:fldChar w:fldCharType="separate"/>
      </w:r>
      <w:r w:rsidR="009F7C36" w:rsidRPr="005C0B1C">
        <w:rPr>
          <w:rFonts w:asciiTheme="majorBidi" w:hAnsiTheme="majorBidi" w:cstheme="majorBidi"/>
          <w:noProof/>
          <w:sz w:val="20"/>
          <w:szCs w:val="20"/>
        </w:rPr>
        <w:t>[4]</w:t>
      </w:r>
      <w:r w:rsidR="009F7C36" w:rsidRPr="005C0B1C">
        <w:rPr>
          <w:rFonts w:asciiTheme="majorBidi" w:hAnsiTheme="majorBidi" w:cstheme="majorBidi"/>
          <w:sz w:val="20"/>
          <w:szCs w:val="20"/>
        </w:rPr>
        <w:fldChar w:fldCharType="end"/>
      </w:r>
      <w:r w:rsidR="00C954E4" w:rsidRPr="005C0B1C">
        <w:rPr>
          <w:rFonts w:asciiTheme="majorBidi" w:hAnsiTheme="majorBidi" w:cstheme="majorBidi"/>
          <w:sz w:val="20"/>
          <w:szCs w:val="20"/>
        </w:rPr>
        <w:t xml:space="preserve">. </w:t>
      </w:r>
      <w:r w:rsidR="00A369A2" w:rsidRPr="005C0B1C">
        <w:rPr>
          <w:rFonts w:asciiTheme="majorBidi" w:hAnsiTheme="majorBidi" w:cstheme="majorBidi"/>
          <w:sz w:val="20"/>
          <w:szCs w:val="20"/>
        </w:rPr>
        <w:t xml:space="preserve">The ORC system can be presented as one of the efficient cycle </w:t>
      </w:r>
      <w:r w:rsidR="000C2F60" w:rsidRPr="005C0B1C">
        <w:rPr>
          <w:rFonts w:asciiTheme="majorBidi" w:hAnsiTheme="majorBidi" w:cstheme="majorBidi"/>
          <w:sz w:val="20"/>
          <w:szCs w:val="20"/>
        </w:rPr>
        <w:t xml:space="preserve">to recover waste heat from low </w:t>
      </w:r>
      <w:r w:rsidR="007F38FF" w:rsidRPr="005C0B1C">
        <w:rPr>
          <w:rFonts w:asciiTheme="majorBidi" w:hAnsiTheme="majorBidi" w:cstheme="majorBidi"/>
          <w:sz w:val="20"/>
          <w:szCs w:val="20"/>
        </w:rPr>
        <w:t>temperature source</w:t>
      </w:r>
      <w:r w:rsidR="009F7C36" w:rsidRPr="005C0B1C">
        <w:rPr>
          <w:rFonts w:asciiTheme="majorBidi" w:hAnsiTheme="majorBidi" w:cstheme="majorBidi"/>
          <w:sz w:val="20"/>
          <w:szCs w:val="20"/>
        </w:rPr>
        <w:t xml:space="preserve">s </w:t>
      </w:r>
      <w:r w:rsidR="00A07D5D" w:rsidRPr="005C0B1C">
        <w:rPr>
          <w:rFonts w:asciiTheme="majorBidi" w:hAnsiTheme="majorBidi" w:cstheme="majorBidi"/>
          <w:sz w:val="20"/>
          <w:szCs w:val="20"/>
        </w:rPr>
        <w:t xml:space="preserve">due to its simplicity, maintenance lower enthalpy drop with organic </w:t>
      </w:r>
      <w:r w:rsidR="00A07D5D" w:rsidRPr="005C0B1C">
        <w:rPr>
          <w:rFonts w:asciiTheme="majorBidi" w:hAnsiTheme="majorBidi" w:cstheme="majorBidi"/>
          <w:sz w:val="20"/>
          <w:szCs w:val="20"/>
        </w:rPr>
        <w:lastRenderedPageBreak/>
        <w:t xml:space="preserve">fluids as working fluids and higher efficiencies at part loads </w:t>
      </w:r>
      <w:r w:rsidR="009F7C36" w:rsidRPr="005C0B1C">
        <w:rPr>
          <w:rFonts w:asciiTheme="majorBidi" w:hAnsiTheme="majorBidi" w:cstheme="majorBidi"/>
          <w:sz w:val="20"/>
          <w:szCs w:val="20"/>
        </w:rPr>
        <w:fldChar w:fldCharType="begin"/>
      </w:r>
      <w:r w:rsidR="009F7C36" w:rsidRPr="005C0B1C">
        <w:rPr>
          <w:rFonts w:asciiTheme="majorBidi" w:hAnsiTheme="majorBidi" w:cstheme="majorBidi"/>
          <w:sz w:val="20"/>
          <w:szCs w:val="20"/>
        </w:rPr>
        <w:instrText xml:space="preserve"> ADDIN EN.CITE &lt;EndNote&gt;&lt;Cite&gt;&lt;Author&gt;Hatami&lt;/Author&gt;&lt;Year&gt;2014&lt;/Year&gt;&lt;RecNum&gt;5&lt;/RecNum&gt;&lt;DisplayText&gt;[5]&lt;/DisplayText&gt;&lt;record&gt;&lt;rec-number&gt;5&lt;/rec-number&gt;&lt;foreign-keys&gt;&lt;key app="EN" db-id="wf509pfaed5e9ee2ft1v0e5rpdtv00vtv2da" timestamp="1501869883"&gt;5&lt;/key&gt;&lt;/foreign-keys&gt;&lt;ref-type name="Journal Article"&gt;17&lt;/ref-type&gt;&lt;contributors&gt;&lt;authors&gt;&lt;author&gt;Hatami, M&lt;/author&gt;&lt;author&gt;Ganji, DD&lt;/author&gt;&lt;author&gt;Gorji-Bandpy, M&lt;/author&gt;&lt;/authors&gt;&lt;/contributors&gt;&lt;titles&gt;&lt;title&gt;A review of different heat exchangers designs for increasing the diesel exhaust waste heat recovery&lt;/title&gt;&lt;secondary-title&gt;Renewable and Sustainable Energy Reviews&lt;/secondary-title&gt;&lt;/titles&gt;&lt;periodical&gt;&lt;full-title&gt;Renewable and Sustainable Energy Reviews&lt;/full-title&gt;&lt;/periodical&gt;&lt;pages&gt;168-181&lt;/pages&gt;&lt;volume&gt;37&lt;/volume&gt;&lt;dates&gt;&lt;year&gt;2014&lt;/year&gt;&lt;/dates&gt;&lt;isbn&gt;1364-0321&lt;/isbn&gt;&lt;urls&gt;&lt;/urls&gt;&lt;/record&gt;&lt;/Cite&gt;&lt;/EndNote&gt;</w:instrText>
      </w:r>
      <w:r w:rsidR="009F7C36" w:rsidRPr="005C0B1C">
        <w:rPr>
          <w:rFonts w:asciiTheme="majorBidi" w:hAnsiTheme="majorBidi" w:cstheme="majorBidi"/>
          <w:sz w:val="20"/>
          <w:szCs w:val="20"/>
        </w:rPr>
        <w:fldChar w:fldCharType="separate"/>
      </w:r>
      <w:r w:rsidR="009F7C36" w:rsidRPr="005C0B1C">
        <w:rPr>
          <w:rFonts w:asciiTheme="majorBidi" w:hAnsiTheme="majorBidi" w:cstheme="majorBidi"/>
          <w:noProof/>
          <w:sz w:val="20"/>
          <w:szCs w:val="20"/>
        </w:rPr>
        <w:t>[5</w:t>
      </w:r>
      <w:r w:rsidR="00A07D5D" w:rsidRPr="005C0B1C">
        <w:rPr>
          <w:rFonts w:asciiTheme="majorBidi" w:hAnsiTheme="majorBidi" w:cstheme="majorBidi"/>
          <w:noProof/>
          <w:sz w:val="20"/>
          <w:szCs w:val="20"/>
        </w:rPr>
        <w:t>-6</w:t>
      </w:r>
      <w:r w:rsidR="009F7C36" w:rsidRPr="005C0B1C">
        <w:rPr>
          <w:rFonts w:asciiTheme="majorBidi" w:hAnsiTheme="majorBidi" w:cstheme="majorBidi"/>
          <w:noProof/>
          <w:sz w:val="20"/>
          <w:szCs w:val="20"/>
        </w:rPr>
        <w:t>]</w:t>
      </w:r>
      <w:r w:rsidR="009F7C36" w:rsidRPr="005C0B1C">
        <w:rPr>
          <w:rFonts w:asciiTheme="majorBidi" w:hAnsiTheme="majorBidi" w:cstheme="majorBidi"/>
          <w:sz w:val="20"/>
          <w:szCs w:val="20"/>
        </w:rPr>
        <w:fldChar w:fldCharType="end"/>
      </w:r>
      <w:r w:rsidR="00A07D5D" w:rsidRPr="005C0B1C">
        <w:rPr>
          <w:rFonts w:asciiTheme="majorBidi" w:hAnsiTheme="majorBidi" w:cstheme="majorBidi"/>
          <w:sz w:val="20"/>
          <w:szCs w:val="20"/>
        </w:rPr>
        <w:t xml:space="preserve">. </w:t>
      </w:r>
      <w:r w:rsidR="002C73B2" w:rsidRPr="005C0B1C">
        <w:rPr>
          <w:rFonts w:asciiTheme="majorBidi" w:hAnsiTheme="majorBidi" w:cstheme="majorBidi"/>
          <w:sz w:val="20"/>
          <w:szCs w:val="20"/>
        </w:rPr>
        <w:t xml:space="preserve">Strivivasan et al. </w:t>
      </w:r>
      <w:r w:rsidR="0011304D" w:rsidRPr="005C0B1C">
        <w:rPr>
          <w:rFonts w:asciiTheme="majorBidi" w:hAnsiTheme="majorBidi" w:cstheme="majorBidi"/>
          <w:sz w:val="20"/>
          <w:szCs w:val="20"/>
        </w:rPr>
        <w:t>researched the practical applications of organic R</w:t>
      </w:r>
      <w:r w:rsidR="00B66F9F" w:rsidRPr="005C0B1C">
        <w:rPr>
          <w:rFonts w:asciiTheme="majorBidi" w:hAnsiTheme="majorBidi" w:cstheme="majorBidi"/>
          <w:sz w:val="20"/>
          <w:szCs w:val="20"/>
        </w:rPr>
        <w:t xml:space="preserve">ankine cycle on road vehicles </w:t>
      </w:r>
      <w:r w:rsidR="00B66F9F" w:rsidRPr="005C0B1C">
        <w:rPr>
          <w:rFonts w:asciiTheme="majorBidi" w:hAnsiTheme="majorBidi" w:cstheme="majorBidi"/>
          <w:sz w:val="20"/>
          <w:szCs w:val="20"/>
        </w:rPr>
        <w:fldChar w:fldCharType="begin"/>
      </w:r>
      <w:r w:rsidR="00B66F9F" w:rsidRPr="005C0B1C">
        <w:rPr>
          <w:rFonts w:asciiTheme="majorBidi" w:hAnsiTheme="majorBidi" w:cstheme="majorBidi"/>
          <w:sz w:val="20"/>
          <w:szCs w:val="20"/>
        </w:rPr>
        <w:instrText xml:space="preserve"> ADDIN EN.CITE &lt;EndNote&gt;&lt;Cite&gt;&lt;Author&gt;Srinivasan&lt;/Author&gt;&lt;Year&gt;2008&lt;/Year&gt;&lt;RecNum&gt;7&lt;/RecNum&gt;&lt;DisplayText&gt;[7]&lt;/DisplayText&gt;&lt;record&gt;&lt;rec-number&gt;7&lt;/rec-number&gt;&lt;foreign-keys&gt;&lt;key app="EN" db-id="wf509pfaed5e9ee2ft1v0e5rpdtv00vtv2da" timestamp="1501870184"&gt;7&lt;/key&gt;&lt;/foreign-keys&gt;&lt;ref-type name="Journal Article"&gt;17&lt;/ref-type&gt;&lt;contributors&gt;&lt;authors&gt;&lt;author&gt;Srinivasan, KK&lt;/author&gt;&lt;author&gt;Mago, PJ&lt;/author&gt;&lt;author&gt;Zdaniuk, GJ&lt;/author&gt;&lt;author&gt;Chamra, LM&lt;/author&gt;&lt;author&gt;Midkiff, KC&lt;/author&gt;&lt;/authors&gt;&lt;/contributors&gt;&lt;titles&gt;&lt;title&gt;Improving the efficiency of the advanced injection low pilot ignited natural gas engine using organic Rankine cycles&lt;/title&gt;&lt;secondary-title&gt;Journal of Energy Resources Technology&lt;/secondary-title&gt;&lt;/titles&gt;&lt;periodical&gt;&lt;full-title&gt;Journal of Energy Resources Technology&lt;/full-title&gt;&lt;/periodical&gt;&lt;pages&gt;022201&lt;/pages&gt;&lt;volume&gt;130&lt;/volume&gt;&lt;number&gt;2&lt;/number&gt;&lt;dates&gt;&lt;year&gt;2008&lt;/year&gt;&lt;/dates&gt;&lt;isbn&gt;0195-0738&lt;/isbn&gt;&lt;urls&gt;&lt;/urls&gt;&lt;/record&gt;&lt;/Cite&gt;&lt;/EndNote&gt;</w:instrText>
      </w:r>
      <w:r w:rsidR="00B66F9F" w:rsidRPr="005C0B1C">
        <w:rPr>
          <w:rFonts w:asciiTheme="majorBidi" w:hAnsiTheme="majorBidi" w:cstheme="majorBidi"/>
          <w:sz w:val="20"/>
          <w:szCs w:val="20"/>
        </w:rPr>
        <w:fldChar w:fldCharType="separate"/>
      </w:r>
      <w:r w:rsidR="00B66F9F" w:rsidRPr="005C0B1C">
        <w:rPr>
          <w:rFonts w:asciiTheme="majorBidi" w:hAnsiTheme="majorBidi" w:cstheme="majorBidi"/>
          <w:noProof/>
          <w:sz w:val="20"/>
          <w:szCs w:val="20"/>
        </w:rPr>
        <w:t>[7]</w:t>
      </w:r>
      <w:r w:rsidR="00B66F9F" w:rsidRPr="005C0B1C">
        <w:rPr>
          <w:rFonts w:asciiTheme="majorBidi" w:hAnsiTheme="majorBidi" w:cstheme="majorBidi"/>
          <w:sz w:val="20"/>
          <w:szCs w:val="20"/>
        </w:rPr>
        <w:fldChar w:fldCharType="end"/>
      </w:r>
      <w:r w:rsidR="0011304D" w:rsidRPr="005C0B1C">
        <w:rPr>
          <w:rFonts w:asciiTheme="majorBidi" w:hAnsiTheme="majorBidi" w:cstheme="majorBidi"/>
          <w:sz w:val="20"/>
          <w:szCs w:val="20"/>
        </w:rPr>
        <w:t>.</w:t>
      </w:r>
      <w:r w:rsidR="004852D8" w:rsidRPr="005C0B1C">
        <w:rPr>
          <w:rFonts w:asciiTheme="majorBidi" w:hAnsiTheme="majorBidi" w:cstheme="majorBidi"/>
          <w:sz w:val="20"/>
          <w:szCs w:val="20"/>
        </w:rPr>
        <w:t xml:space="preserve"> Xuan</w:t>
      </w:r>
      <w:r w:rsidR="00417C4B" w:rsidRPr="005C0B1C">
        <w:rPr>
          <w:rFonts w:asciiTheme="majorBidi" w:hAnsiTheme="majorBidi" w:cstheme="majorBidi"/>
          <w:sz w:val="20"/>
          <w:szCs w:val="20"/>
        </w:rPr>
        <w:t xml:space="preserve"> et al.</w:t>
      </w:r>
      <w:r w:rsidR="00B66F9F" w:rsidRPr="005C0B1C">
        <w:rPr>
          <w:rFonts w:asciiTheme="majorBidi" w:hAnsiTheme="majorBidi" w:cstheme="majorBidi"/>
          <w:sz w:val="20"/>
          <w:szCs w:val="20"/>
        </w:rPr>
        <w:t xml:space="preserve"> </w:t>
      </w:r>
      <w:r w:rsidR="00B66F9F" w:rsidRPr="005C0B1C">
        <w:rPr>
          <w:rFonts w:asciiTheme="majorBidi" w:hAnsiTheme="majorBidi" w:cstheme="majorBidi"/>
          <w:sz w:val="20"/>
          <w:szCs w:val="20"/>
        </w:rPr>
        <w:fldChar w:fldCharType="begin"/>
      </w:r>
      <w:r w:rsidR="00B66F9F" w:rsidRPr="005C0B1C">
        <w:rPr>
          <w:rFonts w:asciiTheme="majorBidi" w:hAnsiTheme="majorBidi" w:cstheme="majorBidi"/>
          <w:sz w:val="20"/>
          <w:szCs w:val="20"/>
        </w:rPr>
        <w:instrText xml:space="preserve"> ADDIN EN.CITE &lt;EndNote&gt;&lt;Cite&gt;&lt;Author&gt;Wang&lt;/Author&gt;&lt;Year&gt;2017&lt;/Year&gt;&lt;RecNum&gt;8&lt;/RecNum&gt;&lt;DisplayText&gt;[8]&lt;/DisplayText&gt;&lt;record&gt;&lt;rec-number&gt;8&lt;/rec-number&gt;&lt;foreign-keys&gt;&lt;key app="EN" db-id="wf509pfaed5e9ee2ft1v0e5rpdtv00vtv2da" timestamp="1501870298"&gt;8&lt;/key&gt;&lt;/foreign-keys&gt;&lt;ref-type name="Journal Article"&gt;17&lt;/ref-type&gt;&lt;contributors&gt;&lt;authors&gt;&lt;author&gt;Wang, Xuan&lt;/author&gt;&lt;author&gt;Shu, Gequn&lt;/author&gt;&lt;author&gt;Tian, Hua&lt;/author&gt;&lt;author&gt;Liu, Peng&lt;/author&gt;&lt;author&gt;Jing, Dongzhan&lt;/author&gt;&lt;author&gt;Li, Xiaoya&lt;/author&gt;&lt;/authors&gt;&lt;/contributors&gt;&lt;titles&gt;&lt;title&gt;Dynamic analysis of the dual-loop Organic Rankine Cycle for waste heat recovery of a natural gas engine&lt;/title&gt;&lt;secondary-title&gt;Energy Conversion and Management&lt;/secondary-title&gt;&lt;/titles&gt;&lt;periodical&gt;&lt;full-title&gt;Energy Conversion and Management&lt;/full-title&gt;&lt;/periodical&gt;&lt;pages&gt;724-736&lt;/pages&gt;&lt;volume&gt;148&lt;/volume&gt;&lt;dates&gt;&lt;year&gt;2017&lt;/year&gt;&lt;/dates&gt;&lt;isbn&gt;0196-8904&lt;/isbn&gt;&lt;urls&gt;&lt;/urls&gt;&lt;/record&gt;&lt;/Cite&gt;&lt;/EndNote&gt;</w:instrText>
      </w:r>
      <w:r w:rsidR="00B66F9F" w:rsidRPr="005C0B1C">
        <w:rPr>
          <w:rFonts w:asciiTheme="majorBidi" w:hAnsiTheme="majorBidi" w:cstheme="majorBidi"/>
          <w:sz w:val="20"/>
          <w:szCs w:val="20"/>
        </w:rPr>
        <w:fldChar w:fldCharType="separate"/>
      </w:r>
      <w:r w:rsidR="00B66F9F" w:rsidRPr="005C0B1C">
        <w:rPr>
          <w:rFonts w:asciiTheme="majorBidi" w:hAnsiTheme="majorBidi" w:cstheme="majorBidi"/>
          <w:noProof/>
          <w:sz w:val="20"/>
          <w:szCs w:val="20"/>
        </w:rPr>
        <w:t>[8]</w:t>
      </w:r>
      <w:r w:rsidR="00B66F9F" w:rsidRPr="005C0B1C">
        <w:rPr>
          <w:rFonts w:asciiTheme="majorBidi" w:hAnsiTheme="majorBidi" w:cstheme="majorBidi"/>
          <w:sz w:val="20"/>
          <w:szCs w:val="20"/>
        </w:rPr>
        <w:fldChar w:fldCharType="end"/>
      </w:r>
      <w:r w:rsidR="00417C4B" w:rsidRPr="005C0B1C">
        <w:rPr>
          <w:rFonts w:asciiTheme="majorBidi" w:hAnsiTheme="majorBidi" w:cstheme="majorBidi"/>
          <w:sz w:val="20"/>
          <w:szCs w:val="20"/>
        </w:rPr>
        <w:t xml:space="preserve"> estimated that the double loop ORC (DORC) for waste heat recovery</w:t>
      </w:r>
      <w:r w:rsidR="007E276F" w:rsidRPr="005C0B1C">
        <w:rPr>
          <w:rFonts w:asciiTheme="majorBidi" w:hAnsiTheme="majorBidi" w:cstheme="majorBidi"/>
          <w:sz w:val="20"/>
          <w:szCs w:val="20"/>
        </w:rPr>
        <w:t xml:space="preserve"> (WHR)</w:t>
      </w:r>
      <w:r w:rsidR="00417C4B" w:rsidRPr="005C0B1C">
        <w:rPr>
          <w:rFonts w:asciiTheme="majorBidi" w:hAnsiTheme="majorBidi" w:cstheme="majorBidi"/>
          <w:sz w:val="20"/>
          <w:szCs w:val="20"/>
        </w:rPr>
        <w:t xml:space="preserve"> of a natural gas engine with 100 kw rated power </w:t>
      </w:r>
      <w:r w:rsidR="00D95BA4" w:rsidRPr="005C0B1C">
        <w:rPr>
          <w:rFonts w:asciiTheme="majorBidi" w:hAnsiTheme="majorBidi" w:cstheme="majorBidi"/>
          <w:sz w:val="20"/>
          <w:szCs w:val="20"/>
        </w:rPr>
        <w:t>can improve the efficiency of the combined system quite well, as well as showed that the mass flow rate of the high temperature cooling water can increase the output power of the DORC system</w:t>
      </w:r>
      <w:r w:rsidR="00B66F9F" w:rsidRPr="005C0B1C">
        <w:rPr>
          <w:rFonts w:asciiTheme="majorBidi" w:hAnsiTheme="majorBidi" w:cstheme="majorBidi"/>
          <w:sz w:val="20"/>
          <w:szCs w:val="20"/>
        </w:rPr>
        <w:t xml:space="preserve">. Thomas et al. </w:t>
      </w:r>
      <w:r w:rsidR="00B66F9F" w:rsidRPr="005C0B1C">
        <w:rPr>
          <w:rFonts w:asciiTheme="majorBidi" w:hAnsiTheme="majorBidi" w:cstheme="majorBidi"/>
          <w:sz w:val="20"/>
          <w:szCs w:val="20"/>
        </w:rPr>
        <w:fldChar w:fldCharType="begin"/>
      </w:r>
      <w:r w:rsidR="00B66F9F" w:rsidRPr="005C0B1C">
        <w:rPr>
          <w:rFonts w:asciiTheme="majorBidi" w:hAnsiTheme="majorBidi" w:cstheme="majorBidi"/>
          <w:sz w:val="20"/>
          <w:szCs w:val="20"/>
        </w:rPr>
        <w:instrText xml:space="preserve"> ADDIN EN.CITE &lt;EndNote&gt;&lt;Cite&gt;&lt;Author&gt;Briggs&lt;/Author&gt;&lt;Year&gt;2010&lt;/Year&gt;&lt;RecNum&gt;9&lt;/RecNum&gt;&lt;DisplayText&gt;[9]&lt;/DisplayText&gt;&lt;record&gt;&lt;rec-number&gt;9&lt;/rec-number&gt;&lt;foreign-keys&gt;&lt;key app="EN" db-id="wf509pfaed5e9ee2ft1v0e5rpdtv00vtv2da" timestamp="1501870350"&gt;9&lt;/key&gt;&lt;/foreign-keys&gt;&lt;ref-type name="Report"&gt;27&lt;/ref-type&gt;&lt;contributors&gt;&lt;authors&gt;&lt;author&gt;Briggs, Thomas Edward&lt;/author&gt;&lt;author&gt;Wagner, Robert&lt;/author&gt;&lt;author&gt;Edwards, K Dean&lt;/author&gt;&lt;author&gt;Curran, Scott&lt;/author&gt;&lt;author&gt;Nafziger, Eric&lt;/author&gt;&lt;/authors&gt;&lt;/contributors&gt;&lt;titles&gt;&lt;title&gt;A waste heat recovery system for light duty diesel engines&lt;/title&gt;&lt;/titles&gt;&lt;dates&gt;&lt;year&gt;2010&lt;/year&gt;&lt;/dates&gt;&lt;publisher&gt;SAE Technical Paper&lt;/publisher&gt;&lt;isbn&gt;0148-7191&lt;/isbn&gt;&lt;urls&gt;&lt;/urls&gt;&lt;/record&gt;&lt;/Cite&gt;&lt;/EndNote&gt;</w:instrText>
      </w:r>
      <w:r w:rsidR="00B66F9F" w:rsidRPr="005C0B1C">
        <w:rPr>
          <w:rFonts w:asciiTheme="majorBidi" w:hAnsiTheme="majorBidi" w:cstheme="majorBidi"/>
          <w:sz w:val="20"/>
          <w:szCs w:val="20"/>
        </w:rPr>
        <w:fldChar w:fldCharType="separate"/>
      </w:r>
      <w:r w:rsidR="00B66F9F" w:rsidRPr="005C0B1C">
        <w:rPr>
          <w:rFonts w:asciiTheme="majorBidi" w:hAnsiTheme="majorBidi" w:cstheme="majorBidi"/>
          <w:noProof/>
          <w:sz w:val="20"/>
          <w:szCs w:val="20"/>
        </w:rPr>
        <w:t>[9]</w:t>
      </w:r>
      <w:r w:rsidR="00B66F9F" w:rsidRPr="005C0B1C">
        <w:rPr>
          <w:rFonts w:asciiTheme="majorBidi" w:hAnsiTheme="majorBidi" w:cstheme="majorBidi"/>
          <w:sz w:val="20"/>
          <w:szCs w:val="20"/>
        </w:rPr>
        <w:fldChar w:fldCharType="end"/>
      </w:r>
      <w:r w:rsidR="006364FE" w:rsidRPr="005C0B1C">
        <w:rPr>
          <w:rFonts w:asciiTheme="majorBidi" w:hAnsiTheme="majorBidi" w:cstheme="majorBidi"/>
          <w:sz w:val="20"/>
          <w:szCs w:val="20"/>
        </w:rPr>
        <w:t xml:space="preserve"> developed an ORC to a 1.9 L light-duty diesel engine, the results show that the peak brake thermal efficiency can be increased from 42.6% to 45%.</w:t>
      </w:r>
      <w:r w:rsidR="00B66F9F" w:rsidRPr="005C0B1C">
        <w:rPr>
          <w:rFonts w:asciiTheme="majorBidi" w:hAnsiTheme="majorBidi" w:cstheme="majorBidi"/>
          <w:sz w:val="20"/>
          <w:szCs w:val="20"/>
        </w:rPr>
        <w:t xml:space="preserve"> Tilmann et al. </w:t>
      </w:r>
      <w:r w:rsidR="00B66F9F" w:rsidRPr="005C0B1C">
        <w:rPr>
          <w:rFonts w:asciiTheme="majorBidi" w:hAnsiTheme="majorBidi" w:cstheme="majorBidi"/>
          <w:sz w:val="20"/>
          <w:szCs w:val="20"/>
        </w:rPr>
        <w:fldChar w:fldCharType="begin"/>
      </w:r>
      <w:r w:rsidR="00B66F9F" w:rsidRPr="005C0B1C">
        <w:rPr>
          <w:rFonts w:asciiTheme="majorBidi" w:hAnsiTheme="majorBidi" w:cstheme="majorBidi"/>
          <w:sz w:val="20"/>
          <w:szCs w:val="20"/>
        </w:rPr>
        <w:instrText xml:space="preserve"> ADDIN EN.CITE &lt;EndNote&gt;&lt;Cite&gt;&lt;Author&gt;Horst&lt;/Author&gt;&lt;Year&gt;2013&lt;/Year&gt;&lt;RecNum&gt;10&lt;/RecNum&gt;&lt;DisplayText&gt;[10]&lt;/DisplayText&gt;&lt;record&gt;&lt;rec-number&gt;10&lt;/rec-number&gt;&lt;foreign-keys&gt;&lt;key app="EN" db-id="wf509pfaed5e9ee2ft1v0e5rpdtv00vtv2da" timestamp="1501870395"&gt;10&lt;/key&gt;&lt;/foreign-keys&gt;&lt;ref-type name="Journal Article"&gt;17&lt;/ref-type&gt;&lt;contributors&gt;&lt;authors&gt;&lt;author&gt;Horst, Tilmann Abbe&lt;/author&gt;&lt;author&gt;Rottengruber, Hermann-Sebastian&lt;/author&gt;&lt;author&gt;Seifert, Marco&lt;/author&gt;&lt;author&gt;Ringler, Jürgen&lt;/author&gt;&lt;/authors&gt;&lt;/contributors&gt;&lt;titles&gt;&lt;title&gt;Dynamic heat exchanger model for performance prediction and control system design of automotive waste heat recovery systems&lt;/title&gt;&lt;secondary-title&gt;Applied Energy&lt;/secondary-title&gt;&lt;/titles&gt;&lt;periodical&gt;&lt;full-title&gt;Applied Energy&lt;/full-title&gt;&lt;/periodical&gt;&lt;pages&gt;293-303&lt;/pages&gt;&lt;volume&gt;105&lt;/volume&gt;&lt;dates&gt;&lt;year&gt;2013&lt;/year&gt;&lt;/dates&gt;&lt;isbn&gt;0306-2619&lt;/isbn&gt;&lt;urls&gt;&lt;/urls&gt;&lt;/record&gt;&lt;/Cite&gt;&lt;/EndNote&gt;</w:instrText>
      </w:r>
      <w:r w:rsidR="00B66F9F" w:rsidRPr="005C0B1C">
        <w:rPr>
          <w:rFonts w:asciiTheme="majorBidi" w:hAnsiTheme="majorBidi" w:cstheme="majorBidi"/>
          <w:sz w:val="20"/>
          <w:szCs w:val="20"/>
        </w:rPr>
        <w:fldChar w:fldCharType="separate"/>
      </w:r>
      <w:r w:rsidR="00B66F9F" w:rsidRPr="005C0B1C">
        <w:rPr>
          <w:rFonts w:asciiTheme="majorBidi" w:hAnsiTheme="majorBidi" w:cstheme="majorBidi"/>
          <w:noProof/>
          <w:sz w:val="20"/>
          <w:szCs w:val="20"/>
        </w:rPr>
        <w:t>[10]</w:t>
      </w:r>
      <w:r w:rsidR="00B66F9F" w:rsidRPr="005C0B1C">
        <w:rPr>
          <w:rFonts w:asciiTheme="majorBidi" w:hAnsiTheme="majorBidi" w:cstheme="majorBidi"/>
          <w:sz w:val="20"/>
          <w:szCs w:val="20"/>
        </w:rPr>
        <w:fldChar w:fldCharType="end"/>
      </w:r>
      <w:r w:rsidR="00464A92" w:rsidRPr="005C0B1C">
        <w:rPr>
          <w:rFonts w:asciiTheme="majorBidi" w:hAnsiTheme="majorBidi" w:cstheme="majorBidi"/>
          <w:sz w:val="20"/>
          <w:szCs w:val="20"/>
        </w:rPr>
        <w:t xml:space="preserve"> built an ORC dynamic model as WHR system for an ICE to analyze the system dynamic response.</w:t>
      </w:r>
      <w:r w:rsidR="004852D8" w:rsidRPr="005C0B1C">
        <w:rPr>
          <w:rFonts w:asciiTheme="majorBidi" w:hAnsiTheme="majorBidi" w:cstheme="majorBidi"/>
          <w:sz w:val="20"/>
          <w:szCs w:val="20"/>
        </w:rPr>
        <w:t xml:space="preserve"> Sipeng</w:t>
      </w:r>
      <w:r w:rsidR="00B66F9F" w:rsidRPr="005C0B1C">
        <w:rPr>
          <w:rFonts w:asciiTheme="majorBidi" w:hAnsiTheme="majorBidi" w:cstheme="majorBidi"/>
          <w:sz w:val="20"/>
          <w:szCs w:val="20"/>
        </w:rPr>
        <w:t xml:space="preserve"> et al. </w:t>
      </w:r>
      <w:r w:rsidR="00B66F9F" w:rsidRPr="005C0B1C">
        <w:rPr>
          <w:rFonts w:asciiTheme="majorBidi" w:hAnsiTheme="majorBidi" w:cstheme="majorBidi"/>
          <w:sz w:val="20"/>
          <w:szCs w:val="20"/>
        </w:rPr>
        <w:fldChar w:fldCharType="begin"/>
      </w:r>
      <w:r w:rsidR="00B66F9F" w:rsidRPr="005C0B1C">
        <w:rPr>
          <w:rFonts w:asciiTheme="majorBidi" w:hAnsiTheme="majorBidi" w:cstheme="majorBidi"/>
          <w:sz w:val="20"/>
          <w:szCs w:val="20"/>
        </w:rPr>
        <w:instrText xml:space="preserve"> ADDIN EN.CITE &lt;EndNote&gt;&lt;Cite&gt;&lt;Author&gt;Zhu&lt;/Author&gt;&lt;Year&gt;2013&lt;/Year&gt;&lt;RecNum&gt;11&lt;/RecNum&gt;&lt;DisplayText&gt;[11]&lt;/DisplayText&gt;&lt;record&gt;&lt;rec-number&gt;11&lt;/rec-number&gt;&lt;foreign-keys&gt;&lt;key app="EN" db-id="wf509pfaed5e9ee2ft1v0e5rpdtv00vtv2da" timestamp="1501870469"&gt;11&lt;/key&gt;&lt;/foreign-keys&gt;&lt;ref-type name="Journal Article"&gt;17&lt;/ref-type&gt;&lt;contributors&gt;&lt;authors&gt;&lt;author&gt;Zhu, Sipeng&lt;/author&gt;&lt;author&gt;Deng, Kangyao&lt;/author&gt;&lt;author&gt;Qu, Shuan&lt;/author&gt;&lt;/authors&gt;&lt;/contributors&gt;&lt;titles&gt;&lt;title&gt;Energy and exergy analyses of a bottoming Rankine cycle for engine exhaust heat recovery&lt;/title&gt;&lt;secondary-title&gt;Energy&lt;/secondary-title&gt;&lt;/titles&gt;&lt;periodical&gt;&lt;full-title&gt;Energy&lt;/full-title&gt;&lt;/periodical&gt;&lt;pages&gt;448-457&lt;/pages&gt;&lt;volume&gt;58&lt;/volume&gt;&lt;dates&gt;&lt;year&gt;2013&lt;/year&gt;&lt;/dates&gt;&lt;isbn&gt;0360-5442&lt;/isbn&gt;&lt;urls&gt;&lt;/urls&gt;&lt;/record&gt;&lt;/Cite&gt;&lt;/EndNote&gt;</w:instrText>
      </w:r>
      <w:r w:rsidR="00B66F9F" w:rsidRPr="005C0B1C">
        <w:rPr>
          <w:rFonts w:asciiTheme="majorBidi" w:hAnsiTheme="majorBidi" w:cstheme="majorBidi"/>
          <w:sz w:val="20"/>
          <w:szCs w:val="20"/>
        </w:rPr>
        <w:fldChar w:fldCharType="separate"/>
      </w:r>
      <w:r w:rsidR="00B66F9F" w:rsidRPr="005C0B1C">
        <w:rPr>
          <w:rFonts w:asciiTheme="majorBidi" w:hAnsiTheme="majorBidi" w:cstheme="majorBidi"/>
          <w:noProof/>
          <w:sz w:val="20"/>
          <w:szCs w:val="20"/>
        </w:rPr>
        <w:t>[11]</w:t>
      </w:r>
      <w:r w:rsidR="00B66F9F" w:rsidRPr="005C0B1C">
        <w:rPr>
          <w:rFonts w:asciiTheme="majorBidi" w:hAnsiTheme="majorBidi" w:cstheme="majorBidi"/>
          <w:sz w:val="20"/>
          <w:szCs w:val="20"/>
        </w:rPr>
        <w:fldChar w:fldCharType="end"/>
      </w:r>
      <w:r w:rsidR="007E276F" w:rsidRPr="005C0B1C">
        <w:rPr>
          <w:rFonts w:asciiTheme="majorBidi" w:hAnsiTheme="majorBidi" w:cstheme="majorBidi"/>
          <w:sz w:val="20"/>
          <w:szCs w:val="20"/>
        </w:rPr>
        <w:t xml:space="preserve"> analyzed a bottoming Rankine cycle with five typical working fluids from the viewpoints of energ</w:t>
      </w:r>
      <w:r w:rsidR="00E07269" w:rsidRPr="005C0B1C">
        <w:rPr>
          <w:rFonts w:asciiTheme="majorBidi" w:hAnsiTheme="majorBidi" w:cstheme="majorBidi"/>
          <w:sz w:val="20"/>
          <w:szCs w:val="20"/>
        </w:rPr>
        <w:t>y and exergy balance. They concluded that</w:t>
      </w:r>
      <w:r w:rsidR="00C44C48" w:rsidRPr="005C0B1C">
        <w:rPr>
          <w:rFonts w:asciiTheme="majorBidi" w:hAnsiTheme="majorBidi" w:cstheme="majorBidi"/>
          <w:sz w:val="20"/>
          <w:szCs w:val="20"/>
        </w:rPr>
        <w:t xml:space="preserve"> ethanol and R113 show better thermodynamic performance.</w:t>
      </w:r>
      <w:r w:rsidR="008164D5" w:rsidRPr="005C0B1C">
        <w:rPr>
          <w:rFonts w:asciiTheme="majorBidi" w:hAnsiTheme="majorBidi" w:cstheme="majorBidi"/>
          <w:sz w:val="20"/>
          <w:szCs w:val="20"/>
        </w:rPr>
        <w:t xml:space="preserve"> Pandiyarajan et al.</w:t>
      </w:r>
      <w:r w:rsidR="00B66F9F" w:rsidRPr="005C0B1C">
        <w:rPr>
          <w:rFonts w:asciiTheme="majorBidi" w:hAnsiTheme="majorBidi" w:cstheme="majorBidi"/>
          <w:sz w:val="20"/>
          <w:szCs w:val="20"/>
        </w:rPr>
        <w:fldChar w:fldCharType="begin"/>
      </w:r>
      <w:r w:rsidR="00B66F9F" w:rsidRPr="005C0B1C">
        <w:rPr>
          <w:rFonts w:asciiTheme="majorBidi" w:hAnsiTheme="majorBidi" w:cstheme="majorBidi"/>
          <w:sz w:val="20"/>
          <w:szCs w:val="20"/>
        </w:rPr>
        <w:instrText xml:space="preserve"> ADDIN EN.CITE &lt;EndNote&gt;&lt;Cite&gt;&lt;Author&gt;Pandiyarajan&lt;/Author&gt;&lt;Year&gt;2011&lt;/Year&gt;&lt;RecNum&gt;12&lt;/RecNum&gt;&lt;DisplayText&gt;[12]&lt;/DisplayText&gt;&lt;record&gt;&lt;rec-number&gt;12&lt;/rec-number&gt;&lt;foreign-keys&gt;&lt;key app="EN" db-id="wf509pfaed5e9ee2ft1v0e5rpdtv00vtv2da" timestamp="1501870592"&gt;12&lt;/key&gt;&lt;/foreign-keys&gt;&lt;ref-type name="Journal Article"&gt;17&lt;/ref-type&gt;&lt;contributors&gt;&lt;authors&gt;&lt;author&gt;Pandiyarajan, V&lt;/author&gt;&lt;author&gt;Pandian, M Chinna&lt;/author&gt;&lt;author&gt;Malan, E&lt;/author&gt;&lt;author&gt;Velraj, R&lt;/author&gt;&lt;author&gt;Seeniraj, RV&lt;/author&gt;&lt;/authors&gt;&lt;/contributors&gt;&lt;titles&gt;&lt;title&gt;Experimental investigation on heat recovery from diesel engine exhaust using finned shell and tube heat exchanger and thermal storage system&lt;/title&gt;&lt;secondary-title&gt;Applied Energy&lt;/secondary-title&gt;&lt;/titles&gt;&lt;periodical&gt;&lt;full-title&gt;Applied Energy&lt;/full-title&gt;&lt;/periodical&gt;&lt;pages&gt;77-87&lt;/pages&gt;&lt;volume&gt;88&lt;/volume&gt;&lt;number&gt;1&lt;/number&gt;&lt;dates&gt;&lt;year&gt;2011&lt;/year&gt;&lt;/dates&gt;&lt;isbn&gt;0306-2619&lt;/isbn&gt;&lt;urls&gt;&lt;/urls&gt;&lt;/record&gt;&lt;/Cite&gt;&lt;/EndNote&gt;</w:instrText>
      </w:r>
      <w:r w:rsidR="00B66F9F" w:rsidRPr="005C0B1C">
        <w:rPr>
          <w:rFonts w:asciiTheme="majorBidi" w:hAnsiTheme="majorBidi" w:cstheme="majorBidi"/>
          <w:sz w:val="20"/>
          <w:szCs w:val="20"/>
        </w:rPr>
        <w:fldChar w:fldCharType="separate"/>
      </w:r>
      <w:r w:rsidR="00B66F9F" w:rsidRPr="005C0B1C">
        <w:rPr>
          <w:rFonts w:asciiTheme="majorBidi" w:hAnsiTheme="majorBidi" w:cstheme="majorBidi"/>
          <w:noProof/>
          <w:sz w:val="20"/>
          <w:szCs w:val="20"/>
        </w:rPr>
        <w:t>[12]</w:t>
      </w:r>
      <w:r w:rsidR="00B66F9F" w:rsidRPr="005C0B1C">
        <w:rPr>
          <w:rFonts w:asciiTheme="majorBidi" w:hAnsiTheme="majorBidi" w:cstheme="majorBidi"/>
          <w:sz w:val="20"/>
          <w:szCs w:val="20"/>
        </w:rPr>
        <w:fldChar w:fldCharType="end"/>
      </w:r>
      <w:r w:rsidR="008164D5" w:rsidRPr="005C0B1C">
        <w:rPr>
          <w:rFonts w:asciiTheme="majorBidi" w:hAnsiTheme="majorBidi" w:cstheme="majorBidi"/>
          <w:sz w:val="20"/>
          <w:szCs w:val="20"/>
        </w:rPr>
        <w:t xml:space="preserve"> investigated on heat recovery from diesel engine exhaust using finned tube hea</w:t>
      </w:r>
      <w:r w:rsidR="004852D8" w:rsidRPr="005C0B1C">
        <w:rPr>
          <w:rFonts w:asciiTheme="majorBidi" w:hAnsiTheme="majorBidi" w:cstheme="majorBidi"/>
          <w:sz w:val="20"/>
          <w:szCs w:val="20"/>
        </w:rPr>
        <w:t xml:space="preserve">t exchanger and thermal storage </w:t>
      </w:r>
      <w:r w:rsidR="008164D5" w:rsidRPr="005C0B1C">
        <w:rPr>
          <w:rFonts w:asciiTheme="majorBidi" w:hAnsiTheme="majorBidi" w:cstheme="majorBidi"/>
          <w:sz w:val="20"/>
          <w:szCs w:val="20"/>
        </w:rPr>
        <w:t>system</w:t>
      </w:r>
      <w:r w:rsidR="004852D8" w:rsidRPr="005C0B1C">
        <w:rPr>
          <w:rFonts w:asciiTheme="majorBidi" w:hAnsiTheme="majorBidi" w:cstheme="majorBidi"/>
          <w:sz w:val="20"/>
          <w:szCs w:val="20"/>
        </w:rPr>
        <w:t>. T</w:t>
      </w:r>
      <w:r w:rsidR="00BC1635" w:rsidRPr="005C0B1C">
        <w:rPr>
          <w:rFonts w:asciiTheme="majorBidi" w:hAnsiTheme="majorBidi" w:cstheme="majorBidi"/>
          <w:sz w:val="20"/>
          <w:szCs w:val="20"/>
        </w:rPr>
        <w:t>hey concluded approximately 10-15% of the whole heat is recovered which is available at reasonably higher temper</w:t>
      </w:r>
      <w:r w:rsidR="001C2726" w:rsidRPr="005C0B1C">
        <w:rPr>
          <w:rFonts w:asciiTheme="majorBidi" w:hAnsiTheme="majorBidi" w:cstheme="majorBidi"/>
          <w:sz w:val="20"/>
          <w:szCs w:val="20"/>
        </w:rPr>
        <w:t xml:space="preserve">ature for suitable applications. </w:t>
      </w:r>
      <w:r w:rsidR="00692DCA" w:rsidRPr="005C0B1C">
        <w:rPr>
          <w:rFonts w:asciiTheme="majorBidi" w:hAnsiTheme="majorBidi" w:cstheme="majorBidi"/>
          <w:sz w:val="20"/>
          <w:szCs w:val="20"/>
        </w:rPr>
        <w:t>Thermoelectric generation is another technology with a concise confi</w:t>
      </w:r>
      <w:r w:rsidR="007E276F" w:rsidRPr="005C0B1C">
        <w:rPr>
          <w:rFonts w:asciiTheme="majorBidi" w:hAnsiTheme="majorBidi" w:cstheme="majorBidi"/>
          <w:sz w:val="20"/>
          <w:szCs w:val="20"/>
        </w:rPr>
        <w:t>guration for WHR</w:t>
      </w:r>
      <w:r w:rsidR="00692DCA" w:rsidRPr="005C0B1C">
        <w:rPr>
          <w:rFonts w:asciiTheme="majorBidi" w:hAnsiTheme="majorBidi" w:cstheme="majorBidi"/>
          <w:sz w:val="20"/>
          <w:szCs w:val="20"/>
        </w:rPr>
        <w:t xml:space="preserve"> in engine. However, the conversion efficiency of thermoelectric generation is low and the material of</w:t>
      </w:r>
      <w:r w:rsidR="005814A5" w:rsidRPr="005C0B1C">
        <w:rPr>
          <w:rFonts w:asciiTheme="majorBidi" w:hAnsiTheme="majorBidi" w:cstheme="majorBidi"/>
          <w:sz w:val="20"/>
          <w:szCs w:val="20"/>
        </w:rPr>
        <w:t xml:space="preserve"> thermoelectric is expensive </w:t>
      </w:r>
      <w:r w:rsidR="005814A5" w:rsidRPr="005C0B1C">
        <w:rPr>
          <w:rFonts w:asciiTheme="majorBidi" w:hAnsiTheme="majorBidi" w:cstheme="majorBidi"/>
          <w:sz w:val="20"/>
          <w:szCs w:val="20"/>
        </w:rPr>
        <w:fldChar w:fldCharType="begin"/>
      </w:r>
      <w:r w:rsidR="005814A5" w:rsidRPr="005C0B1C">
        <w:rPr>
          <w:rFonts w:asciiTheme="majorBidi" w:hAnsiTheme="majorBidi" w:cstheme="majorBidi"/>
          <w:sz w:val="20"/>
          <w:szCs w:val="20"/>
        </w:rPr>
        <w:instrText xml:space="preserve"> ADDIN EN.CITE &lt;EndNote&gt;&lt;Cite&gt;&lt;Author&gt;Shu&lt;/Author&gt;&lt;Year&gt;2013&lt;/Year&gt;&lt;RecNum&gt;13&lt;/RecNum&gt;&lt;DisplayText&gt;[13]&lt;/DisplayText&gt;&lt;record&gt;&lt;rec-number&gt;13&lt;/rec-number&gt;&lt;foreign-keys&gt;&lt;key app="EN" db-id="wf509pfaed5e9ee2ft1v0e5rpdtv00vtv2da" timestamp="1501870846"&gt;13&lt;/key&gt;&lt;/foreign-keys&gt;&lt;ref-type name="Journal Article"&gt;17&lt;/ref-type&gt;&lt;contributors&gt;&lt;authors&gt;&lt;author&gt;Shu, Gequn&lt;/author&gt;&lt;author&gt;Liang, Youcai&lt;/author&gt;&lt;author&gt;Wei, Haiqiao&lt;/author&gt;&lt;author&gt;Tian, Hua&lt;/author&gt;&lt;author&gt;Zhao, Jian&lt;/author&gt;&lt;author&gt;Liu, Lina&lt;/author&gt;&lt;/authors&gt;&lt;/contributors&gt;&lt;titles&gt;&lt;title&gt;A review of waste heat recovery on two-stroke IC engine aboard ships&lt;/title&gt;&lt;secondary-title&gt;Renewable and Sustainable Energy Reviews&lt;/secondary-title&gt;&lt;/titles&gt;&lt;periodical&gt;&lt;full-title&gt;Renewable and Sustainable Energy Reviews&lt;/full-title&gt;&lt;/periodical&gt;&lt;pages&gt;385-401&lt;/pages&gt;&lt;volume&gt;19&lt;/volume&gt;&lt;dates&gt;&lt;year&gt;2013&lt;/year&gt;&lt;/dates&gt;&lt;isbn&gt;1364-0321&lt;/isbn&gt;&lt;urls&gt;&lt;/urls&gt;&lt;/record&gt;&lt;/Cite&gt;&lt;/EndNote&gt;</w:instrText>
      </w:r>
      <w:r w:rsidR="005814A5" w:rsidRPr="005C0B1C">
        <w:rPr>
          <w:rFonts w:asciiTheme="majorBidi" w:hAnsiTheme="majorBidi" w:cstheme="majorBidi"/>
          <w:sz w:val="20"/>
          <w:szCs w:val="20"/>
        </w:rPr>
        <w:fldChar w:fldCharType="separate"/>
      </w:r>
      <w:r w:rsidR="005814A5" w:rsidRPr="005C0B1C">
        <w:rPr>
          <w:rFonts w:asciiTheme="majorBidi" w:hAnsiTheme="majorBidi" w:cstheme="majorBidi"/>
          <w:noProof/>
          <w:sz w:val="20"/>
          <w:szCs w:val="20"/>
        </w:rPr>
        <w:t>[13]</w:t>
      </w:r>
      <w:r w:rsidR="005814A5" w:rsidRPr="005C0B1C">
        <w:rPr>
          <w:rFonts w:asciiTheme="majorBidi" w:hAnsiTheme="majorBidi" w:cstheme="majorBidi"/>
          <w:sz w:val="20"/>
          <w:szCs w:val="20"/>
        </w:rPr>
        <w:fldChar w:fldCharType="end"/>
      </w:r>
      <w:r w:rsidR="00692DCA" w:rsidRPr="005C0B1C">
        <w:rPr>
          <w:rFonts w:asciiTheme="majorBidi" w:hAnsiTheme="majorBidi" w:cstheme="majorBidi"/>
          <w:sz w:val="20"/>
          <w:szCs w:val="20"/>
        </w:rPr>
        <w:t>.</w:t>
      </w:r>
      <w:r w:rsidR="004852D8" w:rsidRPr="005C0B1C">
        <w:rPr>
          <w:rFonts w:asciiTheme="majorBidi" w:hAnsiTheme="majorBidi" w:cstheme="majorBidi"/>
          <w:sz w:val="20"/>
          <w:szCs w:val="20"/>
        </w:rPr>
        <w:t xml:space="preserve"> Gao</w:t>
      </w:r>
      <w:r w:rsidR="005814A5" w:rsidRPr="005C0B1C">
        <w:rPr>
          <w:rFonts w:asciiTheme="majorBidi" w:hAnsiTheme="majorBidi" w:cstheme="majorBidi"/>
          <w:sz w:val="20"/>
          <w:szCs w:val="20"/>
        </w:rPr>
        <w:t xml:space="preserve"> et al. </w:t>
      </w:r>
      <w:r w:rsidR="005814A5" w:rsidRPr="005C0B1C">
        <w:rPr>
          <w:rFonts w:asciiTheme="majorBidi" w:hAnsiTheme="majorBidi" w:cstheme="majorBidi"/>
          <w:sz w:val="20"/>
          <w:szCs w:val="20"/>
        </w:rPr>
        <w:fldChar w:fldCharType="begin"/>
      </w:r>
      <w:r w:rsidR="005814A5" w:rsidRPr="005C0B1C">
        <w:rPr>
          <w:rFonts w:asciiTheme="majorBidi" w:hAnsiTheme="majorBidi" w:cstheme="majorBidi"/>
          <w:sz w:val="20"/>
          <w:szCs w:val="20"/>
        </w:rPr>
        <w:instrText xml:space="preserve"> ADDIN EN.CITE &lt;EndNote&gt;&lt;Cite&gt;&lt;Author&gt;Wenzhi&lt;/Author&gt;&lt;Year&gt;2013&lt;/Year&gt;&lt;RecNum&gt;14&lt;/RecNum&gt;&lt;DisplayText&gt;[14]&lt;/DisplayText&gt;&lt;record&gt;&lt;rec-number&gt;14&lt;/rec-number&gt;&lt;foreign-keys&gt;&lt;key app="EN" db-id="wf509pfaed5e9ee2ft1v0e5rpdtv00vtv2da" timestamp="1501870902"&gt;14&lt;/key&gt;&lt;/foreign-keys&gt;&lt;ref-type name="Journal Article"&gt;17&lt;/ref-type&gt;&lt;contributors&gt;&lt;authors&gt;&lt;author&gt;Wenzhi, Gao&lt;/author&gt;&lt;author&gt;Junmeng, Zhai&lt;/author&gt;&lt;author&gt;Guanghua, Li&lt;/author&gt;&lt;author&gt;Qiang, Bian&lt;/author&gt;&lt;author&gt;Liming, Feng&lt;/author&gt;&lt;/authors&gt;&lt;/contributors&gt;&lt;titles&gt;&lt;title&gt;Performance evaluation and experiment system for waste heat recovery of diesel engine&lt;/title&gt;&lt;secondary-title&gt;Energy&lt;/secondary-title&gt;&lt;/titles&gt;&lt;periodical&gt;&lt;full-title&gt;Energy&lt;/full-title&gt;&lt;/periodical&gt;&lt;pages&gt;226-235&lt;/pages&gt;&lt;volume&gt;55&lt;/volume&gt;&lt;dates&gt;&lt;year&gt;2013&lt;/year&gt;&lt;/dates&gt;&lt;isbn&gt;0360-5442&lt;/isbn&gt;&lt;urls&gt;&lt;/urls&gt;&lt;/record&gt;&lt;/Cite&gt;&lt;/EndNote&gt;</w:instrText>
      </w:r>
      <w:r w:rsidR="005814A5" w:rsidRPr="005C0B1C">
        <w:rPr>
          <w:rFonts w:asciiTheme="majorBidi" w:hAnsiTheme="majorBidi" w:cstheme="majorBidi"/>
          <w:sz w:val="20"/>
          <w:szCs w:val="20"/>
        </w:rPr>
        <w:fldChar w:fldCharType="separate"/>
      </w:r>
      <w:r w:rsidR="005814A5" w:rsidRPr="005C0B1C">
        <w:rPr>
          <w:rFonts w:asciiTheme="majorBidi" w:hAnsiTheme="majorBidi" w:cstheme="majorBidi"/>
          <w:noProof/>
          <w:sz w:val="20"/>
          <w:szCs w:val="20"/>
        </w:rPr>
        <w:t>[14]</w:t>
      </w:r>
      <w:r w:rsidR="005814A5" w:rsidRPr="005C0B1C">
        <w:rPr>
          <w:rFonts w:asciiTheme="majorBidi" w:hAnsiTheme="majorBidi" w:cstheme="majorBidi"/>
          <w:sz w:val="20"/>
          <w:szCs w:val="20"/>
        </w:rPr>
        <w:fldChar w:fldCharType="end"/>
      </w:r>
      <w:r w:rsidR="008D5D32" w:rsidRPr="005C0B1C">
        <w:rPr>
          <w:rFonts w:asciiTheme="majorBidi" w:hAnsiTheme="majorBidi" w:cstheme="majorBidi"/>
          <w:sz w:val="20"/>
          <w:szCs w:val="20"/>
        </w:rPr>
        <w:t xml:space="preserve"> studied the performance of Rankine cycle system with a reciprocating piston expander</w:t>
      </w:r>
      <w:r w:rsidR="004852D8" w:rsidRPr="005C0B1C">
        <w:rPr>
          <w:rFonts w:asciiTheme="majorBidi" w:hAnsiTheme="majorBidi" w:cstheme="majorBidi"/>
          <w:sz w:val="20"/>
          <w:szCs w:val="20"/>
        </w:rPr>
        <w:t>. T</w:t>
      </w:r>
      <w:r w:rsidR="008D5D32" w:rsidRPr="005C0B1C">
        <w:rPr>
          <w:rFonts w:asciiTheme="majorBidi" w:hAnsiTheme="majorBidi" w:cstheme="majorBidi"/>
          <w:sz w:val="20"/>
          <w:szCs w:val="20"/>
        </w:rPr>
        <w:t xml:space="preserve">heir results </w:t>
      </w:r>
      <w:r w:rsidR="008D5D32" w:rsidRPr="005C0B1C">
        <w:rPr>
          <w:rFonts w:asciiTheme="majorBidi" w:hAnsiTheme="majorBidi" w:cstheme="majorBidi"/>
          <w:sz w:val="20"/>
          <w:szCs w:val="20"/>
        </w:rPr>
        <w:lastRenderedPageBreak/>
        <w:t xml:space="preserve">show that with conditions </w:t>
      </w:r>
      <w:r w:rsidR="00AA5846" w:rsidRPr="005C0B1C">
        <w:rPr>
          <w:rFonts w:asciiTheme="majorBidi" w:hAnsiTheme="majorBidi" w:cstheme="majorBidi"/>
          <w:sz w:val="20"/>
          <w:szCs w:val="20"/>
        </w:rPr>
        <w:t>(</w:t>
      </w:r>
      <w:r w:rsidR="008D5D32" w:rsidRPr="005C0B1C">
        <w:rPr>
          <w:rFonts w:asciiTheme="majorBidi" w:hAnsiTheme="majorBidi" w:cstheme="majorBidi"/>
          <w:sz w:val="20"/>
          <w:szCs w:val="20"/>
        </w:rPr>
        <w:t>intake pressure should be 4-5%MPa and the</w:t>
      </w:r>
      <w:r w:rsidR="00713C7C" w:rsidRPr="005C0B1C">
        <w:rPr>
          <w:rFonts w:asciiTheme="majorBidi" w:hAnsiTheme="majorBidi" w:cstheme="majorBidi"/>
          <w:sz w:val="20"/>
          <w:szCs w:val="20"/>
        </w:rPr>
        <w:t xml:space="preserve"> range of</w:t>
      </w:r>
      <w:r w:rsidR="008D5D32" w:rsidRPr="005C0B1C">
        <w:rPr>
          <w:rFonts w:asciiTheme="majorBidi" w:hAnsiTheme="majorBidi" w:cstheme="majorBidi"/>
          <w:sz w:val="20"/>
          <w:szCs w:val="20"/>
        </w:rPr>
        <w:t xml:space="preserve"> mass flow rate </w:t>
      </w:r>
      <w:r w:rsidR="00713C7C" w:rsidRPr="005C0B1C">
        <w:rPr>
          <w:rFonts w:asciiTheme="majorBidi" w:hAnsiTheme="majorBidi" w:cstheme="majorBidi"/>
          <w:sz w:val="20"/>
          <w:szCs w:val="20"/>
        </w:rPr>
        <w:t>be 0.015-0.021 kg/s</w:t>
      </w:r>
      <w:r w:rsidR="00AA5846" w:rsidRPr="005C0B1C">
        <w:rPr>
          <w:rFonts w:asciiTheme="majorBidi" w:hAnsiTheme="majorBidi" w:cstheme="majorBidi"/>
          <w:sz w:val="20"/>
          <w:szCs w:val="20"/>
        </w:rPr>
        <w:t>)</w:t>
      </w:r>
      <w:r w:rsidR="00713C7C" w:rsidRPr="005C0B1C">
        <w:rPr>
          <w:rFonts w:asciiTheme="majorBidi" w:hAnsiTheme="majorBidi" w:cstheme="majorBidi"/>
          <w:sz w:val="20"/>
          <w:szCs w:val="20"/>
        </w:rPr>
        <w:t xml:space="preserve"> for the waste heat recovery of a turbocharged diesel engine (80kw/2590 rpm) can increase the engine power output by 12%.</w:t>
      </w:r>
      <w:r w:rsidR="00652589" w:rsidRPr="005C0B1C">
        <w:rPr>
          <w:rFonts w:asciiTheme="majorBidi" w:hAnsiTheme="majorBidi" w:cstheme="majorBidi"/>
          <w:sz w:val="20"/>
          <w:szCs w:val="20"/>
        </w:rPr>
        <w:t xml:space="preserve"> Zhi</w:t>
      </w:r>
      <w:r w:rsidR="00586FBC" w:rsidRPr="005C0B1C">
        <w:rPr>
          <w:rFonts w:asciiTheme="majorBidi" w:hAnsiTheme="majorBidi" w:cstheme="majorBidi"/>
          <w:sz w:val="20"/>
          <w:szCs w:val="20"/>
        </w:rPr>
        <w:t>j</w:t>
      </w:r>
      <w:r w:rsidR="004852D8" w:rsidRPr="005C0B1C">
        <w:rPr>
          <w:rFonts w:asciiTheme="majorBidi" w:hAnsiTheme="majorBidi" w:cstheme="majorBidi"/>
          <w:sz w:val="20"/>
          <w:szCs w:val="20"/>
        </w:rPr>
        <w:t xml:space="preserve">un </w:t>
      </w:r>
      <w:r w:rsidR="005814A5" w:rsidRPr="005C0B1C">
        <w:rPr>
          <w:rFonts w:asciiTheme="majorBidi" w:hAnsiTheme="majorBidi" w:cstheme="majorBidi"/>
          <w:sz w:val="20"/>
          <w:szCs w:val="20"/>
        </w:rPr>
        <w:lastRenderedPageBreak/>
        <w:t xml:space="preserve">et al. </w:t>
      </w:r>
      <w:r w:rsidR="005814A5" w:rsidRPr="005C0B1C">
        <w:rPr>
          <w:rFonts w:asciiTheme="majorBidi" w:hAnsiTheme="majorBidi" w:cstheme="majorBidi"/>
          <w:sz w:val="20"/>
          <w:szCs w:val="20"/>
        </w:rPr>
        <w:fldChar w:fldCharType="begin"/>
      </w:r>
      <w:r w:rsidR="005814A5" w:rsidRPr="005C0B1C">
        <w:rPr>
          <w:rFonts w:asciiTheme="majorBidi" w:hAnsiTheme="majorBidi" w:cstheme="majorBidi"/>
          <w:sz w:val="20"/>
          <w:szCs w:val="20"/>
        </w:rPr>
        <w:instrText xml:space="preserve"> ADDIN EN.CITE &lt;EndNote&gt;&lt;Cite&gt;&lt;Author&gt;Wu&lt;/Author&gt;&lt;Year&gt;2016&lt;/Year&gt;&lt;RecNum&gt;15&lt;/RecNum&gt;&lt;DisplayText&gt;[15]&lt;/DisplayText&gt;&lt;record&gt;&lt;rec-number&gt;15&lt;/rec-number&gt;&lt;foreign-keys&gt;&lt;key app="EN" db-id="wf509pfaed5e9ee2ft1v0e5rpdtv00vtv2da" timestamp="1501871034"&gt;15&lt;/key&gt;&lt;/foreign-keys&gt;&lt;ref-type name="Journal Article"&gt;17&lt;/ref-type&gt;&lt;contributors&gt;&lt;authors&gt;&lt;author&gt;Wu, Zhijun&lt;/author&gt;&lt;author&gt;Fu, Lezhong&lt;/author&gt;&lt;author&gt;Gao, Yang&lt;/author&gt;&lt;author&gt;Yu, Xiao&lt;/author&gt;&lt;author&gt;Deng, Jun&lt;/author&gt;&lt;author&gt;Li, Liguang&lt;/author&gt;&lt;/authors&gt;&lt;/contributors&gt;&lt;titles&gt;&lt;title&gt;Thermal efficiency boundary analysis of an internal combustion Rankine cycle engine&lt;/title&gt;&lt;secondary-title&gt;Energy&lt;/secondary-title&gt;&lt;/titles&gt;&lt;periodical&gt;&lt;full-title&gt;Energy&lt;/full-title&gt;&lt;/periodical&gt;&lt;pages&gt;38-49&lt;/pages&gt;&lt;volume&gt;94&lt;/volume&gt;&lt;dates&gt;&lt;year&gt;2016&lt;/year&gt;&lt;/dates&gt;&lt;isbn&gt;0360-5442&lt;/isbn&gt;&lt;urls&gt;&lt;/urls&gt;&lt;/record&gt;&lt;/Cite&gt;&lt;/EndNote&gt;</w:instrText>
      </w:r>
      <w:r w:rsidR="005814A5" w:rsidRPr="005C0B1C">
        <w:rPr>
          <w:rFonts w:asciiTheme="majorBidi" w:hAnsiTheme="majorBidi" w:cstheme="majorBidi"/>
          <w:sz w:val="20"/>
          <w:szCs w:val="20"/>
        </w:rPr>
        <w:fldChar w:fldCharType="separate"/>
      </w:r>
      <w:r w:rsidR="005814A5" w:rsidRPr="005C0B1C">
        <w:rPr>
          <w:rFonts w:asciiTheme="majorBidi" w:hAnsiTheme="majorBidi" w:cstheme="majorBidi"/>
          <w:noProof/>
          <w:sz w:val="20"/>
          <w:szCs w:val="20"/>
        </w:rPr>
        <w:t>[15]</w:t>
      </w:r>
      <w:r w:rsidR="005814A5" w:rsidRPr="005C0B1C">
        <w:rPr>
          <w:rFonts w:asciiTheme="majorBidi" w:hAnsiTheme="majorBidi" w:cstheme="majorBidi"/>
          <w:sz w:val="20"/>
          <w:szCs w:val="20"/>
        </w:rPr>
        <w:fldChar w:fldCharType="end"/>
      </w:r>
      <w:r w:rsidR="00652589" w:rsidRPr="005C0B1C">
        <w:rPr>
          <w:rFonts w:asciiTheme="majorBidi" w:hAnsiTheme="majorBidi" w:cstheme="majorBidi"/>
          <w:sz w:val="20"/>
          <w:szCs w:val="20"/>
        </w:rPr>
        <w:t xml:space="preserve"> used a novel oxy-fuel combustion way called ICRC (</w:t>
      </w:r>
      <w:r w:rsidR="00D0615F" w:rsidRPr="005C0B1C">
        <w:rPr>
          <w:rFonts w:asciiTheme="majorBidi" w:hAnsiTheme="majorBidi" w:cstheme="majorBidi"/>
          <w:sz w:val="20"/>
          <w:szCs w:val="20"/>
        </w:rPr>
        <w:t>internal combustion Rankine cycle) using pure oxyge</w:t>
      </w:r>
      <w:r w:rsidR="004852D8" w:rsidRPr="005C0B1C">
        <w:rPr>
          <w:rFonts w:asciiTheme="majorBidi" w:hAnsiTheme="majorBidi" w:cstheme="majorBidi"/>
          <w:sz w:val="20"/>
          <w:szCs w:val="20"/>
        </w:rPr>
        <w:t>n instead of air as oxidant. Their</w:t>
      </w:r>
      <w:r w:rsidR="00D0615F" w:rsidRPr="005C0B1C">
        <w:rPr>
          <w:rFonts w:asciiTheme="majorBidi" w:hAnsiTheme="majorBidi" w:cstheme="majorBidi"/>
          <w:sz w:val="20"/>
          <w:szCs w:val="20"/>
        </w:rPr>
        <w:t xml:space="preserve"> results indicate</w:t>
      </w:r>
      <w:r w:rsidR="00AA5846" w:rsidRPr="005C0B1C">
        <w:rPr>
          <w:rFonts w:asciiTheme="majorBidi" w:hAnsiTheme="majorBidi" w:cstheme="majorBidi"/>
          <w:sz w:val="20"/>
          <w:szCs w:val="20"/>
        </w:rPr>
        <w:t>d</w:t>
      </w:r>
      <w:r w:rsidR="00D0615F" w:rsidRPr="005C0B1C">
        <w:rPr>
          <w:rFonts w:asciiTheme="majorBidi" w:hAnsiTheme="majorBidi" w:cstheme="majorBidi"/>
          <w:sz w:val="20"/>
          <w:szCs w:val="20"/>
        </w:rPr>
        <w:t xml:space="preserve"> the thermal efficiency can be increase from 33% to 56%. </w:t>
      </w:r>
    </w:p>
    <w:p w:rsidR="00F63950" w:rsidRDefault="00F63950" w:rsidP="00AA5846">
      <w:pPr>
        <w:spacing w:after="0" w:line="240" w:lineRule="auto"/>
        <w:jc w:val="both"/>
        <w:rPr>
          <w:rFonts w:asciiTheme="majorBidi" w:hAnsiTheme="majorBidi" w:cstheme="majorBidi"/>
          <w:sz w:val="20"/>
          <w:szCs w:val="20"/>
          <w:lang w:bidi="fa-IR"/>
        </w:rPr>
        <w:sectPr w:rsidR="00F63950" w:rsidSect="00F63950">
          <w:type w:val="continuous"/>
          <w:pgSz w:w="12240" w:h="15840"/>
          <w:pgMar w:top="1440" w:right="1418" w:bottom="1440" w:left="1418" w:header="720" w:footer="720" w:gutter="0"/>
          <w:cols w:num="2" w:space="1440"/>
          <w:docGrid w:linePitch="360"/>
        </w:sectPr>
      </w:pPr>
    </w:p>
    <w:p w:rsidR="00F63950" w:rsidRDefault="0006707F" w:rsidP="007D73FC">
      <w:pPr>
        <w:spacing w:after="0" w:line="240" w:lineRule="auto"/>
        <w:jc w:val="both"/>
        <w:rPr>
          <w:rFonts w:asciiTheme="majorBidi" w:hAnsiTheme="majorBidi" w:cstheme="majorBidi"/>
          <w:sz w:val="20"/>
          <w:szCs w:val="20"/>
          <w:lang w:bidi="fa-IR"/>
        </w:rPr>
        <w:sectPr w:rsidR="00F63950" w:rsidSect="00F63950">
          <w:type w:val="continuous"/>
          <w:pgSz w:w="12240" w:h="15840"/>
          <w:pgMar w:top="1440" w:right="1418" w:bottom="1440" w:left="1418" w:header="720" w:footer="720" w:gutter="0"/>
          <w:cols w:num="2" w:space="1440"/>
          <w:docGrid w:linePitch="360"/>
        </w:sectPr>
      </w:pPr>
      <w:r w:rsidRPr="005C0B1C">
        <w:rPr>
          <w:rFonts w:asciiTheme="majorBidi" w:hAnsiTheme="majorBidi" w:cstheme="majorBidi"/>
          <w:sz w:val="20"/>
          <w:szCs w:val="20"/>
          <w:lang w:bidi="fa-IR"/>
        </w:rPr>
        <w:lastRenderedPageBreak/>
        <w:t xml:space="preserve">The Kalina cycle </w:t>
      </w:r>
      <w:r w:rsidR="00AA5846" w:rsidRPr="005C0B1C">
        <w:rPr>
          <w:rFonts w:asciiTheme="majorBidi" w:hAnsiTheme="majorBidi" w:cstheme="majorBidi"/>
          <w:sz w:val="20"/>
          <w:szCs w:val="20"/>
          <w:lang w:bidi="fa-IR"/>
        </w:rPr>
        <w:t>utilized</w:t>
      </w:r>
      <w:r w:rsidRPr="005C0B1C">
        <w:rPr>
          <w:rFonts w:asciiTheme="majorBidi" w:hAnsiTheme="majorBidi" w:cstheme="majorBidi"/>
          <w:sz w:val="20"/>
          <w:szCs w:val="20"/>
          <w:lang w:bidi="fa-IR"/>
        </w:rPr>
        <w:t xml:space="preserve"> the ammonia-wate</w:t>
      </w:r>
      <w:r w:rsidR="00AA5846" w:rsidRPr="005C0B1C">
        <w:rPr>
          <w:rFonts w:asciiTheme="majorBidi" w:hAnsiTheme="majorBidi" w:cstheme="majorBidi"/>
          <w:sz w:val="20"/>
          <w:szCs w:val="20"/>
          <w:lang w:bidi="fa-IR"/>
        </w:rPr>
        <w:t>r as the working fluid.</w:t>
      </w:r>
      <w:r w:rsidR="00652589" w:rsidRPr="005C0B1C">
        <w:rPr>
          <w:rFonts w:asciiTheme="majorBidi" w:hAnsiTheme="majorBidi" w:cstheme="majorBidi"/>
          <w:sz w:val="20"/>
          <w:szCs w:val="20"/>
          <w:lang w:bidi="fa-IR"/>
        </w:rPr>
        <w:t xml:space="preserve"> the aim</w:t>
      </w:r>
      <w:r w:rsidRPr="005C0B1C">
        <w:rPr>
          <w:rFonts w:asciiTheme="majorBidi" w:hAnsiTheme="majorBidi" w:cstheme="majorBidi"/>
          <w:sz w:val="20"/>
          <w:szCs w:val="20"/>
          <w:lang w:bidi="fa-IR"/>
        </w:rPr>
        <w:t xml:space="preserve"> of designing this cycle is using for a combined-cycle energy system as an </w:t>
      </w:r>
      <w:r w:rsidRPr="005C0B1C">
        <w:rPr>
          <w:rFonts w:asciiTheme="majorBidi" w:hAnsiTheme="majorBidi" w:cstheme="majorBidi"/>
          <w:sz w:val="20"/>
          <w:szCs w:val="20"/>
          <w:lang w:bidi="fa-IR"/>
        </w:rPr>
        <w:lastRenderedPageBreak/>
        <w:t>auxiliary cycle to develop the efficiency of the system, besides, for gene</w:t>
      </w:r>
      <w:r w:rsidR="007076AA">
        <w:rPr>
          <w:rFonts w:asciiTheme="majorBidi" w:hAnsiTheme="majorBidi" w:cstheme="majorBidi"/>
          <w:sz w:val="20"/>
          <w:szCs w:val="20"/>
          <w:lang w:bidi="fa-IR"/>
        </w:rPr>
        <w:t>rating electricity using low-temperature hea</w:t>
      </w:r>
      <w:r w:rsidR="005F2B29">
        <w:rPr>
          <w:rFonts w:asciiTheme="majorBidi" w:hAnsiTheme="majorBidi" w:cstheme="majorBidi"/>
          <w:sz w:val="20"/>
          <w:szCs w:val="20"/>
          <w:lang w:bidi="fa-IR"/>
        </w:rPr>
        <w:t>t sources.</w:t>
      </w:r>
    </w:p>
    <w:p w:rsidR="00316084" w:rsidRPr="005C0B1C" w:rsidRDefault="00316084" w:rsidP="00AA5846">
      <w:pPr>
        <w:spacing w:after="0" w:line="240" w:lineRule="auto"/>
        <w:jc w:val="both"/>
        <w:rPr>
          <w:rFonts w:asciiTheme="majorBidi" w:hAnsiTheme="majorBidi" w:cstheme="majorBidi"/>
          <w:sz w:val="20"/>
          <w:szCs w:val="20"/>
          <w:lang w:bidi="fa-IR"/>
        </w:rPr>
        <w:sectPr w:rsidR="00316084" w:rsidRPr="005C0B1C" w:rsidSect="00907D7C">
          <w:type w:val="continuous"/>
          <w:pgSz w:w="12240" w:h="15840"/>
          <w:pgMar w:top="1440" w:right="1418" w:bottom="1440" w:left="1418" w:header="720" w:footer="720" w:gutter="0"/>
          <w:cols w:space="720"/>
          <w:docGrid w:linePitch="360"/>
        </w:sectPr>
      </w:pPr>
    </w:p>
    <w:p w:rsidR="00316084" w:rsidRPr="00077C2D" w:rsidRDefault="00316084" w:rsidP="00907D7C">
      <w:pPr>
        <w:spacing w:after="0" w:line="240" w:lineRule="auto"/>
        <w:rPr>
          <w:rFonts w:asciiTheme="majorBidi" w:hAnsiTheme="majorBidi" w:cstheme="majorBidi"/>
          <w:sz w:val="24"/>
          <w:szCs w:val="24"/>
        </w:rPr>
        <w:sectPr w:rsidR="00316084" w:rsidRPr="00077C2D" w:rsidSect="00907D7C">
          <w:type w:val="continuous"/>
          <w:pgSz w:w="12240" w:h="15840"/>
          <w:pgMar w:top="1440" w:right="1418" w:bottom="1440" w:left="1418" w:header="720" w:footer="720" w:gutter="0"/>
          <w:cols w:space="720"/>
        </w:sectPr>
      </w:pPr>
    </w:p>
    <w:p w:rsidR="00CC435C" w:rsidRDefault="00CC435C" w:rsidP="00CC435C">
      <w:pPr>
        <w:bidi/>
        <w:rPr>
          <w:rFonts w:ascii="Times New Roman" w:hAnsi="Times New Roman" w:cs="Times New Roman"/>
          <w:sz w:val="16"/>
          <w:szCs w:val="16"/>
          <w:lang w:bidi="fa-IR"/>
        </w:rPr>
      </w:pPr>
    </w:p>
    <w:tbl>
      <w:tblPr>
        <w:tblW w:w="488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2"/>
        <w:gridCol w:w="2903"/>
        <w:gridCol w:w="1838"/>
        <w:gridCol w:w="3081"/>
      </w:tblGrid>
      <w:tr w:rsidR="007D73FC" w:rsidRPr="00D16398" w:rsidTr="005F2B29">
        <w:trPr>
          <w:trHeight w:val="494"/>
        </w:trPr>
        <w:tc>
          <w:tcPr>
            <w:tcW w:w="2319" w:type="pct"/>
            <w:gridSpan w:val="2"/>
            <w:vAlign w:val="center"/>
          </w:tcPr>
          <w:p w:rsidR="007D73FC" w:rsidRPr="00D16398" w:rsidRDefault="007D73FC" w:rsidP="00EB434B">
            <w:pPr>
              <w:spacing w:before="20"/>
              <w:rPr>
                <w:rFonts w:ascii="Cambria" w:hAnsi="Cambria" w:cs="Times New Roman"/>
                <w:b/>
                <w:bCs/>
              </w:rPr>
            </w:pPr>
            <w:r w:rsidRPr="001A4E64">
              <w:rPr>
                <w:rFonts w:ascii="Cambria" w:hAnsi="Cambria" w:cs="Times New Roman"/>
                <w:b/>
                <w:bCs/>
                <w:sz w:val="18"/>
                <w:szCs w:val="18"/>
              </w:rPr>
              <w:t>NOMENCLATURE</w:t>
            </w:r>
          </w:p>
        </w:tc>
        <w:tc>
          <w:tcPr>
            <w:tcW w:w="1002" w:type="pct"/>
            <w:vAlign w:val="center"/>
          </w:tcPr>
          <w:p w:rsidR="007D73FC" w:rsidRPr="00D16398" w:rsidRDefault="007D73FC" w:rsidP="00EB434B">
            <w:pPr>
              <w:spacing w:before="20" w:line="480" w:lineRule="auto"/>
              <w:rPr>
                <w:rFonts w:ascii="Times New Roman" w:hAnsi="Times New Roman" w:cs="Times New Roman"/>
                <w:b/>
                <w:bCs/>
                <w:sz w:val="16"/>
                <w:szCs w:val="16"/>
              </w:rPr>
            </w:pPr>
          </w:p>
        </w:tc>
        <w:tc>
          <w:tcPr>
            <w:tcW w:w="1679" w:type="pct"/>
            <w:vAlign w:val="center"/>
          </w:tcPr>
          <w:p w:rsidR="007D73FC" w:rsidRPr="00D16398" w:rsidRDefault="007D73FC" w:rsidP="00EB434B">
            <w:pPr>
              <w:spacing w:before="20" w:line="480" w:lineRule="auto"/>
              <w:rPr>
                <w:rFonts w:ascii="Times New Roman" w:hAnsi="Times New Roman" w:cs="Times New Roman"/>
                <w:b/>
                <w:bCs/>
                <w:sz w:val="16"/>
                <w:szCs w:val="16"/>
              </w:rPr>
            </w:pPr>
          </w:p>
        </w:tc>
      </w:tr>
      <w:tr w:rsidR="007D73FC" w:rsidRPr="00D16398" w:rsidTr="005F2B29">
        <w:trPr>
          <w:trHeight w:val="503"/>
        </w:trPr>
        <w:tc>
          <w:tcPr>
            <w:tcW w:w="737" w:type="pct"/>
            <w:vAlign w:val="center"/>
          </w:tcPr>
          <w:p w:rsidR="007D73FC" w:rsidRPr="00D16398" w:rsidRDefault="00AD78F5" w:rsidP="00EB434B">
            <w:pPr>
              <w:spacing w:before="20"/>
              <w:rPr>
                <w:rFonts w:ascii="Times New Roman" w:hAnsi="Times New Roman" w:cs="Times New Roman"/>
                <w:sz w:val="16"/>
                <w:szCs w:val="16"/>
              </w:rPr>
            </w:pPr>
            <w:r w:rsidRPr="00AD78F5">
              <w:rPr>
                <w:position w:val="-4"/>
              </w:rPr>
              <w:object w:dxaOrig="22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75pt" o:ole="">
                  <v:imagedata r:id="rId8" o:title=""/>
                </v:shape>
                <o:OLEObject Type="Embed" ProgID="Equation.DSMT4" ShapeID="_x0000_i1025" DrawAspect="Content" ObjectID="_1612277943" r:id="rId9"/>
              </w:object>
            </w:r>
          </w:p>
        </w:tc>
        <w:tc>
          <w:tcPr>
            <w:tcW w:w="1581" w:type="pct"/>
            <w:vAlign w:val="center"/>
          </w:tcPr>
          <w:p w:rsidR="007D73FC" w:rsidRPr="007D73FC" w:rsidRDefault="007D73FC" w:rsidP="00EB434B">
            <w:pPr>
              <w:spacing w:before="20"/>
              <w:rPr>
                <w:rFonts w:ascii="Times New Roman" w:hAnsi="Times New Roman" w:cs="Times New Roman"/>
                <w:i/>
                <w:iCs/>
                <w:sz w:val="16"/>
                <w:szCs w:val="16"/>
              </w:rPr>
            </w:pPr>
            <w:r w:rsidRPr="00581AA3">
              <w:rPr>
                <w:rFonts w:asciiTheme="majorBidi" w:hAnsiTheme="majorBidi" w:cstheme="majorBidi"/>
                <w:sz w:val="16"/>
                <w:szCs w:val="16"/>
              </w:rPr>
              <w:t>specific enthalpy (kJ kg</w:t>
            </w:r>
            <w:r w:rsidRPr="00581AA3">
              <w:rPr>
                <w:rFonts w:asciiTheme="majorBidi" w:hAnsiTheme="majorBidi" w:cstheme="majorBidi"/>
                <w:sz w:val="16"/>
                <w:szCs w:val="16"/>
                <w:vertAlign w:val="superscript"/>
              </w:rPr>
              <w:t>-1</w:t>
            </w:r>
            <w:r>
              <w:rPr>
                <w:rFonts w:asciiTheme="majorBidi" w:hAnsiTheme="majorBidi" w:cstheme="majorBidi"/>
                <w:sz w:val="16"/>
                <w:szCs w:val="16"/>
              </w:rPr>
              <w:t>)</w:t>
            </w:r>
          </w:p>
        </w:tc>
        <w:tc>
          <w:tcPr>
            <w:tcW w:w="1002" w:type="pct"/>
            <w:vAlign w:val="center"/>
          </w:tcPr>
          <w:p w:rsidR="007D73FC" w:rsidRPr="00D16398" w:rsidRDefault="0067495F" w:rsidP="00EB434B">
            <w:pPr>
              <w:spacing w:before="20"/>
              <w:rPr>
                <w:rFonts w:ascii="Times New Roman" w:hAnsi="Times New Roman" w:cs="Times New Roman"/>
                <w:i/>
                <w:iCs/>
                <w:sz w:val="16"/>
                <w:szCs w:val="16"/>
              </w:rPr>
            </w:pPr>
            <w:r w:rsidRPr="0067495F">
              <w:rPr>
                <w:rFonts w:ascii="Times New Roman" w:hAnsi="Times New Roman" w:cs="Times New Roman"/>
                <w:position w:val="-12"/>
                <w:sz w:val="16"/>
                <w:szCs w:val="16"/>
              </w:rPr>
              <w:object w:dxaOrig="400" w:dyaOrig="360">
                <v:shape id="_x0000_i1026" type="#_x0000_t75" style="width:12.75pt;height:12pt" o:ole="">
                  <v:imagedata r:id="rId10" o:title=""/>
                </v:shape>
                <o:OLEObject Type="Embed" ProgID="Equation.DSMT4" ShapeID="_x0000_i1026" DrawAspect="Content" ObjectID="_1612277944" r:id="rId11"/>
              </w:object>
            </w:r>
          </w:p>
        </w:tc>
        <w:tc>
          <w:tcPr>
            <w:tcW w:w="1679" w:type="pct"/>
            <w:vAlign w:val="center"/>
          </w:tcPr>
          <w:p w:rsidR="007D73FC" w:rsidRPr="00D16398" w:rsidRDefault="0067495F" w:rsidP="00EB434B">
            <w:pPr>
              <w:spacing w:before="20"/>
              <w:rPr>
                <w:rFonts w:ascii="Times New Roman" w:hAnsi="Times New Roman" w:cs="Times New Roman"/>
                <w:i/>
                <w:iCs/>
                <w:sz w:val="16"/>
                <w:szCs w:val="16"/>
              </w:rPr>
            </w:pPr>
            <w:r w:rsidRPr="00581AA3">
              <w:rPr>
                <w:rFonts w:asciiTheme="majorBidi" w:hAnsiTheme="majorBidi" w:cstheme="majorBidi"/>
                <w:sz w:val="16"/>
                <w:szCs w:val="16"/>
              </w:rPr>
              <w:t>Cooling mass flow rate (kg s</w:t>
            </w:r>
            <w:r w:rsidRPr="00581AA3">
              <w:rPr>
                <w:rFonts w:asciiTheme="majorBidi" w:hAnsiTheme="majorBidi" w:cstheme="majorBidi"/>
                <w:sz w:val="16"/>
                <w:szCs w:val="16"/>
                <w:vertAlign w:val="superscript"/>
              </w:rPr>
              <w:t>-1</w:t>
            </w:r>
            <w:r w:rsidRPr="00581AA3">
              <w:rPr>
                <w:rFonts w:asciiTheme="majorBidi" w:hAnsiTheme="majorBidi" w:cstheme="majorBidi"/>
                <w:sz w:val="16"/>
                <w:szCs w:val="16"/>
              </w:rPr>
              <w:t>)</w:t>
            </w:r>
          </w:p>
        </w:tc>
      </w:tr>
      <w:tr w:rsidR="007D73FC" w:rsidRPr="00D16398" w:rsidTr="005F2B29">
        <w:trPr>
          <w:trHeight w:val="521"/>
        </w:trPr>
        <w:tc>
          <w:tcPr>
            <w:tcW w:w="737" w:type="pct"/>
            <w:vAlign w:val="center"/>
          </w:tcPr>
          <w:p w:rsidR="007D73FC" w:rsidRPr="00D16398" w:rsidRDefault="00AD78F5" w:rsidP="00EB434B">
            <w:pPr>
              <w:spacing w:before="20"/>
              <w:rPr>
                <w:rFonts w:ascii="Times New Roman" w:hAnsi="Times New Roman" w:cs="Times New Roman"/>
                <w:sz w:val="16"/>
                <w:szCs w:val="16"/>
              </w:rPr>
            </w:pPr>
            <w:r w:rsidRPr="007D73FC">
              <w:rPr>
                <w:position w:val="-12"/>
              </w:rPr>
              <w:object w:dxaOrig="420" w:dyaOrig="360">
                <v:shape id="_x0000_i1027" type="#_x0000_t75" style="width:21pt;height:18pt" o:ole="">
                  <v:imagedata r:id="rId12" o:title=""/>
                </v:shape>
                <o:OLEObject Type="Embed" ProgID="Equation.DSMT4" ShapeID="_x0000_i1027" DrawAspect="Content" ObjectID="_1612277945" r:id="rId13"/>
              </w:object>
            </w:r>
          </w:p>
        </w:tc>
        <w:tc>
          <w:tcPr>
            <w:tcW w:w="1581" w:type="pct"/>
            <w:vAlign w:val="center"/>
          </w:tcPr>
          <w:p w:rsidR="007D73FC" w:rsidRPr="00D16398" w:rsidRDefault="007D73FC" w:rsidP="00EB434B">
            <w:pPr>
              <w:spacing w:before="20"/>
              <w:rPr>
                <w:rFonts w:ascii="Times New Roman" w:hAnsi="Times New Roman" w:cs="Times New Roman"/>
                <w:sz w:val="16"/>
                <w:szCs w:val="16"/>
              </w:rPr>
            </w:pPr>
            <w:r w:rsidRPr="00581AA3">
              <w:rPr>
                <w:rFonts w:asciiTheme="majorBidi" w:hAnsiTheme="majorBidi" w:cstheme="majorBidi"/>
                <w:sz w:val="16"/>
                <w:szCs w:val="16"/>
              </w:rPr>
              <w:t>Isentropic enthalpy difference in the turbine (kJ kg</w:t>
            </w:r>
            <w:r w:rsidRPr="00581AA3">
              <w:rPr>
                <w:rFonts w:asciiTheme="majorBidi" w:hAnsiTheme="majorBidi" w:cstheme="majorBidi"/>
                <w:sz w:val="16"/>
                <w:szCs w:val="16"/>
                <w:vertAlign w:val="superscript"/>
              </w:rPr>
              <w:t>-1</w:t>
            </w:r>
            <w:r w:rsidRPr="00581AA3">
              <w:rPr>
                <w:rFonts w:asciiTheme="majorBidi" w:hAnsiTheme="majorBidi" w:cstheme="majorBidi"/>
                <w:sz w:val="16"/>
                <w:szCs w:val="16"/>
              </w:rPr>
              <w:t>)</w:t>
            </w:r>
          </w:p>
        </w:tc>
        <w:tc>
          <w:tcPr>
            <w:tcW w:w="1002" w:type="pct"/>
            <w:vAlign w:val="center"/>
          </w:tcPr>
          <w:p w:rsidR="007D73FC" w:rsidRPr="00D16398" w:rsidRDefault="0067495F" w:rsidP="00EB434B">
            <w:pPr>
              <w:spacing w:before="20"/>
              <w:rPr>
                <w:rFonts w:ascii="Times New Roman" w:hAnsi="Times New Roman" w:cs="Times New Roman"/>
                <w:sz w:val="16"/>
                <w:szCs w:val="16"/>
              </w:rPr>
            </w:pPr>
            <w:r w:rsidRPr="0067495F">
              <w:rPr>
                <w:rFonts w:ascii="Times New Roman" w:hAnsi="Times New Roman" w:cs="Times New Roman"/>
                <w:i/>
                <w:iCs/>
                <w:position w:val="-6"/>
                <w:sz w:val="16"/>
                <w:szCs w:val="16"/>
              </w:rPr>
              <w:object w:dxaOrig="279" w:dyaOrig="240">
                <v:shape id="_x0000_i1028" type="#_x0000_t75" style="width:14.25pt;height:12pt" o:ole="">
                  <v:imagedata r:id="rId14" o:title=""/>
                </v:shape>
                <o:OLEObject Type="Embed" ProgID="Equation.DSMT4" ShapeID="_x0000_i1028" DrawAspect="Content" ObjectID="_1612277946" r:id="rId15"/>
              </w:object>
            </w:r>
          </w:p>
        </w:tc>
        <w:tc>
          <w:tcPr>
            <w:tcW w:w="1679" w:type="pct"/>
            <w:vAlign w:val="center"/>
          </w:tcPr>
          <w:p w:rsidR="007D73FC" w:rsidRPr="00D16398" w:rsidRDefault="0067495F" w:rsidP="00EB434B">
            <w:pPr>
              <w:spacing w:before="20"/>
              <w:rPr>
                <w:rFonts w:ascii="Times New Roman" w:hAnsi="Times New Roman" w:cs="Times New Roman"/>
                <w:sz w:val="16"/>
                <w:szCs w:val="16"/>
              </w:rPr>
            </w:pPr>
            <w:r w:rsidRPr="00581AA3">
              <w:rPr>
                <w:rFonts w:asciiTheme="majorBidi" w:hAnsiTheme="majorBidi" w:cstheme="majorBidi"/>
                <w:sz w:val="16"/>
                <w:szCs w:val="16"/>
              </w:rPr>
              <w:t>Power (KW)</w:t>
            </w:r>
          </w:p>
        </w:tc>
      </w:tr>
      <w:tr w:rsidR="007D73FC" w:rsidRPr="00D16398" w:rsidTr="005F2B29">
        <w:trPr>
          <w:trHeight w:val="512"/>
        </w:trPr>
        <w:tc>
          <w:tcPr>
            <w:tcW w:w="737" w:type="pct"/>
            <w:vAlign w:val="center"/>
          </w:tcPr>
          <w:p w:rsidR="007D73FC" w:rsidRPr="00D16398" w:rsidRDefault="007D73FC" w:rsidP="00EB434B">
            <w:pPr>
              <w:spacing w:before="20"/>
              <w:rPr>
                <w:rFonts w:ascii="Times New Roman" w:hAnsi="Times New Roman" w:cs="Times New Roman"/>
                <w:sz w:val="16"/>
                <w:szCs w:val="16"/>
              </w:rPr>
            </w:pPr>
            <w:r w:rsidRPr="007D73FC">
              <w:rPr>
                <w:rFonts w:ascii="Times New Roman" w:hAnsi="Times New Roman" w:cs="Times New Roman"/>
                <w:position w:val="-12"/>
                <w:sz w:val="16"/>
                <w:szCs w:val="16"/>
              </w:rPr>
              <w:object w:dxaOrig="340" w:dyaOrig="360">
                <v:shape id="_x0000_i1029" type="#_x0000_t75" style="width:17.25pt;height:18pt" o:ole="">
                  <v:imagedata r:id="rId16" o:title=""/>
                </v:shape>
                <o:OLEObject Type="Embed" ProgID="Equation.DSMT4" ShapeID="_x0000_i1029" DrawAspect="Content" ObjectID="_1612277947" r:id="rId17"/>
              </w:object>
            </w:r>
          </w:p>
        </w:tc>
        <w:tc>
          <w:tcPr>
            <w:tcW w:w="1581" w:type="pct"/>
            <w:vAlign w:val="center"/>
          </w:tcPr>
          <w:p w:rsidR="007D73FC" w:rsidRPr="00D16398" w:rsidRDefault="007D73FC" w:rsidP="00EB434B">
            <w:pPr>
              <w:spacing w:before="20"/>
              <w:rPr>
                <w:rFonts w:ascii="Times New Roman" w:hAnsi="Times New Roman" w:cs="Times New Roman"/>
                <w:sz w:val="16"/>
                <w:szCs w:val="16"/>
              </w:rPr>
            </w:pPr>
            <w:r w:rsidRPr="00581AA3">
              <w:rPr>
                <w:rFonts w:asciiTheme="majorBidi" w:hAnsiTheme="majorBidi" w:cstheme="majorBidi"/>
                <w:sz w:val="16"/>
                <w:szCs w:val="16"/>
              </w:rPr>
              <w:t>Volume flow rate outlet from turbine (m</w:t>
            </w:r>
            <w:r w:rsidRPr="00581AA3">
              <w:rPr>
                <w:rFonts w:asciiTheme="majorBidi" w:hAnsiTheme="majorBidi" w:cstheme="majorBidi"/>
                <w:sz w:val="16"/>
                <w:szCs w:val="16"/>
                <w:vertAlign w:val="superscript"/>
              </w:rPr>
              <w:t xml:space="preserve">3 </w:t>
            </w:r>
            <w:r w:rsidRPr="00581AA3">
              <w:rPr>
                <w:rFonts w:asciiTheme="majorBidi" w:hAnsiTheme="majorBidi" w:cstheme="majorBidi"/>
                <w:sz w:val="16"/>
                <w:szCs w:val="16"/>
              </w:rPr>
              <w:t>kg</w:t>
            </w:r>
            <w:r w:rsidRPr="00581AA3">
              <w:rPr>
                <w:rFonts w:asciiTheme="majorBidi" w:hAnsiTheme="majorBidi" w:cstheme="majorBidi"/>
                <w:sz w:val="16"/>
                <w:szCs w:val="16"/>
                <w:vertAlign w:val="superscript"/>
              </w:rPr>
              <w:t>-1</w:t>
            </w:r>
            <w:r w:rsidRPr="00581AA3">
              <w:rPr>
                <w:rFonts w:asciiTheme="majorBidi" w:hAnsiTheme="majorBidi" w:cstheme="majorBidi"/>
                <w:sz w:val="16"/>
                <w:szCs w:val="16"/>
              </w:rPr>
              <w:t>)</w:t>
            </w:r>
          </w:p>
        </w:tc>
        <w:tc>
          <w:tcPr>
            <w:tcW w:w="1002" w:type="pct"/>
            <w:vAlign w:val="center"/>
          </w:tcPr>
          <w:p w:rsidR="007D73FC" w:rsidRPr="00D16398" w:rsidRDefault="0067495F" w:rsidP="00EB434B">
            <w:pPr>
              <w:spacing w:before="20"/>
              <w:rPr>
                <w:rFonts w:ascii="Times New Roman" w:hAnsi="Times New Roman" w:cs="Times New Roman"/>
                <w:sz w:val="16"/>
                <w:szCs w:val="16"/>
              </w:rPr>
            </w:pPr>
            <w:r w:rsidRPr="0067495F">
              <w:rPr>
                <w:rFonts w:ascii="Times New Roman" w:hAnsi="Times New Roman" w:cs="Times New Roman"/>
                <w:position w:val="-6"/>
                <w:sz w:val="16"/>
                <w:szCs w:val="16"/>
              </w:rPr>
              <w:object w:dxaOrig="240" w:dyaOrig="240">
                <v:shape id="_x0000_i1030" type="#_x0000_t75" style="width:12pt;height:12pt" o:ole="">
                  <v:imagedata r:id="rId18" o:title=""/>
                </v:shape>
                <o:OLEObject Type="Embed" ProgID="Equation.DSMT4" ShapeID="_x0000_i1030" DrawAspect="Content" ObjectID="_1612277948" r:id="rId19"/>
              </w:object>
            </w:r>
          </w:p>
        </w:tc>
        <w:tc>
          <w:tcPr>
            <w:tcW w:w="1679" w:type="pct"/>
            <w:vAlign w:val="center"/>
          </w:tcPr>
          <w:p w:rsidR="007D73FC" w:rsidRPr="00D16398" w:rsidRDefault="0067495F" w:rsidP="00EB434B">
            <w:pPr>
              <w:spacing w:before="20"/>
              <w:rPr>
                <w:rFonts w:ascii="Times New Roman" w:hAnsi="Times New Roman" w:cs="Times New Roman"/>
                <w:sz w:val="16"/>
                <w:szCs w:val="16"/>
              </w:rPr>
            </w:pPr>
            <w:r w:rsidRPr="00581AA3">
              <w:rPr>
                <w:rFonts w:asciiTheme="majorBidi" w:hAnsiTheme="majorBidi" w:cstheme="majorBidi"/>
                <w:sz w:val="16"/>
                <w:szCs w:val="16"/>
              </w:rPr>
              <w:t>Specific heat capacity (k J kg</w:t>
            </w:r>
            <w:r w:rsidRPr="00581AA3">
              <w:rPr>
                <w:rFonts w:asciiTheme="majorBidi" w:hAnsiTheme="majorBidi" w:cstheme="majorBidi"/>
                <w:sz w:val="16"/>
                <w:szCs w:val="16"/>
                <w:vertAlign w:val="superscript"/>
              </w:rPr>
              <w:t>-1</w:t>
            </w:r>
            <w:r w:rsidRPr="00581AA3">
              <w:rPr>
                <w:rFonts w:asciiTheme="majorBidi" w:hAnsiTheme="majorBidi" w:cstheme="majorBidi"/>
                <w:sz w:val="16"/>
                <w:szCs w:val="16"/>
              </w:rPr>
              <w:t>K</w:t>
            </w:r>
            <w:r w:rsidRPr="00581AA3">
              <w:rPr>
                <w:rFonts w:asciiTheme="majorBidi" w:hAnsiTheme="majorBidi" w:cstheme="majorBidi"/>
                <w:sz w:val="16"/>
                <w:szCs w:val="16"/>
                <w:vertAlign w:val="superscript"/>
              </w:rPr>
              <w:t>-1</w:t>
            </w:r>
            <w:r w:rsidRPr="00581AA3">
              <w:rPr>
                <w:rFonts w:asciiTheme="majorBidi" w:hAnsiTheme="majorBidi" w:cstheme="majorBidi"/>
                <w:sz w:val="16"/>
                <w:szCs w:val="16"/>
              </w:rPr>
              <w:t>)</w:t>
            </w:r>
          </w:p>
        </w:tc>
      </w:tr>
      <w:tr w:rsidR="007D73FC" w:rsidRPr="00D16398" w:rsidTr="005F2B29">
        <w:trPr>
          <w:trHeight w:val="368"/>
        </w:trPr>
        <w:tc>
          <w:tcPr>
            <w:tcW w:w="737" w:type="pct"/>
            <w:vAlign w:val="center"/>
          </w:tcPr>
          <w:p w:rsidR="007D73FC" w:rsidRPr="00D16398" w:rsidRDefault="007D73FC" w:rsidP="00EB434B">
            <w:pPr>
              <w:spacing w:before="20"/>
              <w:rPr>
                <w:rFonts w:ascii="Times New Roman" w:hAnsi="Times New Roman" w:cs="Times New Roman"/>
                <w:sz w:val="16"/>
                <w:szCs w:val="16"/>
              </w:rPr>
            </w:pPr>
            <w:r w:rsidRPr="007D73FC">
              <w:rPr>
                <w:rFonts w:ascii="Times New Roman" w:hAnsi="Times New Roman" w:cs="Times New Roman"/>
                <w:position w:val="-4"/>
                <w:sz w:val="16"/>
                <w:szCs w:val="16"/>
              </w:rPr>
              <w:object w:dxaOrig="240" w:dyaOrig="260">
                <v:shape id="_x0000_i1031" type="#_x0000_t75" style="width:9.75pt;height:11.25pt" o:ole="">
                  <v:imagedata r:id="rId20" o:title=""/>
                </v:shape>
                <o:OLEObject Type="Embed" ProgID="Equation.DSMT4" ShapeID="_x0000_i1031" DrawAspect="Content" ObjectID="_1612277949" r:id="rId21"/>
              </w:object>
            </w:r>
          </w:p>
        </w:tc>
        <w:tc>
          <w:tcPr>
            <w:tcW w:w="1581" w:type="pct"/>
            <w:vAlign w:val="center"/>
          </w:tcPr>
          <w:p w:rsidR="007D73FC" w:rsidRPr="00D16398" w:rsidRDefault="007D73FC" w:rsidP="00EB434B">
            <w:pPr>
              <w:spacing w:before="20"/>
              <w:rPr>
                <w:rFonts w:ascii="Times New Roman" w:hAnsi="Times New Roman" w:cs="Times New Roman"/>
                <w:sz w:val="16"/>
                <w:szCs w:val="16"/>
              </w:rPr>
            </w:pPr>
            <w:r w:rsidRPr="00581AA3">
              <w:rPr>
                <w:rFonts w:asciiTheme="majorBidi" w:hAnsiTheme="majorBidi" w:cstheme="majorBidi"/>
                <w:sz w:val="16"/>
                <w:szCs w:val="16"/>
              </w:rPr>
              <w:t>Temperature (K)</w:t>
            </w:r>
          </w:p>
        </w:tc>
        <w:tc>
          <w:tcPr>
            <w:tcW w:w="1002" w:type="pct"/>
            <w:vAlign w:val="center"/>
          </w:tcPr>
          <w:p w:rsidR="007D73FC" w:rsidRPr="00D16398" w:rsidRDefault="0067495F" w:rsidP="00EB434B">
            <w:pPr>
              <w:spacing w:before="20"/>
              <w:rPr>
                <w:rFonts w:ascii="Times New Roman" w:hAnsi="Times New Roman" w:cs="Times New Roman"/>
                <w:sz w:val="16"/>
                <w:szCs w:val="16"/>
              </w:rPr>
            </w:pPr>
            <w:r w:rsidRPr="00D16398">
              <w:rPr>
                <w:rFonts w:ascii="Cambria" w:hAnsi="Cambria" w:cs="Times New Roman"/>
                <w:b/>
                <w:bCs/>
                <w:sz w:val="18"/>
                <w:szCs w:val="18"/>
              </w:rPr>
              <w:t>Greek Symbols</w:t>
            </w:r>
          </w:p>
        </w:tc>
        <w:tc>
          <w:tcPr>
            <w:tcW w:w="1679" w:type="pct"/>
            <w:vAlign w:val="center"/>
          </w:tcPr>
          <w:p w:rsidR="007D73FC" w:rsidRPr="00D16398" w:rsidRDefault="007D73FC" w:rsidP="00EB434B">
            <w:pPr>
              <w:spacing w:before="20"/>
              <w:rPr>
                <w:rFonts w:ascii="Times New Roman" w:hAnsi="Times New Roman" w:cs="Times New Roman"/>
                <w:sz w:val="16"/>
                <w:szCs w:val="16"/>
              </w:rPr>
            </w:pPr>
          </w:p>
        </w:tc>
      </w:tr>
      <w:tr w:rsidR="007D73FC" w:rsidRPr="00D16398" w:rsidTr="005F2B29">
        <w:trPr>
          <w:trHeight w:val="521"/>
        </w:trPr>
        <w:tc>
          <w:tcPr>
            <w:tcW w:w="737" w:type="pct"/>
            <w:vAlign w:val="center"/>
          </w:tcPr>
          <w:p w:rsidR="007D73FC" w:rsidRPr="00D16398" w:rsidRDefault="002B4C37" w:rsidP="00EB434B">
            <w:pPr>
              <w:spacing w:before="20"/>
              <w:rPr>
                <w:rFonts w:ascii="Times New Roman" w:hAnsi="Times New Roman" w:cs="Times New Roman"/>
                <w:sz w:val="16"/>
                <w:szCs w:val="16"/>
              </w:rPr>
            </w:pPr>
            <w:r w:rsidRPr="007D73FC">
              <w:rPr>
                <w:rFonts w:ascii="Times New Roman" w:hAnsi="Times New Roman" w:cs="Times New Roman"/>
                <w:position w:val="-12"/>
                <w:sz w:val="16"/>
                <w:szCs w:val="16"/>
              </w:rPr>
              <w:object w:dxaOrig="460" w:dyaOrig="360">
                <v:shape id="_x0000_i1032" type="#_x0000_t75" style="width:16.5pt;height:12.75pt" o:ole="">
                  <v:imagedata r:id="rId22" o:title=""/>
                </v:shape>
                <o:OLEObject Type="Embed" ProgID="Equation.DSMT4" ShapeID="_x0000_i1032" DrawAspect="Content" ObjectID="_1612277950" r:id="rId23"/>
              </w:object>
            </w:r>
          </w:p>
        </w:tc>
        <w:tc>
          <w:tcPr>
            <w:tcW w:w="1581" w:type="pct"/>
            <w:vAlign w:val="center"/>
          </w:tcPr>
          <w:p w:rsidR="007D73FC" w:rsidRPr="00D16398" w:rsidRDefault="002B4C37" w:rsidP="00EB434B">
            <w:pPr>
              <w:spacing w:before="20"/>
              <w:rPr>
                <w:rFonts w:ascii="Times New Roman" w:hAnsi="Times New Roman" w:cs="Times New Roman"/>
                <w:sz w:val="16"/>
                <w:szCs w:val="16"/>
              </w:rPr>
            </w:pPr>
            <w:r w:rsidRPr="00581AA3">
              <w:rPr>
                <w:rFonts w:asciiTheme="majorBidi" w:hAnsiTheme="majorBidi" w:cstheme="majorBidi"/>
                <w:sz w:val="16"/>
                <w:szCs w:val="16"/>
              </w:rPr>
              <w:t>Logarithmic mean temperature difference (K)</w:t>
            </w:r>
          </w:p>
        </w:tc>
        <w:tc>
          <w:tcPr>
            <w:tcW w:w="1002" w:type="pct"/>
            <w:vAlign w:val="center"/>
          </w:tcPr>
          <w:p w:rsidR="007D73FC" w:rsidRPr="00D16398" w:rsidRDefault="0067495F" w:rsidP="00EB434B">
            <w:pPr>
              <w:spacing w:before="20"/>
              <w:rPr>
                <w:rFonts w:ascii="Cambria" w:hAnsi="Cambria" w:cs="Times New Roman"/>
                <w:sz w:val="18"/>
                <w:szCs w:val="18"/>
              </w:rPr>
            </w:pPr>
            <w:r w:rsidRPr="0067495F">
              <w:rPr>
                <w:rFonts w:ascii="Cambria" w:hAnsi="Cambria" w:cs="Times New Roman"/>
                <w:position w:val="-10"/>
                <w:sz w:val="18"/>
                <w:szCs w:val="18"/>
              </w:rPr>
              <w:object w:dxaOrig="200" w:dyaOrig="260">
                <v:shape id="_x0000_i1033" type="#_x0000_t75" style="width:9.75pt;height:12.75pt" o:ole="">
                  <v:imagedata r:id="rId24" o:title=""/>
                </v:shape>
                <o:OLEObject Type="Embed" ProgID="Equation.DSMT4" ShapeID="_x0000_i1033" DrawAspect="Content" ObjectID="_1612277951" r:id="rId25"/>
              </w:object>
            </w:r>
          </w:p>
        </w:tc>
        <w:tc>
          <w:tcPr>
            <w:tcW w:w="1679" w:type="pct"/>
            <w:vAlign w:val="center"/>
          </w:tcPr>
          <w:p w:rsidR="007D73FC" w:rsidRPr="00D16398" w:rsidRDefault="0067495F" w:rsidP="00EB434B">
            <w:pPr>
              <w:spacing w:before="20"/>
              <w:rPr>
                <w:rFonts w:ascii="Times New Roman" w:hAnsi="Times New Roman" w:cs="Times New Roman"/>
                <w:sz w:val="16"/>
                <w:szCs w:val="16"/>
              </w:rPr>
            </w:pPr>
            <w:r w:rsidRPr="00581AA3">
              <w:rPr>
                <w:rFonts w:asciiTheme="majorBidi" w:hAnsiTheme="majorBidi" w:cstheme="majorBidi"/>
                <w:sz w:val="16"/>
                <w:szCs w:val="16"/>
              </w:rPr>
              <w:t>Efficiency</w:t>
            </w:r>
          </w:p>
        </w:tc>
      </w:tr>
      <w:tr w:rsidR="007D73FC" w:rsidRPr="00D16398" w:rsidTr="005F2B29">
        <w:trPr>
          <w:trHeight w:val="521"/>
        </w:trPr>
        <w:tc>
          <w:tcPr>
            <w:tcW w:w="737" w:type="pct"/>
            <w:vAlign w:val="center"/>
          </w:tcPr>
          <w:p w:rsidR="007D73FC" w:rsidRPr="00D16398" w:rsidRDefault="002B4C37" w:rsidP="00EB434B">
            <w:pPr>
              <w:spacing w:before="20"/>
              <w:rPr>
                <w:rFonts w:ascii="Times New Roman" w:hAnsi="Times New Roman" w:cs="Times New Roman"/>
                <w:sz w:val="16"/>
                <w:szCs w:val="16"/>
              </w:rPr>
            </w:pPr>
            <w:r w:rsidRPr="002B4C37">
              <w:rPr>
                <w:rFonts w:ascii="Times New Roman" w:hAnsi="Times New Roman" w:cs="Times New Roman"/>
                <w:position w:val="-12"/>
                <w:sz w:val="16"/>
                <w:szCs w:val="16"/>
              </w:rPr>
              <w:object w:dxaOrig="580" w:dyaOrig="360">
                <v:shape id="_x0000_i1034" type="#_x0000_t75" style="width:29.25pt;height:18pt" o:ole="">
                  <v:imagedata r:id="rId26" o:title=""/>
                </v:shape>
                <o:OLEObject Type="Embed" ProgID="Equation.DSMT4" ShapeID="_x0000_i1034" DrawAspect="Content" ObjectID="_1612277952" r:id="rId27"/>
              </w:object>
            </w:r>
          </w:p>
        </w:tc>
        <w:tc>
          <w:tcPr>
            <w:tcW w:w="1581" w:type="pct"/>
            <w:vAlign w:val="center"/>
          </w:tcPr>
          <w:p w:rsidR="007D73FC" w:rsidRPr="00D16398" w:rsidRDefault="002B4C37" w:rsidP="00EB434B">
            <w:pPr>
              <w:spacing w:before="20"/>
              <w:rPr>
                <w:rFonts w:ascii="Times New Roman" w:hAnsi="Times New Roman" w:cs="Times New Roman"/>
                <w:sz w:val="16"/>
                <w:szCs w:val="16"/>
              </w:rPr>
            </w:pPr>
            <w:r w:rsidRPr="00581AA3">
              <w:rPr>
                <w:rFonts w:asciiTheme="majorBidi" w:hAnsiTheme="majorBidi" w:cstheme="majorBidi"/>
                <w:sz w:val="16"/>
                <w:szCs w:val="16"/>
              </w:rPr>
              <w:t>Minimal temperature difference at the ends of the</w:t>
            </w:r>
            <w:r>
              <w:rPr>
                <w:rFonts w:asciiTheme="majorBidi" w:hAnsiTheme="majorBidi" w:cstheme="majorBidi"/>
                <w:sz w:val="16"/>
                <w:szCs w:val="16"/>
              </w:rPr>
              <w:t xml:space="preserve"> </w:t>
            </w:r>
            <w:r w:rsidRPr="00581AA3">
              <w:rPr>
                <w:rFonts w:asciiTheme="majorBidi" w:hAnsiTheme="majorBidi" w:cstheme="majorBidi"/>
                <w:sz w:val="16"/>
                <w:szCs w:val="16"/>
              </w:rPr>
              <w:t>heat exchangers (K)</w:t>
            </w:r>
          </w:p>
        </w:tc>
        <w:tc>
          <w:tcPr>
            <w:tcW w:w="1002" w:type="pct"/>
            <w:vAlign w:val="center"/>
          </w:tcPr>
          <w:p w:rsidR="007D73FC" w:rsidRPr="00D16398" w:rsidRDefault="0067495F" w:rsidP="00EB434B">
            <w:pPr>
              <w:spacing w:before="20"/>
              <w:rPr>
                <w:rFonts w:ascii="Times New Roman" w:hAnsi="Times New Roman" w:cs="Times New Roman"/>
                <w:sz w:val="16"/>
                <w:szCs w:val="16"/>
              </w:rPr>
            </w:pPr>
            <w:r w:rsidRPr="00D16398">
              <w:rPr>
                <w:rFonts w:ascii="Cambria" w:hAnsi="Cambria" w:cs="Times New Roman"/>
                <w:b/>
                <w:bCs/>
                <w:sz w:val="18"/>
                <w:szCs w:val="18"/>
              </w:rPr>
              <w:t>Subscripts</w:t>
            </w:r>
          </w:p>
        </w:tc>
        <w:tc>
          <w:tcPr>
            <w:tcW w:w="1679" w:type="pct"/>
            <w:vAlign w:val="center"/>
          </w:tcPr>
          <w:p w:rsidR="007D73FC" w:rsidRPr="00D16398" w:rsidRDefault="007D73FC" w:rsidP="00EB434B">
            <w:pPr>
              <w:spacing w:before="20"/>
              <w:rPr>
                <w:rFonts w:ascii="Times New Roman" w:hAnsi="Times New Roman" w:cs="Times New Roman"/>
                <w:sz w:val="16"/>
                <w:szCs w:val="16"/>
              </w:rPr>
            </w:pPr>
          </w:p>
        </w:tc>
      </w:tr>
      <w:tr w:rsidR="007D73FC" w:rsidRPr="00D16398" w:rsidTr="005F2B29">
        <w:trPr>
          <w:trHeight w:val="521"/>
        </w:trPr>
        <w:tc>
          <w:tcPr>
            <w:tcW w:w="737" w:type="pct"/>
            <w:vAlign w:val="center"/>
          </w:tcPr>
          <w:p w:rsidR="007D73FC" w:rsidRPr="00D16398" w:rsidRDefault="002B4C37" w:rsidP="00EB434B">
            <w:pPr>
              <w:spacing w:before="20"/>
              <w:rPr>
                <w:rFonts w:ascii="Times New Roman" w:hAnsi="Times New Roman" w:cs="Times New Roman"/>
                <w:sz w:val="16"/>
                <w:szCs w:val="16"/>
              </w:rPr>
            </w:pPr>
            <w:r w:rsidRPr="002B4C37">
              <w:rPr>
                <w:rFonts w:ascii="Times New Roman" w:hAnsi="Times New Roman" w:cs="Times New Roman"/>
                <w:position w:val="-12"/>
                <w:sz w:val="16"/>
                <w:szCs w:val="16"/>
              </w:rPr>
              <w:object w:dxaOrig="600" w:dyaOrig="360">
                <v:shape id="_x0000_i1035" type="#_x0000_t75" style="width:30pt;height:18pt" o:ole="">
                  <v:imagedata r:id="rId28" o:title=""/>
                </v:shape>
                <o:OLEObject Type="Embed" ProgID="Equation.DSMT4" ShapeID="_x0000_i1035" DrawAspect="Content" ObjectID="_1612277953" r:id="rId29"/>
              </w:object>
            </w:r>
          </w:p>
        </w:tc>
        <w:tc>
          <w:tcPr>
            <w:tcW w:w="1581" w:type="pct"/>
            <w:vAlign w:val="center"/>
          </w:tcPr>
          <w:p w:rsidR="007D73FC" w:rsidRPr="00D16398" w:rsidRDefault="002B4C37" w:rsidP="00EB434B">
            <w:pPr>
              <w:spacing w:before="20"/>
              <w:rPr>
                <w:rFonts w:ascii="Times New Roman" w:hAnsi="Times New Roman" w:cs="Times New Roman"/>
                <w:sz w:val="16"/>
                <w:szCs w:val="16"/>
              </w:rPr>
            </w:pPr>
            <w:r w:rsidRPr="00581AA3">
              <w:rPr>
                <w:rFonts w:asciiTheme="majorBidi" w:hAnsiTheme="majorBidi" w:cstheme="majorBidi"/>
                <w:sz w:val="16"/>
                <w:szCs w:val="16"/>
              </w:rPr>
              <w:t>Maximal temperature difference at the ends of the</w:t>
            </w:r>
            <w:r>
              <w:rPr>
                <w:rFonts w:asciiTheme="majorBidi" w:hAnsiTheme="majorBidi" w:cstheme="majorBidi"/>
                <w:sz w:val="16"/>
                <w:szCs w:val="16"/>
              </w:rPr>
              <w:t xml:space="preserve"> </w:t>
            </w:r>
            <w:r w:rsidRPr="00581AA3">
              <w:rPr>
                <w:rFonts w:asciiTheme="majorBidi" w:hAnsiTheme="majorBidi" w:cstheme="majorBidi"/>
                <w:sz w:val="16"/>
                <w:szCs w:val="16"/>
              </w:rPr>
              <w:t>heat exchangers (K)</w:t>
            </w:r>
          </w:p>
        </w:tc>
        <w:tc>
          <w:tcPr>
            <w:tcW w:w="1002" w:type="pct"/>
            <w:vAlign w:val="center"/>
          </w:tcPr>
          <w:p w:rsidR="007D73FC" w:rsidRPr="00D16398" w:rsidRDefault="00CC435C" w:rsidP="00EB434B">
            <w:pPr>
              <w:spacing w:before="20"/>
              <w:rPr>
                <w:rFonts w:ascii="Times New Roman" w:hAnsi="Times New Roman" w:cs="Times New Roman"/>
                <w:sz w:val="16"/>
                <w:szCs w:val="16"/>
              </w:rPr>
            </w:pPr>
            <w:r w:rsidRPr="00D16398">
              <w:rPr>
                <w:rFonts w:ascii="Times New Roman" w:hAnsi="Times New Roman" w:cs="Times New Roman"/>
                <w:position w:val="-4"/>
                <w:sz w:val="16"/>
                <w:szCs w:val="16"/>
              </w:rPr>
              <w:object w:dxaOrig="260" w:dyaOrig="260">
                <v:shape id="_x0000_i1036" type="#_x0000_t75" style="width:12pt;height:13.5pt" o:ole="">
                  <v:imagedata r:id="rId30" o:title=""/>
                </v:shape>
                <o:OLEObject Type="Embed" ProgID="Equation.DSMT4" ShapeID="_x0000_i1036" DrawAspect="Content" ObjectID="_1612277954" r:id="rId31"/>
              </w:object>
            </w:r>
          </w:p>
        </w:tc>
        <w:tc>
          <w:tcPr>
            <w:tcW w:w="1679" w:type="pct"/>
            <w:vAlign w:val="center"/>
          </w:tcPr>
          <w:p w:rsidR="007D73FC" w:rsidRPr="00D16398" w:rsidRDefault="0067495F" w:rsidP="00EB434B">
            <w:pPr>
              <w:spacing w:before="20"/>
              <w:rPr>
                <w:rFonts w:ascii="Times New Roman" w:hAnsi="Times New Roman" w:cs="Times New Roman"/>
                <w:sz w:val="16"/>
                <w:szCs w:val="16"/>
              </w:rPr>
            </w:pPr>
            <w:r w:rsidRPr="00581AA3">
              <w:rPr>
                <w:rFonts w:asciiTheme="majorBidi" w:hAnsiTheme="majorBidi" w:cstheme="majorBidi"/>
                <w:sz w:val="16"/>
                <w:szCs w:val="16"/>
              </w:rPr>
              <w:t>Pump</w:t>
            </w:r>
          </w:p>
        </w:tc>
      </w:tr>
      <w:tr w:rsidR="007D73FC" w:rsidRPr="00D16398" w:rsidTr="005F2B29">
        <w:trPr>
          <w:trHeight w:val="404"/>
        </w:trPr>
        <w:tc>
          <w:tcPr>
            <w:tcW w:w="737" w:type="pct"/>
            <w:vAlign w:val="center"/>
          </w:tcPr>
          <w:p w:rsidR="007D73FC" w:rsidRPr="00D16398" w:rsidRDefault="002B4C37" w:rsidP="00EB434B">
            <w:pPr>
              <w:spacing w:before="20"/>
              <w:rPr>
                <w:rFonts w:ascii="Times New Roman" w:hAnsi="Times New Roman" w:cs="Times New Roman"/>
                <w:sz w:val="16"/>
                <w:szCs w:val="16"/>
              </w:rPr>
            </w:pPr>
            <w:r w:rsidRPr="002B4C37">
              <w:rPr>
                <w:rFonts w:ascii="Times New Roman" w:hAnsi="Times New Roman" w:cs="Times New Roman"/>
                <w:position w:val="-4"/>
                <w:sz w:val="16"/>
                <w:szCs w:val="16"/>
              </w:rPr>
              <w:object w:dxaOrig="240" w:dyaOrig="240">
                <v:shape id="_x0000_i1037" type="#_x0000_t75" style="width:12pt;height:12pt" o:ole="">
                  <v:imagedata r:id="rId32" o:title=""/>
                </v:shape>
                <o:OLEObject Type="Embed" ProgID="Equation.DSMT4" ShapeID="_x0000_i1037" DrawAspect="Content" ObjectID="_1612277955" r:id="rId33"/>
              </w:object>
            </w:r>
          </w:p>
        </w:tc>
        <w:tc>
          <w:tcPr>
            <w:tcW w:w="1581" w:type="pct"/>
            <w:vAlign w:val="center"/>
          </w:tcPr>
          <w:p w:rsidR="007D73FC" w:rsidRPr="00D16398" w:rsidRDefault="002B4C37" w:rsidP="00EB434B">
            <w:pPr>
              <w:spacing w:before="20"/>
              <w:rPr>
                <w:rFonts w:ascii="Times New Roman" w:hAnsi="Times New Roman" w:cs="Times New Roman"/>
                <w:sz w:val="16"/>
                <w:szCs w:val="16"/>
              </w:rPr>
            </w:pPr>
            <w:r w:rsidRPr="00581AA3">
              <w:rPr>
                <w:rFonts w:asciiTheme="majorBidi" w:hAnsiTheme="majorBidi" w:cstheme="majorBidi"/>
                <w:sz w:val="16"/>
                <w:szCs w:val="16"/>
              </w:rPr>
              <w:t>Pressure (kpa)</w:t>
            </w:r>
          </w:p>
        </w:tc>
        <w:tc>
          <w:tcPr>
            <w:tcW w:w="1002" w:type="pct"/>
            <w:vAlign w:val="center"/>
          </w:tcPr>
          <w:p w:rsidR="007D73FC" w:rsidRPr="00D16398" w:rsidRDefault="0067495F" w:rsidP="00EB434B">
            <w:pPr>
              <w:spacing w:before="20"/>
              <w:rPr>
                <w:rFonts w:ascii="Times New Roman" w:hAnsi="Times New Roman" w:cs="Times New Roman"/>
                <w:sz w:val="16"/>
                <w:szCs w:val="16"/>
              </w:rPr>
            </w:pPr>
            <w:r w:rsidRPr="0067495F">
              <w:rPr>
                <w:rFonts w:ascii="Times New Roman" w:hAnsi="Times New Roman" w:cs="Times New Roman"/>
                <w:position w:val="-4"/>
                <w:sz w:val="16"/>
                <w:szCs w:val="16"/>
              </w:rPr>
              <w:object w:dxaOrig="240" w:dyaOrig="260">
                <v:shape id="_x0000_i1038" type="#_x0000_t75" style="width:12pt;height:12.75pt" o:ole="">
                  <v:imagedata r:id="rId34" o:title=""/>
                </v:shape>
                <o:OLEObject Type="Embed" ProgID="Equation.DSMT4" ShapeID="_x0000_i1038" DrawAspect="Content" ObjectID="_1612277956" r:id="rId35"/>
              </w:object>
            </w:r>
          </w:p>
        </w:tc>
        <w:tc>
          <w:tcPr>
            <w:tcW w:w="1679" w:type="pct"/>
            <w:vAlign w:val="center"/>
          </w:tcPr>
          <w:p w:rsidR="007D73FC" w:rsidRPr="00D16398" w:rsidRDefault="0067495F" w:rsidP="00EB434B">
            <w:pPr>
              <w:spacing w:before="20"/>
              <w:rPr>
                <w:rFonts w:ascii="Times New Roman" w:hAnsi="Times New Roman" w:cs="Times New Roman"/>
                <w:sz w:val="16"/>
                <w:szCs w:val="16"/>
              </w:rPr>
            </w:pPr>
            <w:r w:rsidRPr="00581AA3">
              <w:rPr>
                <w:rFonts w:asciiTheme="majorBidi" w:hAnsiTheme="majorBidi" w:cstheme="majorBidi"/>
                <w:sz w:val="16"/>
                <w:szCs w:val="16"/>
              </w:rPr>
              <w:t>Turbine</w:t>
            </w:r>
          </w:p>
        </w:tc>
      </w:tr>
      <w:tr w:rsidR="007D73FC" w:rsidRPr="00D16398" w:rsidTr="005F2B29">
        <w:trPr>
          <w:trHeight w:val="476"/>
        </w:trPr>
        <w:tc>
          <w:tcPr>
            <w:tcW w:w="737" w:type="pct"/>
            <w:vAlign w:val="center"/>
          </w:tcPr>
          <w:p w:rsidR="007D73FC" w:rsidRPr="00D16398" w:rsidRDefault="00CC435C" w:rsidP="00EB434B">
            <w:pPr>
              <w:spacing w:before="20"/>
              <w:rPr>
                <w:rFonts w:ascii="Times New Roman" w:hAnsi="Times New Roman" w:cs="Times New Roman"/>
                <w:sz w:val="16"/>
                <w:szCs w:val="16"/>
              </w:rPr>
            </w:pPr>
            <w:r w:rsidRPr="002B4C37">
              <w:rPr>
                <w:rFonts w:ascii="Times New Roman" w:hAnsi="Times New Roman" w:cs="Times New Roman"/>
                <w:position w:val="-6"/>
                <w:sz w:val="16"/>
                <w:szCs w:val="16"/>
              </w:rPr>
              <w:object w:dxaOrig="300" w:dyaOrig="240">
                <v:shape id="_x0000_i1039" type="#_x0000_t75" style="width:15pt;height:12pt" o:ole="">
                  <v:imagedata r:id="rId36" o:title=""/>
                </v:shape>
                <o:OLEObject Type="Embed" ProgID="Equation.DSMT4" ShapeID="_x0000_i1039" DrawAspect="Content" ObjectID="_1612277957" r:id="rId37"/>
              </w:object>
            </w:r>
          </w:p>
        </w:tc>
        <w:tc>
          <w:tcPr>
            <w:tcW w:w="1581" w:type="pct"/>
            <w:vAlign w:val="center"/>
          </w:tcPr>
          <w:p w:rsidR="007D73FC" w:rsidRPr="00D16398" w:rsidRDefault="002B4C37" w:rsidP="00EB434B">
            <w:pPr>
              <w:spacing w:before="20"/>
              <w:rPr>
                <w:rFonts w:ascii="Times New Roman" w:hAnsi="Times New Roman" w:cs="Times New Roman"/>
                <w:sz w:val="16"/>
                <w:szCs w:val="16"/>
              </w:rPr>
            </w:pPr>
            <w:r w:rsidRPr="00581AA3">
              <w:rPr>
                <w:rFonts w:asciiTheme="majorBidi" w:hAnsiTheme="majorBidi" w:cstheme="majorBidi"/>
                <w:sz w:val="16"/>
                <w:szCs w:val="16"/>
              </w:rPr>
              <w:t>Size factor of turbine</w:t>
            </w:r>
          </w:p>
        </w:tc>
        <w:tc>
          <w:tcPr>
            <w:tcW w:w="1002" w:type="pct"/>
            <w:vAlign w:val="center"/>
          </w:tcPr>
          <w:p w:rsidR="007D73FC" w:rsidRPr="00D16398" w:rsidRDefault="00CC435C" w:rsidP="00EB434B">
            <w:pPr>
              <w:spacing w:before="20"/>
              <w:rPr>
                <w:rFonts w:ascii="Times New Roman" w:hAnsi="Times New Roman" w:cs="Times New Roman"/>
                <w:position w:val="-4"/>
                <w:sz w:val="16"/>
                <w:szCs w:val="16"/>
              </w:rPr>
            </w:pPr>
            <w:r>
              <w:rPr>
                <w:rFonts w:ascii="Times New Roman" w:hAnsi="Times New Roman" w:cs="Times New Roman"/>
                <w:position w:val="-4"/>
                <w:sz w:val="16"/>
                <w:szCs w:val="16"/>
              </w:rPr>
              <w:t>net</w:t>
            </w:r>
          </w:p>
        </w:tc>
        <w:tc>
          <w:tcPr>
            <w:tcW w:w="1679" w:type="pct"/>
            <w:vAlign w:val="center"/>
          </w:tcPr>
          <w:p w:rsidR="007D73FC" w:rsidRPr="00D16398" w:rsidRDefault="00CC435C" w:rsidP="00EB434B">
            <w:pPr>
              <w:spacing w:before="20"/>
              <w:rPr>
                <w:rFonts w:ascii="Times New Roman" w:hAnsi="Times New Roman" w:cs="Times New Roman"/>
                <w:sz w:val="16"/>
                <w:szCs w:val="16"/>
              </w:rPr>
            </w:pPr>
            <w:r>
              <w:rPr>
                <w:rFonts w:ascii="Times New Roman" w:hAnsi="Times New Roman" w:cs="Times New Roman"/>
                <w:sz w:val="16"/>
                <w:szCs w:val="16"/>
              </w:rPr>
              <w:t>Net</w:t>
            </w:r>
          </w:p>
        </w:tc>
      </w:tr>
      <w:tr w:rsidR="007D73FC" w:rsidRPr="00D16398" w:rsidTr="005F2B29">
        <w:trPr>
          <w:trHeight w:val="413"/>
        </w:trPr>
        <w:tc>
          <w:tcPr>
            <w:tcW w:w="737" w:type="pct"/>
            <w:vAlign w:val="center"/>
          </w:tcPr>
          <w:p w:rsidR="007D73FC" w:rsidRPr="00D16398" w:rsidRDefault="002B4C37" w:rsidP="00EB434B">
            <w:pPr>
              <w:spacing w:before="20"/>
              <w:rPr>
                <w:rFonts w:ascii="Times New Roman" w:hAnsi="Times New Roman" w:cs="Times New Roman"/>
                <w:position w:val="-6"/>
                <w:sz w:val="16"/>
                <w:szCs w:val="16"/>
              </w:rPr>
            </w:pPr>
            <w:r>
              <w:rPr>
                <w:rFonts w:ascii="Times New Roman" w:hAnsi="Times New Roman" w:cs="Times New Roman"/>
                <w:position w:val="-6"/>
                <w:sz w:val="16"/>
                <w:szCs w:val="16"/>
              </w:rPr>
              <w:object w:dxaOrig="360" w:dyaOrig="260">
                <v:shape id="_x0000_i1040" type="#_x0000_t75" style="width:18pt;height:12.75pt" o:ole="">
                  <v:imagedata r:id="rId38" o:title=""/>
                </v:shape>
                <o:OLEObject Type="Embed" ProgID="Equation.DSMT4" ShapeID="_x0000_i1040" DrawAspect="Content" ObjectID="_1612277958" r:id="rId39"/>
              </w:object>
            </w:r>
          </w:p>
        </w:tc>
        <w:tc>
          <w:tcPr>
            <w:tcW w:w="1581" w:type="pct"/>
            <w:vAlign w:val="center"/>
          </w:tcPr>
          <w:p w:rsidR="007D73FC" w:rsidRPr="00D16398" w:rsidRDefault="002B4C37" w:rsidP="00EB434B">
            <w:pPr>
              <w:spacing w:before="20"/>
              <w:rPr>
                <w:rFonts w:ascii="Times New Roman" w:hAnsi="Times New Roman" w:cs="Times New Roman"/>
                <w:sz w:val="16"/>
                <w:szCs w:val="16"/>
              </w:rPr>
            </w:pPr>
            <w:r w:rsidRPr="00581AA3">
              <w:rPr>
                <w:rFonts w:asciiTheme="majorBidi" w:hAnsiTheme="majorBidi" w:cstheme="majorBidi"/>
                <w:sz w:val="16"/>
                <w:szCs w:val="16"/>
              </w:rPr>
              <w:t>Heat exchanger performance (KW K</w:t>
            </w:r>
            <w:r w:rsidRPr="00581AA3">
              <w:rPr>
                <w:rFonts w:asciiTheme="majorBidi" w:hAnsiTheme="majorBidi" w:cstheme="majorBidi"/>
                <w:sz w:val="16"/>
                <w:szCs w:val="16"/>
                <w:vertAlign w:val="superscript"/>
              </w:rPr>
              <w:t>-1</w:t>
            </w:r>
            <w:r w:rsidRPr="00581AA3">
              <w:rPr>
                <w:rFonts w:asciiTheme="majorBidi" w:hAnsiTheme="majorBidi" w:cstheme="majorBidi"/>
                <w:sz w:val="16"/>
                <w:szCs w:val="16"/>
              </w:rPr>
              <w:t>)</w:t>
            </w:r>
          </w:p>
        </w:tc>
        <w:tc>
          <w:tcPr>
            <w:tcW w:w="1002" w:type="pct"/>
            <w:vAlign w:val="center"/>
          </w:tcPr>
          <w:p w:rsidR="007D73FC" w:rsidRPr="00D16398" w:rsidRDefault="0067495F" w:rsidP="00EB434B">
            <w:pPr>
              <w:spacing w:before="20"/>
              <w:rPr>
                <w:rFonts w:ascii="Times New Roman" w:hAnsi="Times New Roman" w:cs="Times New Roman"/>
                <w:sz w:val="16"/>
                <w:szCs w:val="16"/>
              </w:rPr>
            </w:pPr>
            <w:r>
              <w:rPr>
                <w:rFonts w:ascii="Times New Roman" w:hAnsi="Times New Roman" w:cs="Times New Roman"/>
                <w:position w:val="-6"/>
                <w:sz w:val="16"/>
                <w:szCs w:val="16"/>
              </w:rPr>
              <w:t>tot</w:t>
            </w:r>
          </w:p>
        </w:tc>
        <w:tc>
          <w:tcPr>
            <w:tcW w:w="1679" w:type="pct"/>
            <w:vAlign w:val="center"/>
          </w:tcPr>
          <w:p w:rsidR="007D73FC" w:rsidRPr="00D16398" w:rsidRDefault="0067495F" w:rsidP="00EB434B">
            <w:pPr>
              <w:spacing w:before="20"/>
              <w:rPr>
                <w:rFonts w:ascii="Times New Roman" w:hAnsi="Times New Roman" w:cs="Times New Roman"/>
                <w:sz w:val="16"/>
                <w:szCs w:val="16"/>
              </w:rPr>
            </w:pPr>
            <w:r w:rsidRPr="00581AA3">
              <w:rPr>
                <w:rFonts w:asciiTheme="majorBidi" w:hAnsiTheme="majorBidi" w:cstheme="majorBidi"/>
                <w:sz w:val="16"/>
                <w:szCs w:val="16"/>
              </w:rPr>
              <w:t>Total</w:t>
            </w:r>
          </w:p>
        </w:tc>
      </w:tr>
      <w:tr w:rsidR="007D73FC" w:rsidRPr="00D16398" w:rsidTr="005F2B29">
        <w:trPr>
          <w:trHeight w:val="350"/>
        </w:trPr>
        <w:tc>
          <w:tcPr>
            <w:tcW w:w="737" w:type="pct"/>
            <w:vAlign w:val="center"/>
          </w:tcPr>
          <w:p w:rsidR="007D73FC" w:rsidRPr="00D16398" w:rsidRDefault="005F2B29" w:rsidP="00EB434B">
            <w:pPr>
              <w:spacing w:before="20"/>
              <w:rPr>
                <w:rFonts w:ascii="Times New Roman" w:hAnsi="Times New Roman" w:cs="Times New Roman"/>
                <w:position w:val="-6"/>
                <w:sz w:val="16"/>
                <w:szCs w:val="16"/>
              </w:rPr>
            </w:pPr>
            <w:r w:rsidRPr="002B4C37">
              <w:rPr>
                <w:rFonts w:ascii="Times New Roman" w:hAnsi="Times New Roman" w:cs="Times New Roman"/>
                <w:position w:val="-4"/>
                <w:sz w:val="16"/>
                <w:szCs w:val="16"/>
              </w:rPr>
              <w:object w:dxaOrig="260" w:dyaOrig="200">
                <v:shape id="_x0000_i1041" type="#_x0000_t75" style="width:12.75pt;height:9.75pt" o:ole="">
                  <v:imagedata r:id="rId40" o:title=""/>
                </v:shape>
                <o:OLEObject Type="Embed" ProgID="Equation.DSMT4" ShapeID="_x0000_i1041" DrawAspect="Content" ObjectID="_1612277959" r:id="rId41"/>
              </w:object>
            </w:r>
          </w:p>
        </w:tc>
        <w:tc>
          <w:tcPr>
            <w:tcW w:w="1581" w:type="pct"/>
            <w:vAlign w:val="center"/>
          </w:tcPr>
          <w:p w:rsidR="007D73FC" w:rsidRPr="00D16398" w:rsidRDefault="002B4C37" w:rsidP="00EB434B">
            <w:pPr>
              <w:spacing w:before="20"/>
              <w:rPr>
                <w:rFonts w:ascii="Times New Roman" w:hAnsi="Times New Roman" w:cs="Times New Roman"/>
                <w:sz w:val="16"/>
                <w:szCs w:val="16"/>
              </w:rPr>
            </w:pPr>
            <w:r w:rsidRPr="00581AA3">
              <w:rPr>
                <w:rFonts w:asciiTheme="majorBidi" w:hAnsiTheme="majorBidi" w:cstheme="majorBidi"/>
                <w:sz w:val="16"/>
                <w:szCs w:val="16"/>
              </w:rPr>
              <w:t>Heat transfer rate (kJ s</w:t>
            </w:r>
            <w:r w:rsidRPr="00581AA3">
              <w:rPr>
                <w:rFonts w:asciiTheme="majorBidi" w:hAnsiTheme="majorBidi" w:cstheme="majorBidi"/>
                <w:sz w:val="16"/>
                <w:szCs w:val="16"/>
                <w:vertAlign w:val="superscript"/>
              </w:rPr>
              <w:t>-1</w:t>
            </w:r>
            <w:r w:rsidRPr="00581AA3">
              <w:rPr>
                <w:rFonts w:asciiTheme="majorBidi" w:hAnsiTheme="majorBidi" w:cstheme="majorBidi"/>
                <w:sz w:val="16"/>
                <w:szCs w:val="16"/>
              </w:rPr>
              <w:t>)</w:t>
            </w:r>
          </w:p>
        </w:tc>
        <w:tc>
          <w:tcPr>
            <w:tcW w:w="1002" w:type="pct"/>
            <w:vAlign w:val="center"/>
          </w:tcPr>
          <w:p w:rsidR="007D73FC" w:rsidRPr="00D16398" w:rsidRDefault="00CC435C" w:rsidP="00EB434B">
            <w:pPr>
              <w:spacing w:before="20"/>
              <w:rPr>
                <w:rFonts w:ascii="Times New Roman" w:hAnsi="Times New Roman" w:cs="Times New Roman"/>
                <w:sz w:val="16"/>
                <w:szCs w:val="16"/>
              </w:rPr>
            </w:pPr>
            <w:r>
              <w:rPr>
                <w:rFonts w:ascii="Times New Roman" w:hAnsi="Times New Roman" w:cs="Times New Roman"/>
                <w:position w:val="-10"/>
                <w:sz w:val="16"/>
                <w:szCs w:val="16"/>
              </w:rPr>
              <w:t>i=1,2,…</w:t>
            </w:r>
          </w:p>
        </w:tc>
        <w:tc>
          <w:tcPr>
            <w:tcW w:w="1679" w:type="pct"/>
            <w:vAlign w:val="center"/>
          </w:tcPr>
          <w:p w:rsidR="007D73FC" w:rsidRPr="00D16398" w:rsidRDefault="00CC435C" w:rsidP="00EB434B">
            <w:pPr>
              <w:spacing w:before="20"/>
              <w:rPr>
                <w:rFonts w:ascii="Times New Roman" w:hAnsi="Times New Roman" w:cs="Times New Roman"/>
                <w:sz w:val="16"/>
                <w:szCs w:val="16"/>
              </w:rPr>
            </w:pPr>
            <w:r w:rsidRPr="00581AA3">
              <w:rPr>
                <w:rFonts w:asciiTheme="majorBidi" w:hAnsiTheme="majorBidi" w:cstheme="majorBidi"/>
                <w:sz w:val="16"/>
                <w:szCs w:val="16"/>
              </w:rPr>
              <w:t>State points</w:t>
            </w:r>
          </w:p>
        </w:tc>
      </w:tr>
      <w:tr w:rsidR="007D73FC" w:rsidRPr="00D16398" w:rsidTr="005F2B29">
        <w:trPr>
          <w:trHeight w:val="494"/>
        </w:trPr>
        <w:tc>
          <w:tcPr>
            <w:tcW w:w="737" w:type="pct"/>
            <w:vAlign w:val="center"/>
          </w:tcPr>
          <w:p w:rsidR="007D73FC" w:rsidRPr="00D16398" w:rsidRDefault="005F2B29" w:rsidP="00EB434B">
            <w:pPr>
              <w:spacing w:before="20"/>
              <w:rPr>
                <w:rFonts w:ascii="Times New Roman" w:hAnsi="Times New Roman" w:cs="Times New Roman"/>
                <w:sz w:val="16"/>
                <w:szCs w:val="16"/>
              </w:rPr>
            </w:pPr>
            <w:r w:rsidRPr="0067495F">
              <w:rPr>
                <w:rFonts w:ascii="Times New Roman" w:hAnsi="Times New Roman" w:cs="Times New Roman"/>
                <w:position w:val="-12"/>
                <w:sz w:val="16"/>
                <w:szCs w:val="16"/>
              </w:rPr>
              <w:object w:dxaOrig="440" w:dyaOrig="360">
                <v:shape id="_x0000_i1042" type="#_x0000_t75" style="width:21.75pt;height:18pt" o:ole="">
                  <v:imagedata r:id="rId42" o:title=""/>
                </v:shape>
                <o:OLEObject Type="Embed" ProgID="Equation.DSMT4" ShapeID="_x0000_i1042" DrawAspect="Content" ObjectID="_1612277960" r:id="rId43"/>
              </w:object>
            </w:r>
          </w:p>
        </w:tc>
        <w:tc>
          <w:tcPr>
            <w:tcW w:w="1581" w:type="pct"/>
            <w:vAlign w:val="center"/>
          </w:tcPr>
          <w:p w:rsidR="007D73FC" w:rsidRPr="00D16398" w:rsidRDefault="002B4C37" w:rsidP="00EB434B">
            <w:pPr>
              <w:spacing w:before="20"/>
              <w:rPr>
                <w:rFonts w:ascii="Times New Roman" w:hAnsi="Times New Roman" w:cs="Times New Roman"/>
                <w:sz w:val="16"/>
                <w:szCs w:val="16"/>
              </w:rPr>
            </w:pPr>
            <w:r w:rsidRPr="00581AA3">
              <w:rPr>
                <w:rFonts w:asciiTheme="majorBidi" w:hAnsiTheme="majorBidi" w:cstheme="majorBidi"/>
                <w:sz w:val="16"/>
                <w:szCs w:val="16"/>
              </w:rPr>
              <w:t>Total mass flow rate (kg s</w:t>
            </w:r>
            <w:r w:rsidRPr="00581AA3">
              <w:rPr>
                <w:rFonts w:asciiTheme="majorBidi" w:hAnsiTheme="majorBidi" w:cstheme="majorBidi"/>
                <w:sz w:val="16"/>
                <w:szCs w:val="16"/>
                <w:vertAlign w:val="superscript"/>
              </w:rPr>
              <w:t>-1</w:t>
            </w:r>
            <w:r w:rsidRPr="00581AA3">
              <w:rPr>
                <w:rFonts w:asciiTheme="majorBidi" w:hAnsiTheme="majorBidi" w:cstheme="majorBidi"/>
                <w:sz w:val="16"/>
                <w:szCs w:val="16"/>
              </w:rPr>
              <w:t>)</w:t>
            </w:r>
          </w:p>
        </w:tc>
        <w:tc>
          <w:tcPr>
            <w:tcW w:w="1002" w:type="pct"/>
            <w:vAlign w:val="center"/>
          </w:tcPr>
          <w:p w:rsidR="007D73FC" w:rsidRPr="00CC435C" w:rsidRDefault="00CC435C" w:rsidP="00EB434B">
            <w:pPr>
              <w:spacing w:before="20"/>
              <w:rPr>
                <w:rFonts w:ascii="Cambria" w:hAnsi="Cambria" w:cs="Times New Roman"/>
                <w:sz w:val="16"/>
                <w:szCs w:val="16"/>
              </w:rPr>
            </w:pPr>
            <w:r w:rsidRPr="00CC435C">
              <w:rPr>
                <w:rFonts w:ascii="Cambria" w:hAnsi="Cambria" w:cs="Times New Roman"/>
                <w:sz w:val="18"/>
                <w:szCs w:val="18"/>
              </w:rPr>
              <w:t>s</w:t>
            </w:r>
          </w:p>
        </w:tc>
        <w:tc>
          <w:tcPr>
            <w:tcW w:w="1679" w:type="pct"/>
            <w:vAlign w:val="center"/>
          </w:tcPr>
          <w:p w:rsidR="007D73FC" w:rsidRPr="00D16398" w:rsidRDefault="00CC435C" w:rsidP="00EB434B">
            <w:pPr>
              <w:spacing w:before="20"/>
              <w:rPr>
                <w:rFonts w:ascii="Times New Roman" w:hAnsi="Times New Roman" w:cs="Times New Roman"/>
                <w:sz w:val="16"/>
                <w:szCs w:val="16"/>
              </w:rPr>
            </w:pPr>
            <w:r w:rsidRPr="00581AA3">
              <w:rPr>
                <w:rFonts w:asciiTheme="majorBidi" w:hAnsiTheme="majorBidi" w:cstheme="majorBidi"/>
                <w:sz w:val="16"/>
                <w:szCs w:val="16"/>
              </w:rPr>
              <w:t>Isentropic process</w:t>
            </w:r>
          </w:p>
        </w:tc>
      </w:tr>
      <w:tr w:rsidR="007D73FC" w:rsidRPr="00D16398" w:rsidTr="005F2B29">
        <w:trPr>
          <w:trHeight w:val="431"/>
        </w:trPr>
        <w:tc>
          <w:tcPr>
            <w:tcW w:w="737" w:type="pct"/>
            <w:vAlign w:val="center"/>
          </w:tcPr>
          <w:p w:rsidR="007D73FC" w:rsidRPr="00D16398" w:rsidRDefault="005F2B29" w:rsidP="00EB434B">
            <w:pPr>
              <w:spacing w:before="20"/>
              <w:rPr>
                <w:rFonts w:ascii="Times New Roman" w:hAnsi="Times New Roman" w:cs="Times New Roman"/>
                <w:sz w:val="16"/>
                <w:szCs w:val="16"/>
              </w:rPr>
            </w:pPr>
            <w:r w:rsidRPr="0067495F">
              <w:rPr>
                <w:rFonts w:ascii="Times New Roman" w:hAnsi="Times New Roman" w:cs="Times New Roman"/>
                <w:position w:val="-6"/>
                <w:sz w:val="16"/>
                <w:szCs w:val="16"/>
              </w:rPr>
              <w:object w:dxaOrig="260" w:dyaOrig="279">
                <v:shape id="_x0000_i1043" type="#_x0000_t75" style="width:12.75pt;height:14.25pt" o:ole="">
                  <v:imagedata r:id="rId44" o:title=""/>
                </v:shape>
                <o:OLEObject Type="Embed" ProgID="Equation.DSMT4" ShapeID="_x0000_i1043" DrawAspect="Content" ObjectID="_1612277961" r:id="rId45"/>
              </w:object>
            </w:r>
          </w:p>
        </w:tc>
        <w:tc>
          <w:tcPr>
            <w:tcW w:w="1581" w:type="pct"/>
            <w:vAlign w:val="center"/>
          </w:tcPr>
          <w:p w:rsidR="007D73FC" w:rsidRPr="00D16398" w:rsidRDefault="0067495F" w:rsidP="00EB434B">
            <w:pPr>
              <w:spacing w:before="20"/>
              <w:rPr>
                <w:rFonts w:ascii="Times New Roman" w:hAnsi="Times New Roman" w:cs="Times New Roman"/>
                <w:sz w:val="16"/>
                <w:szCs w:val="16"/>
              </w:rPr>
            </w:pPr>
            <w:r w:rsidRPr="00581AA3">
              <w:rPr>
                <w:rFonts w:asciiTheme="majorBidi" w:hAnsiTheme="majorBidi" w:cstheme="majorBidi"/>
                <w:sz w:val="16"/>
                <w:szCs w:val="16"/>
              </w:rPr>
              <w:t>Lubricant mass flow rate (kg s</w:t>
            </w:r>
            <w:r w:rsidRPr="00581AA3">
              <w:rPr>
                <w:rFonts w:asciiTheme="majorBidi" w:hAnsiTheme="majorBidi" w:cstheme="majorBidi"/>
                <w:sz w:val="16"/>
                <w:szCs w:val="16"/>
                <w:vertAlign w:val="superscript"/>
              </w:rPr>
              <w:t>-1</w:t>
            </w:r>
            <w:r w:rsidRPr="00581AA3">
              <w:rPr>
                <w:rFonts w:asciiTheme="majorBidi" w:hAnsiTheme="majorBidi" w:cstheme="majorBidi"/>
                <w:sz w:val="16"/>
                <w:szCs w:val="16"/>
              </w:rPr>
              <w:t>)</w:t>
            </w:r>
          </w:p>
        </w:tc>
        <w:tc>
          <w:tcPr>
            <w:tcW w:w="1002" w:type="pct"/>
            <w:vAlign w:val="center"/>
          </w:tcPr>
          <w:p w:rsidR="007D73FC" w:rsidRPr="00D16398" w:rsidRDefault="00CC435C" w:rsidP="00EB434B">
            <w:pPr>
              <w:spacing w:before="20"/>
              <w:rPr>
                <w:rFonts w:ascii="Times New Roman" w:hAnsi="Times New Roman" w:cs="Times New Roman"/>
                <w:sz w:val="16"/>
                <w:szCs w:val="16"/>
              </w:rPr>
            </w:pPr>
            <w:r>
              <w:rPr>
                <w:rFonts w:ascii="Times New Roman" w:hAnsi="Times New Roman" w:cs="Times New Roman"/>
                <w:position w:val="-10"/>
                <w:sz w:val="16"/>
                <w:szCs w:val="16"/>
              </w:rPr>
              <w:t>lub</w:t>
            </w:r>
          </w:p>
        </w:tc>
        <w:tc>
          <w:tcPr>
            <w:tcW w:w="1679" w:type="pct"/>
            <w:vAlign w:val="center"/>
          </w:tcPr>
          <w:p w:rsidR="007D73FC" w:rsidRPr="00D16398" w:rsidRDefault="00CC435C" w:rsidP="00EB434B">
            <w:pPr>
              <w:spacing w:before="20"/>
              <w:rPr>
                <w:rFonts w:ascii="Times New Roman" w:hAnsi="Times New Roman" w:cs="Times New Roman"/>
                <w:sz w:val="16"/>
                <w:szCs w:val="16"/>
              </w:rPr>
            </w:pPr>
            <w:r w:rsidRPr="00581AA3">
              <w:rPr>
                <w:rFonts w:asciiTheme="majorBidi" w:hAnsiTheme="majorBidi" w:cstheme="majorBidi"/>
                <w:sz w:val="16"/>
                <w:szCs w:val="16"/>
              </w:rPr>
              <w:t>Lubricant</w:t>
            </w:r>
          </w:p>
        </w:tc>
      </w:tr>
      <w:tr w:rsidR="007D73FC" w:rsidRPr="00D16398" w:rsidTr="005F2B29">
        <w:trPr>
          <w:trHeight w:val="494"/>
        </w:trPr>
        <w:tc>
          <w:tcPr>
            <w:tcW w:w="737" w:type="pct"/>
            <w:vAlign w:val="center"/>
          </w:tcPr>
          <w:p w:rsidR="007D73FC" w:rsidRPr="00D16398" w:rsidRDefault="0067495F" w:rsidP="00EB434B">
            <w:pPr>
              <w:spacing w:before="20"/>
              <w:rPr>
                <w:rFonts w:ascii="Times New Roman" w:hAnsi="Times New Roman" w:cs="Times New Roman"/>
                <w:sz w:val="16"/>
                <w:szCs w:val="16"/>
              </w:rPr>
            </w:pPr>
            <w:r w:rsidRPr="0067495F">
              <w:rPr>
                <w:rFonts w:ascii="Times New Roman" w:hAnsi="Times New Roman" w:cs="Times New Roman"/>
                <w:position w:val="-12"/>
                <w:sz w:val="16"/>
                <w:szCs w:val="16"/>
              </w:rPr>
              <w:object w:dxaOrig="400" w:dyaOrig="360">
                <v:shape id="_x0000_i1044" type="#_x0000_t75" style="width:20.25pt;height:18pt" o:ole="">
                  <v:imagedata r:id="rId46" o:title=""/>
                </v:shape>
                <o:OLEObject Type="Embed" ProgID="Equation.DSMT4" ShapeID="_x0000_i1044" DrawAspect="Content" ObjectID="_1612277962" r:id="rId47"/>
              </w:object>
            </w:r>
          </w:p>
        </w:tc>
        <w:tc>
          <w:tcPr>
            <w:tcW w:w="1581" w:type="pct"/>
            <w:vAlign w:val="center"/>
          </w:tcPr>
          <w:p w:rsidR="007D73FC" w:rsidRPr="00D16398" w:rsidRDefault="0067495F" w:rsidP="00EB434B">
            <w:pPr>
              <w:spacing w:before="20"/>
              <w:rPr>
                <w:rFonts w:ascii="Times New Roman" w:hAnsi="Times New Roman" w:cs="Times New Roman"/>
                <w:sz w:val="16"/>
                <w:szCs w:val="16"/>
              </w:rPr>
            </w:pPr>
            <w:r w:rsidRPr="00581AA3">
              <w:rPr>
                <w:rFonts w:asciiTheme="majorBidi" w:hAnsiTheme="majorBidi" w:cstheme="majorBidi"/>
                <w:sz w:val="16"/>
                <w:szCs w:val="16"/>
              </w:rPr>
              <w:t>Exhaust mass flow rate (kg s</w:t>
            </w:r>
            <w:r w:rsidRPr="00581AA3">
              <w:rPr>
                <w:rFonts w:asciiTheme="majorBidi" w:hAnsiTheme="majorBidi" w:cstheme="majorBidi"/>
                <w:sz w:val="16"/>
                <w:szCs w:val="16"/>
                <w:vertAlign w:val="superscript"/>
              </w:rPr>
              <w:t>-1</w:t>
            </w:r>
            <w:r w:rsidRPr="00581AA3">
              <w:rPr>
                <w:rFonts w:asciiTheme="majorBidi" w:hAnsiTheme="majorBidi" w:cstheme="majorBidi"/>
                <w:sz w:val="16"/>
                <w:szCs w:val="16"/>
              </w:rPr>
              <w:t>)</w:t>
            </w:r>
          </w:p>
        </w:tc>
        <w:tc>
          <w:tcPr>
            <w:tcW w:w="1002" w:type="pct"/>
            <w:vAlign w:val="center"/>
          </w:tcPr>
          <w:p w:rsidR="007D73FC" w:rsidRPr="00D16398" w:rsidRDefault="00CC435C" w:rsidP="00EB434B">
            <w:pPr>
              <w:spacing w:before="20"/>
              <w:rPr>
                <w:rFonts w:ascii="Times New Roman" w:hAnsi="Times New Roman" w:cs="Times New Roman"/>
                <w:sz w:val="16"/>
                <w:szCs w:val="16"/>
              </w:rPr>
            </w:pPr>
            <w:r>
              <w:rPr>
                <w:rFonts w:ascii="Times New Roman" w:hAnsi="Times New Roman" w:cs="Times New Roman"/>
                <w:position w:val="-10"/>
                <w:sz w:val="16"/>
                <w:szCs w:val="16"/>
              </w:rPr>
              <w:t>ex</w:t>
            </w:r>
          </w:p>
        </w:tc>
        <w:tc>
          <w:tcPr>
            <w:tcW w:w="1679" w:type="pct"/>
            <w:vAlign w:val="center"/>
          </w:tcPr>
          <w:p w:rsidR="007D73FC" w:rsidRPr="00D16398" w:rsidRDefault="00CC435C" w:rsidP="00EB434B">
            <w:pPr>
              <w:spacing w:before="20"/>
              <w:rPr>
                <w:rFonts w:ascii="Times New Roman" w:hAnsi="Times New Roman" w:cs="Times New Roman"/>
                <w:sz w:val="16"/>
                <w:szCs w:val="16"/>
              </w:rPr>
            </w:pPr>
            <w:r w:rsidRPr="00581AA3">
              <w:rPr>
                <w:rFonts w:asciiTheme="majorBidi" w:hAnsiTheme="majorBidi" w:cstheme="majorBidi"/>
                <w:sz w:val="16"/>
                <w:szCs w:val="16"/>
              </w:rPr>
              <w:t>Exhaust</w:t>
            </w:r>
          </w:p>
        </w:tc>
      </w:tr>
      <w:tr w:rsidR="00CC435C" w:rsidRPr="00D16398" w:rsidTr="005F2B29">
        <w:trPr>
          <w:trHeight w:val="341"/>
        </w:trPr>
        <w:tc>
          <w:tcPr>
            <w:tcW w:w="737" w:type="pct"/>
            <w:vAlign w:val="center"/>
          </w:tcPr>
          <w:p w:rsidR="00CC435C" w:rsidRDefault="00CC435C" w:rsidP="00EB434B">
            <w:pPr>
              <w:spacing w:before="20"/>
              <w:rPr>
                <w:rFonts w:ascii="Times New Roman" w:hAnsi="Times New Roman" w:cs="Times New Roman"/>
                <w:sz w:val="16"/>
                <w:szCs w:val="16"/>
              </w:rPr>
            </w:pPr>
          </w:p>
        </w:tc>
        <w:tc>
          <w:tcPr>
            <w:tcW w:w="1581" w:type="pct"/>
            <w:vAlign w:val="center"/>
          </w:tcPr>
          <w:p w:rsidR="00CC435C" w:rsidRPr="00581AA3" w:rsidRDefault="00CC435C" w:rsidP="00EB434B">
            <w:pPr>
              <w:spacing w:before="20"/>
              <w:rPr>
                <w:rFonts w:asciiTheme="majorBidi" w:hAnsiTheme="majorBidi" w:cstheme="majorBidi"/>
                <w:sz w:val="16"/>
                <w:szCs w:val="16"/>
              </w:rPr>
            </w:pPr>
          </w:p>
        </w:tc>
        <w:tc>
          <w:tcPr>
            <w:tcW w:w="1002" w:type="pct"/>
            <w:vAlign w:val="center"/>
          </w:tcPr>
          <w:p w:rsidR="00CC435C" w:rsidRDefault="00CC435C" w:rsidP="00EB434B">
            <w:pPr>
              <w:spacing w:before="20"/>
              <w:rPr>
                <w:rFonts w:ascii="Times New Roman" w:hAnsi="Times New Roman" w:cs="Times New Roman"/>
                <w:position w:val="-10"/>
                <w:sz w:val="16"/>
                <w:szCs w:val="16"/>
              </w:rPr>
            </w:pPr>
            <w:r>
              <w:rPr>
                <w:rFonts w:ascii="Times New Roman" w:hAnsi="Times New Roman" w:cs="Times New Roman"/>
                <w:position w:val="-10"/>
                <w:sz w:val="16"/>
                <w:szCs w:val="16"/>
              </w:rPr>
              <w:t>co</w:t>
            </w:r>
          </w:p>
        </w:tc>
        <w:tc>
          <w:tcPr>
            <w:tcW w:w="1679" w:type="pct"/>
            <w:vAlign w:val="center"/>
          </w:tcPr>
          <w:p w:rsidR="00CC435C" w:rsidRPr="00581AA3" w:rsidRDefault="00CC435C" w:rsidP="00EB434B">
            <w:pPr>
              <w:spacing w:before="20"/>
              <w:rPr>
                <w:rFonts w:asciiTheme="majorBidi" w:hAnsiTheme="majorBidi" w:cstheme="majorBidi"/>
                <w:sz w:val="16"/>
                <w:szCs w:val="16"/>
              </w:rPr>
            </w:pPr>
            <w:r w:rsidRPr="00581AA3">
              <w:rPr>
                <w:rFonts w:asciiTheme="majorBidi" w:hAnsiTheme="majorBidi" w:cstheme="majorBidi"/>
                <w:sz w:val="16"/>
                <w:szCs w:val="16"/>
              </w:rPr>
              <w:t>Cooling</w:t>
            </w:r>
          </w:p>
        </w:tc>
      </w:tr>
    </w:tbl>
    <w:p w:rsidR="007D73FC" w:rsidRDefault="007D73FC" w:rsidP="00907D7C">
      <w:pPr>
        <w:spacing w:after="0" w:line="240" w:lineRule="auto"/>
        <w:jc w:val="both"/>
        <w:rPr>
          <w:rFonts w:asciiTheme="majorBidi" w:hAnsiTheme="majorBidi" w:cstheme="majorBidi"/>
          <w:sz w:val="24"/>
          <w:szCs w:val="24"/>
          <w:lang w:bidi="fa-IR"/>
        </w:rPr>
      </w:pPr>
    </w:p>
    <w:p w:rsidR="007D73FC" w:rsidRPr="00077C2D" w:rsidRDefault="007D73FC" w:rsidP="00907D7C">
      <w:pPr>
        <w:spacing w:after="0" w:line="240" w:lineRule="auto"/>
        <w:jc w:val="both"/>
        <w:rPr>
          <w:rFonts w:asciiTheme="majorBidi" w:hAnsiTheme="majorBidi" w:cstheme="majorBidi"/>
          <w:sz w:val="24"/>
          <w:szCs w:val="24"/>
          <w:lang w:bidi="fa-IR"/>
        </w:rPr>
        <w:sectPr w:rsidR="007D73FC" w:rsidRPr="00077C2D" w:rsidSect="00907D7C">
          <w:type w:val="continuous"/>
          <w:pgSz w:w="12240" w:h="15840"/>
          <w:pgMar w:top="1440" w:right="1418" w:bottom="1440" w:left="1418" w:header="720" w:footer="720" w:gutter="0"/>
          <w:cols w:space="720"/>
          <w:docGrid w:linePitch="360"/>
        </w:sectPr>
      </w:pPr>
    </w:p>
    <w:p w:rsidR="006F4FB3" w:rsidRPr="005E1393" w:rsidRDefault="0006707F" w:rsidP="00AA5846">
      <w:pPr>
        <w:spacing w:after="0" w:line="240" w:lineRule="auto"/>
        <w:jc w:val="both"/>
        <w:rPr>
          <w:rFonts w:asciiTheme="majorBidi" w:hAnsiTheme="majorBidi" w:cstheme="majorBidi"/>
          <w:sz w:val="20"/>
          <w:szCs w:val="20"/>
          <w:lang w:bidi="fa-IR"/>
        </w:rPr>
      </w:pPr>
      <w:r w:rsidRPr="005C0B1C">
        <w:rPr>
          <w:rFonts w:asciiTheme="majorBidi" w:hAnsiTheme="majorBidi" w:cstheme="majorBidi"/>
          <w:sz w:val="20"/>
          <w:szCs w:val="20"/>
          <w:lang w:bidi="fa-IR"/>
        </w:rPr>
        <w:lastRenderedPageBreak/>
        <w:t xml:space="preserve">The result of this investigation </w:t>
      </w:r>
      <w:r w:rsidR="00AA5846" w:rsidRPr="005C0B1C">
        <w:rPr>
          <w:rFonts w:asciiTheme="majorBidi" w:hAnsiTheme="majorBidi" w:cstheme="majorBidi"/>
          <w:sz w:val="20"/>
          <w:szCs w:val="20"/>
          <w:lang w:bidi="fa-IR"/>
        </w:rPr>
        <w:t>showed</w:t>
      </w:r>
      <w:r w:rsidRPr="005C0B1C">
        <w:rPr>
          <w:rFonts w:asciiTheme="majorBidi" w:hAnsiTheme="majorBidi" w:cstheme="majorBidi"/>
          <w:sz w:val="20"/>
          <w:szCs w:val="20"/>
          <w:lang w:bidi="fa-IR"/>
        </w:rPr>
        <w:t xml:space="preserve"> the thermal efficiency is higher than a</w:t>
      </w:r>
      <w:r w:rsidR="005814A5" w:rsidRPr="005C0B1C">
        <w:rPr>
          <w:rFonts w:asciiTheme="majorBidi" w:hAnsiTheme="majorBidi" w:cstheme="majorBidi"/>
          <w:sz w:val="20"/>
          <w:szCs w:val="20"/>
          <w:lang w:bidi="fa-IR"/>
        </w:rPr>
        <w:t xml:space="preserve"> Rankine cycle around 10-20% </w:t>
      </w:r>
      <w:r w:rsidR="005814A5" w:rsidRPr="005C0B1C">
        <w:rPr>
          <w:rFonts w:asciiTheme="majorBidi" w:hAnsiTheme="majorBidi" w:cstheme="majorBidi"/>
          <w:sz w:val="20"/>
          <w:szCs w:val="20"/>
          <w:lang w:bidi="fa-IR"/>
        </w:rPr>
        <w:fldChar w:fldCharType="begin"/>
      </w:r>
      <w:r w:rsidR="005814A5" w:rsidRPr="005C0B1C">
        <w:rPr>
          <w:rFonts w:asciiTheme="majorBidi" w:hAnsiTheme="majorBidi" w:cstheme="majorBidi"/>
          <w:sz w:val="20"/>
          <w:szCs w:val="20"/>
          <w:lang w:bidi="fa-IR"/>
        </w:rPr>
        <w:instrText xml:space="preserve"> ADDIN EN.CITE &lt;EndNote&gt;&lt;Cite&gt;&lt;Author&gt;Singh&lt;/Author&gt;&lt;Year&gt;2013&lt;/Year&gt;&lt;RecNum&gt;16&lt;/RecNum&gt;&lt;DisplayText&gt;[16]&lt;/DisplayText&gt;&lt;record&gt;&lt;rec-number&gt;16&lt;/rec-number&gt;&lt;foreign-keys&gt;&lt;key app="EN" db-id="wf509pfaed5e9ee2ft1v0e5rpdtv00vtv2da" timestamp="1501871113"&gt;16&lt;/key&gt;&lt;/foreign-keys&gt;&lt;ref-type name="Journal Article"&gt;17&lt;/ref-type&gt;&lt;contributors&gt;&lt;authors&gt;&lt;author&gt;Singh, Omendra Kumar&lt;/author&gt;&lt;author&gt;Kaushik, SC&lt;/author&gt;&lt;/authors&gt;&lt;/contributors&gt;&lt;titles&gt;&lt;title&gt;Energy and exergy analysis and optimization of Kalina cycle coupled with a coal fired steam power plant&lt;/title&gt;&lt;secondary-title&gt;Applied thermal engineering&lt;/secondary-title&gt;&lt;/titles&gt;&lt;periodical&gt;&lt;full-title&gt;Applied thermal engineering&lt;/full-title&gt;&lt;/periodical&gt;&lt;pages&gt;787-800&lt;/pages&gt;&lt;volume&gt;51&lt;/volume&gt;&lt;number&gt;1&lt;/number&gt;&lt;dates&gt;&lt;year&gt;2013&lt;/year&gt;&lt;/dates&gt;&lt;isbn&gt;1359-4311&lt;/isbn&gt;&lt;urls&gt;&lt;/urls&gt;&lt;/record&gt;&lt;/Cite&gt;&lt;/EndNote&gt;</w:instrText>
      </w:r>
      <w:r w:rsidR="005814A5" w:rsidRPr="005C0B1C">
        <w:rPr>
          <w:rFonts w:asciiTheme="majorBidi" w:hAnsiTheme="majorBidi" w:cstheme="majorBidi"/>
          <w:sz w:val="20"/>
          <w:szCs w:val="20"/>
          <w:lang w:bidi="fa-IR"/>
        </w:rPr>
        <w:fldChar w:fldCharType="separate"/>
      </w:r>
      <w:r w:rsidR="005814A5" w:rsidRPr="005C0B1C">
        <w:rPr>
          <w:rFonts w:asciiTheme="majorBidi" w:hAnsiTheme="majorBidi" w:cstheme="majorBidi"/>
          <w:noProof/>
          <w:sz w:val="20"/>
          <w:szCs w:val="20"/>
          <w:lang w:bidi="fa-IR"/>
        </w:rPr>
        <w:t>[16]</w:t>
      </w:r>
      <w:r w:rsidR="005814A5" w:rsidRPr="005C0B1C">
        <w:rPr>
          <w:rFonts w:asciiTheme="majorBidi" w:hAnsiTheme="majorBidi" w:cstheme="majorBidi"/>
          <w:sz w:val="20"/>
          <w:szCs w:val="20"/>
          <w:lang w:bidi="fa-IR"/>
        </w:rPr>
        <w:fldChar w:fldCharType="end"/>
      </w:r>
      <w:r w:rsidR="002023D9" w:rsidRPr="005C0B1C">
        <w:rPr>
          <w:rFonts w:asciiTheme="majorBidi" w:hAnsiTheme="majorBidi" w:cstheme="majorBidi"/>
          <w:sz w:val="20"/>
          <w:szCs w:val="20"/>
          <w:lang w:bidi="fa-IR"/>
        </w:rPr>
        <w:t xml:space="preserve">. </w:t>
      </w:r>
      <w:r w:rsidR="005464D0" w:rsidRPr="005C0B1C">
        <w:rPr>
          <w:rFonts w:asciiTheme="majorBidi" w:hAnsiTheme="majorBidi" w:cstheme="majorBidi"/>
          <w:sz w:val="20"/>
          <w:szCs w:val="20"/>
        </w:rPr>
        <w:t xml:space="preserve">Larsen </w:t>
      </w:r>
      <w:r w:rsidR="005814A5" w:rsidRPr="005C0B1C">
        <w:rPr>
          <w:rFonts w:asciiTheme="majorBidi" w:hAnsiTheme="majorBidi" w:cstheme="majorBidi"/>
          <w:sz w:val="20"/>
          <w:szCs w:val="20"/>
        </w:rPr>
        <w:t xml:space="preserve">et al. </w:t>
      </w:r>
      <w:r w:rsidR="005814A5" w:rsidRPr="005C0B1C">
        <w:rPr>
          <w:rFonts w:asciiTheme="majorBidi" w:hAnsiTheme="majorBidi" w:cstheme="majorBidi"/>
          <w:sz w:val="20"/>
          <w:szCs w:val="20"/>
        </w:rPr>
        <w:fldChar w:fldCharType="begin"/>
      </w:r>
      <w:r w:rsidR="005814A5" w:rsidRPr="005C0B1C">
        <w:rPr>
          <w:rFonts w:asciiTheme="majorBidi" w:hAnsiTheme="majorBidi" w:cstheme="majorBidi"/>
          <w:sz w:val="20"/>
          <w:szCs w:val="20"/>
        </w:rPr>
        <w:instrText xml:space="preserve"> ADDIN EN.CITE &lt;EndNote&gt;&lt;Cite&gt;&lt;Author&gt;Larsen&lt;/Author&gt;&lt;Year&gt;2014&lt;/Year&gt;&lt;RecNum&gt;17&lt;/RecNum&gt;&lt;DisplayText&gt;[17]&lt;/DisplayText&gt;&lt;record&gt;&lt;rec-number&gt;17&lt;/rec-number&gt;&lt;foreign-keys&gt;&lt;key app="EN" db-id="wf509pfaed5e9ee2ft1v0e5rpdtv00vtv2da" timestamp="1501871163"&gt;17&lt;/key&gt;&lt;/foreign-keys&gt;&lt;ref-type name="Journal Article"&gt;17&lt;/ref-type&gt;&lt;contributors&gt;&lt;authors&gt;&lt;author&gt;Larsen, Ulrik&lt;/author&gt;&lt;author&gt;Nguyen, Tuong-Van&lt;/author&gt;&lt;author&gt;Knudsen, Thomas&lt;/author&gt;&lt;author&gt;Haglind, Fredrik&lt;/author&gt;&lt;/authors&gt;&lt;/contributors&gt;&lt;titles&gt;&lt;title&gt;System analysis and optimisation of a Kalina split-cycle for waste heat recovery on large marine diesel engines&lt;/title&gt;&lt;secondary-title&gt;Energy&lt;/secondary-title&gt;&lt;/titles&gt;&lt;periodical&gt;&lt;full-title&gt;Energy&lt;/full-title&gt;&lt;/periodical&gt;&lt;pages&gt;484-494&lt;/pages&gt;&lt;volume&gt;64&lt;/volume&gt;&lt;dates&gt;&lt;year&gt;2014&lt;/year&gt;&lt;/dates&gt;&lt;isbn&gt;0360-5442&lt;/isbn&gt;&lt;urls&gt;&lt;/urls&gt;&lt;/record&gt;&lt;/Cite&gt;&lt;/EndNote&gt;</w:instrText>
      </w:r>
      <w:r w:rsidR="005814A5" w:rsidRPr="005C0B1C">
        <w:rPr>
          <w:rFonts w:asciiTheme="majorBidi" w:hAnsiTheme="majorBidi" w:cstheme="majorBidi"/>
          <w:sz w:val="20"/>
          <w:szCs w:val="20"/>
        </w:rPr>
        <w:fldChar w:fldCharType="separate"/>
      </w:r>
      <w:r w:rsidR="005814A5" w:rsidRPr="005C0B1C">
        <w:rPr>
          <w:rFonts w:asciiTheme="majorBidi" w:hAnsiTheme="majorBidi" w:cstheme="majorBidi"/>
          <w:noProof/>
          <w:sz w:val="20"/>
          <w:szCs w:val="20"/>
        </w:rPr>
        <w:t>[17]</w:t>
      </w:r>
      <w:r w:rsidR="005814A5" w:rsidRPr="005C0B1C">
        <w:rPr>
          <w:rFonts w:asciiTheme="majorBidi" w:hAnsiTheme="majorBidi" w:cstheme="majorBidi"/>
          <w:sz w:val="20"/>
          <w:szCs w:val="20"/>
        </w:rPr>
        <w:fldChar w:fldCharType="end"/>
      </w:r>
      <w:r w:rsidR="005464D0" w:rsidRPr="005C0B1C">
        <w:rPr>
          <w:rFonts w:asciiTheme="majorBidi" w:hAnsiTheme="majorBidi" w:cstheme="majorBidi"/>
          <w:sz w:val="20"/>
          <w:szCs w:val="20"/>
        </w:rPr>
        <w:t xml:space="preserve"> investigated the Kalina cycle for WHR on enormous marine diesel engines.</w:t>
      </w:r>
      <w:r w:rsidRPr="005C0B1C">
        <w:rPr>
          <w:rFonts w:asciiTheme="majorBidi" w:hAnsiTheme="majorBidi" w:cstheme="majorBidi"/>
          <w:sz w:val="20"/>
          <w:szCs w:val="20"/>
        </w:rPr>
        <w:t xml:space="preserve"> They showed the split-cycle process can gain a thermal efficiency of 23.2% when utilizing reheat compared to 20.8% for a</w:t>
      </w:r>
      <w:r w:rsidR="00B35ADC" w:rsidRPr="005C0B1C">
        <w:rPr>
          <w:rFonts w:asciiTheme="majorBidi" w:hAnsiTheme="majorBidi" w:cstheme="majorBidi"/>
          <w:sz w:val="20"/>
          <w:szCs w:val="20"/>
        </w:rPr>
        <w:t xml:space="preserve"> typical</w:t>
      </w:r>
      <w:r w:rsidRPr="005C0B1C">
        <w:rPr>
          <w:rFonts w:asciiTheme="majorBidi" w:hAnsiTheme="majorBidi" w:cstheme="majorBidi"/>
          <w:sz w:val="20"/>
          <w:szCs w:val="20"/>
        </w:rPr>
        <w:t xml:space="preserve"> reference </w:t>
      </w:r>
      <w:r w:rsidRPr="005C0B1C">
        <w:rPr>
          <w:rFonts w:asciiTheme="majorBidi" w:hAnsiTheme="majorBidi" w:cstheme="majorBidi"/>
          <w:sz w:val="20"/>
          <w:szCs w:val="20"/>
        </w:rPr>
        <w:lastRenderedPageBreak/>
        <w:t>Kalina cycle.</w:t>
      </w:r>
      <w:r w:rsidR="00C55C74" w:rsidRPr="005C0B1C">
        <w:rPr>
          <w:rFonts w:asciiTheme="majorBidi" w:hAnsiTheme="majorBidi" w:cstheme="majorBidi"/>
          <w:sz w:val="20"/>
          <w:szCs w:val="20"/>
        </w:rPr>
        <w:t xml:space="preserve"> Maogang</w:t>
      </w:r>
      <w:r w:rsidR="00E11FF9" w:rsidRPr="005C0B1C">
        <w:rPr>
          <w:rFonts w:asciiTheme="majorBidi" w:hAnsiTheme="majorBidi" w:cstheme="majorBidi"/>
          <w:sz w:val="20"/>
          <w:szCs w:val="20"/>
        </w:rPr>
        <w:t xml:space="preserve"> </w:t>
      </w:r>
      <w:r w:rsidR="005814A5" w:rsidRPr="005C0B1C">
        <w:rPr>
          <w:rFonts w:asciiTheme="majorBidi" w:hAnsiTheme="majorBidi" w:cstheme="majorBidi"/>
          <w:sz w:val="20"/>
          <w:szCs w:val="20"/>
        </w:rPr>
        <w:t xml:space="preserve">et al. </w:t>
      </w:r>
      <w:r w:rsidR="005814A5" w:rsidRPr="005C0B1C">
        <w:rPr>
          <w:rFonts w:asciiTheme="majorBidi" w:hAnsiTheme="majorBidi" w:cstheme="majorBidi"/>
          <w:sz w:val="20"/>
          <w:szCs w:val="20"/>
        </w:rPr>
        <w:fldChar w:fldCharType="begin"/>
      </w:r>
      <w:r w:rsidR="005814A5" w:rsidRPr="005C0B1C">
        <w:rPr>
          <w:rFonts w:asciiTheme="majorBidi" w:hAnsiTheme="majorBidi" w:cstheme="majorBidi"/>
          <w:sz w:val="20"/>
          <w:szCs w:val="20"/>
        </w:rPr>
        <w:instrText xml:space="preserve"> ADDIN EN.CITE &lt;EndNote&gt;&lt;Cite&gt;&lt;Author&gt;He&lt;/Author&gt;&lt;Year&gt;2011&lt;/Year&gt;&lt;RecNum&gt;18&lt;/RecNum&gt;&lt;DisplayText&gt;[18]&lt;/DisplayText&gt;&lt;record&gt;&lt;rec-number&gt;18&lt;/rec-number&gt;&lt;foreign-keys&gt;&lt;key app="EN" db-id="wf509pfaed5e9ee2ft1v0e5rpdtv00vtv2da" timestamp="1501871215"&gt;18&lt;/key&gt;&lt;/foreign-keys&gt;&lt;ref-type name="Journal Article"&gt;17&lt;/ref-type&gt;&lt;contributors&gt;&lt;authors&gt;&lt;author&gt;He, Maogang&lt;/author&gt;&lt;author&gt;Zhang, Xinxin&lt;/author&gt;&lt;author&gt;Zeng, Ke&lt;/author&gt;&lt;author&gt;Gao, Ke&lt;/author&gt;&lt;/authors&gt;&lt;/contributors&gt;&lt;titles&gt;&lt;title&gt;A combined thermodynamic cycle used for waste heat recovery of internal combustion engine&lt;/title&gt;&lt;secondary-title&gt;Energy&lt;/secondary-title&gt;&lt;/titles&gt;&lt;periodical&gt;&lt;full-title&gt;Energy&lt;/full-title&gt;&lt;/periodical&gt;&lt;pages&gt;6821-6829&lt;/pages&gt;&lt;volume&gt;36&lt;/volume&gt;&lt;number&gt;12&lt;/number&gt;&lt;dates&gt;&lt;year&gt;2011&lt;/year&gt;&lt;/dates&gt;&lt;isbn&gt;0360-5442&lt;/isbn&gt;&lt;urls&gt;&lt;/urls&gt;&lt;/record&gt;&lt;/Cite&gt;&lt;/EndNote&gt;</w:instrText>
      </w:r>
      <w:r w:rsidR="005814A5" w:rsidRPr="005C0B1C">
        <w:rPr>
          <w:rFonts w:asciiTheme="majorBidi" w:hAnsiTheme="majorBidi" w:cstheme="majorBidi"/>
          <w:sz w:val="20"/>
          <w:szCs w:val="20"/>
        </w:rPr>
        <w:fldChar w:fldCharType="separate"/>
      </w:r>
      <w:r w:rsidR="005814A5" w:rsidRPr="005C0B1C">
        <w:rPr>
          <w:rFonts w:asciiTheme="majorBidi" w:hAnsiTheme="majorBidi" w:cstheme="majorBidi"/>
          <w:noProof/>
          <w:sz w:val="20"/>
          <w:szCs w:val="20"/>
        </w:rPr>
        <w:t>[18]</w:t>
      </w:r>
      <w:r w:rsidR="005814A5" w:rsidRPr="005C0B1C">
        <w:rPr>
          <w:rFonts w:asciiTheme="majorBidi" w:hAnsiTheme="majorBidi" w:cstheme="majorBidi"/>
          <w:sz w:val="20"/>
          <w:szCs w:val="20"/>
        </w:rPr>
        <w:fldChar w:fldCharType="end"/>
      </w:r>
      <w:r w:rsidR="00FC3F16" w:rsidRPr="005C0B1C">
        <w:rPr>
          <w:rFonts w:asciiTheme="majorBidi" w:hAnsiTheme="majorBidi" w:cstheme="majorBidi"/>
          <w:sz w:val="20"/>
          <w:szCs w:val="20"/>
        </w:rPr>
        <w:t xml:space="preserve"> proposed a combined thermodynamic cycle includes the ORC and</w:t>
      </w:r>
      <w:r w:rsidR="00C55C74" w:rsidRPr="005C0B1C">
        <w:rPr>
          <w:rFonts w:asciiTheme="majorBidi" w:hAnsiTheme="majorBidi" w:cstheme="majorBidi"/>
          <w:sz w:val="20"/>
          <w:szCs w:val="20"/>
        </w:rPr>
        <w:t xml:space="preserve"> Kalina cycle for WHR of ICE. B</w:t>
      </w:r>
      <w:r w:rsidR="00FC3F16" w:rsidRPr="005C0B1C">
        <w:rPr>
          <w:rFonts w:asciiTheme="majorBidi" w:hAnsiTheme="majorBidi" w:cstheme="majorBidi"/>
          <w:sz w:val="20"/>
          <w:szCs w:val="20"/>
        </w:rPr>
        <w:t>ased</w:t>
      </w:r>
      <w:r w:rsidR="00652589" w:rsidRPr="005C0B1C">
        <w:rPr>
          <w:rFonts w:asciiTheme="majorBidi" w:hAnsiTheme="majorBidi" w:cstheme="majorBidi"/>
          <w:sz w:val="20"/>
          <w:szCs w:val="20"/>
        </w:rPr>
        <w:t xml:space="preserve"> on this, more waste heat</w:t>
      </w:r>
      <w:r w:rsidR="00FC3F16" w:rsidRPr="005C0B1C">
        <w:rPr>
          <w:rFonts w:asciiTheme="majorBidi" w:hAnsiTheme="majorBidi" w:cstheme="majorBidi"/>
          <w:sz w:val="20"/>
          <w:szCs w:val="20"/>
        </w:rPr>
        <w:t xml:space="preserve"> can be</w:t>
      </w:r>
      <w:r w:rsidR="00652589" w:rsidRPr="005C0B1C">
        <w:rPr>
          <w:rFonts w:asciiTheme="majorBidi" w:hAnsiTheme="majorBidi" w:cstheme="majorBidi"/>
          <w:sz w:val="20"/>
          <w:szCs w:val="20"/>
        </w:rPr>
        <w:t xml:space="preserve"> recovered by the combined cycle</w:t>
      </w:r>
      <w:r w:rsidR="00FC3F16" w:rsidRPr="005C0B1C">
        <w:rPr>
          <w:rFonts w:asciiTheme="majorBidi" w:hAnsiTheme="majorBidi" w:cstheme="majorBidi"/>
          <w:sz w:val="20"/>
          <w:szCs w:val="20"/>
        </w:rPr>
        <w:t xml:space="preserve">. </w:t>
      </w:r>
      <w:r w:rsidR="00C55C74" w:rsidRPr="005C0B1C">
        <w:rPr>
          <w:rFonts w:asciiTheme="majorBidi" w:hAnsiTheme="majorBidi" w:cstheme="majorBidi"/>
          <w:sz w:val="20"/>
          <w:szCs w:val="20"/>
        </w:rPr>
        <w:t xml:space="preserve"> Zhi</w:t>
      </w:r>
      <w:r w:rsidR="00FB2545" w:rsidRPr="005C0B1C">
        <w:rPr>
          <w:rFonts w:asciiTheme="majorBidi" w:hAnsiTheme="majorBidi" w:cstheme="majorBidi"/>
          <w:sz w:val="20"/>
          <w:szCs w:val="20"/>
        </w:rPr>
        <w:t xml:space="preserve"> et al. </w:t>
      </w:r>
      <w:r w:rsidR="00FB2545" w:rsidRPr="005C0B1C">
        <w:rPr>
          <w:rFonts w:asciiTheme="majorBidi" w:hAnsiTheme="majorBidi" w:cstheme="majorBidi"/>
          <w:sz w:val="20"/>
          <w:szCs w:val="20"/>
        </w:rPr>
        <w:fldChar w:fldCharType="begin"/>
      </w:r>
      <w:r w:rsidR="00FB2545" w:rsidRPr="005C0B1C">
        <w:rPr>
          <w:rFonts w:asciiTheme="majorBidi" w:hAnsiTheme="majorBidi" w:cstheme="majorBidi"/>
          <w:sz w:val="20"/>
          <w:szCs w:val="20"/>
        </w:rPr>
        <w:instrText xml:space="preserve"> ADDIN EN.CITE &lt;EndNote&gt;&lt;Cite&gt;&lt;Author&gt;Wu&lt;/Author&gt;&lt;Year&gt;2014&lt;/Year&gt;&lt;RecNum&gt;20&lt;/RecNum&gt;&lt;DisplayText&gt;[19]&lt;/DisplayText&gt;&lt;record&gt;&lt;rec-number&gt;20&lt;/rec-number&gt;&lt;foreign-keys&gt;&lt;key app="EN" db-id="wf509pfaed5e9ee2ft1v0e5rpdtv00vtv2da" timestamp="1501871929"&gt;20&lt;/key&gt;&lt;/foreign-keys&gt;&lt;ref-type name="Journal Article"&gt;17&lt;/ref-type&gt;&lt;contributors&gt;&lt;authors&gt;&lt;author&gt;Wu, Zhi-Jun&lt;/author&gt;&lt;author&gt;Yu, Xiao&lt;/author&gt;&lt;author&gt;Fu, Le-Zhong&lt;/author&gt;&lt;author&gt;Deng, Jun&lt;/author&gt;&lt;author&gt;Hu, Zong-Jie&lt;/author&gt;&lt;author&gt;Li, Li-Guang&lt;/author&gt;&lt;/authors&gt;&lt;/contributors&gt;&lt;titles&gt;&lt;title&gt;A high efficiency oxyfuel internal combustion engine cycle with water direct injection for waste heat recovery&lt;/title&gt;&lt;secondary-title&gt;Energy&lt;/secondary-title&gt;&lt;/titles&gt;&lt;periodical&gt;&lt;full-title&gt;Energy&lt;/full-title&gt;&lt;/periodical&gt;&lt;pages&gt;110-120&lt;/pages&gt;&lt;volume&gt;70&lt;/volume&gt;&lt;dates&gt;&lt;year&gt;2014&lt;/year&gt;&lt;/dates&gt;&lt;isbn&gt;0360-5442&lt;/isbn&gt;&lt;urls&gt;&lt;/urls&gt;&lt;/record&gt;&lt;/Cite&gt;&lt;/EndNote&gt;</w:instrText>
      </w:r>
      <w:r w:rsidR="00FB2545" w:rsidRPr="005C0B1C">
        <w:rPr>
          <w:rFonts w:asciiTheme="majorBidi" w:hAnsiTheme="majorBidi" w:cstheme="majorBidi"/>
          <w:sz w:val="20"/>
          <w:szCs w:val="20"/>
        </w:rPr>
        <w:fldChar w:fldCharType="separate"/>
      </w:r>
      <w:r w:rsidR="00FB2545" w:rsidRPr="005C0B1C">
        <w:rPr>
          <w:rFonts w:asciiTheme="majorBidi" w:hAnsiTheme="majorBidi" w:cstheme="majorBidi"/>
          <w:noProof/>
          <w:sz w:val="20"/>
          <w:szCs w:val="20"/>
        </w:rPr>
        <w:t>[19]</w:t>
      </w:r>
      <w:r w:rsidR="00FB2545" w:rsidRPr="005C0B1C">
        <w:rPr>
          <w:rFonts w:asciiTheme="majorBidi" w:hAnsiTheme="majorBidi" w:cstheme="majorBidi"/>
          <w:sz w:val="20"/>
          <w:szCs w:val="20"/>
        </w:rPr>
        <w:fldChar w:fldCharType="end"/>
      </w:r>
      <w:r w:rsidR="00C1047F" w:rsidRPr="005C0B1C">
        <w:rPr>
          <w:rFonts w:asciiTheme="majorBidi" w:hAnsiTheme="majorBidi" w:cstheme="majorBidi"/>
          <w:sz w:val="20"/>
          <w:szCs w:val="20"/>
        </w:rPr>
        <w:t>presented a novel concept of co</w:t>
      </w:r>
      <w:r w:rsidR="00C55C74" w:rsidRPr="005C0B1C">
        <w:rPr>
          <w:rFonts w:asciiTheme="majorBidi" w:hAnsiTheme="majorBidi" w:cstheme="majorBidi"/>
          <w:sz w:val="20"/>
          <w:szCs w:val="20"/>
        </w:rPr>
        <w:t>mbining water injection process. T</w:t>
      </w:r>
      <w:r w:rsidR="00C1047F" w:rsidRPr="005C0B1C">
        <w:rPr>
          <w:rFonts w:asciiTheme="majorBidi" w:hAnsiTheme="majorBidi" w:cstheme="majorBidi"/>
          <w:sz w:val="20"/>
          <w:szCs w:val="20"/>
        </w:rPr>
        <w:t xml:space="preserve">hey injected water directly to the combustion </w:t>
      </w:r>
      <w:r w:rsidR="00C1047F" w:rsidRPr="005E1393">
        <w:rPr>
          <w:rFonts w:asciiTheme="majorBidi" w:hAnsiTheme="majorBidi" w:cstheme="majorBidi"/>
          <w:sz w:val="20"/>
          <w:szCs w:val="20"/>
        </w:rPr>
        <w:lastRenderedPageBreak/>
        <w:t>chamber in an Otto cycle at top dead center with various conditions. From experimental results, thermal efficiency improved from 32.1% to 41.5% under suitable test condition.</w:t>
      </w:r>
      <w:r w:rsidR="001F34BB" w:rsidRPr="005E1393">
        <w:rPr>
          <w:rFonts w:asciiTheme="majorBidi" w:hAnsiTheme="majorBidi" w:cstheme="majorBidi"/>
          <w:sz w:val="20"/>
          <w:szCs w:val="20"/>
        </w:rPr>
        <w:t xml:space="preserve"> </w:t>
      </w:r>
      <w:r w:rsidR="00CE18BD" w:rsidRPr="005E1393">
        <w:rPr>
          <w:rFonts w:asciiTheme="majorBidi" w:hAnsiTheme="majorBidi" w:cstheme="majorBidi"/>
          <w:sz w:val="20"/>
          <w:szCs w:val="20"/>
        </w:rPr>
        <w:t xml:space="preserve"> Some attempts have done to reduce CO</w:t>
      </w:r>
      <w:r w:rsidR="00CE18BD" w:rsidRPr="005E1393">
        <w:rPr>
          <w:rFonts w:asciiTheme="majorBidi" w:hAnsiTheme="majorBidi" w:cstheme="majorBidi"/>
          <w:sz w:val="20"/>
          <w:szCs w:val="20"/>
          <w:vertAlign w:val="subscript"/>
        </w:rPr>
        <w:t>2</w:t>
      </w:r>
      <w:r w:rsidR="00CE18BD" w:rsidRPr="005E1393">
        <w:rPr>
          <w:rFonts w:asciiTheme="majorBidi" w:hAnsiTheme="majorBidi" w:cstheme="majorBidi"/>
          <w:sz w:val="20"/>
          <w:szCs w:val="20"/>
        </w:rPr>
        <w:t xml:space="preserve"> emissions of heat engines in order to improve the overall efficiency </w:t>
      </w:r>
      <w:r w:rsidR="007A343B" w:rsidRPr="005E1393">
        <w:rPr>
          <w:rFonts w:asciiTheme="majorBidi" w:hAnsiTheme="majorBidi" w:cstheme="majorBidi"/>
          <w:sz w:val="20"/>
          <w:szCs w:val="20"/>
        </w:rPr>
        <w:t xml:space="preserve">and environmental viewpoint </w:t>
      </w:r>
      <w:r w:rsidR="007A343B" w:rsidRPr="005E1393">
        <w:rPr>
          <w:rFonts w:asciiTheme="majorBidi" w:hAnsiTheme="majorBidi" w:cstheme="majorBidi"/>
          <w:sz w:val="20"/>
          <w:szCs w:val="20"/>
        </w:rPr>
        <w:fldChar w:fldCharType="begin">
          <w:fldData xml:space="preserve">PEVuZE5vdGU+PENpdGU+PEF1dGhvcj5BdmFyaXRzaW90aTwvQXV0aG9yPjxZZWFyPjIwMTY8L1ll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</w:fldData>
        </w:fldChar>
      </w:r>
      <w:r w:rsidR="007A343B" w:rsidRPr="005E1393">
        <w:rPr>
          <w:rFonts w:asciiTheme="majorBidi" w:hAnsiTheme="majorBidi" w:cstheme="majorBidi"/>
          <w:sz w:val="20"/>
          <w:szCs w:val="20"/>
        </w:rPr>
        <w:instrText xml:space="preserve"> ADDIN EN.CITE </w:instrText>
      </w:r>
      <w:r w:rsidR="007A343B" w:rsidRPr="005E1393">
        <w:rPr>
          <w:rFonts w:asciiTheme="majorBidi" w:hAnsiTheme="majorBidi" w:cstheme="majorBidi"/>
          <w:sz w:val="20"/>
          <w:szCs w:val="20"/>
        </w:rPr>
        <w:fldChar w:fldCharType="begin">
          <w:fldData xml:space="preserve">PEVuZE5vdGU+PENpdGU+PEF1dGhvcj5BdmFyaXRzaW90aTwvQXV0aG9yPjxZZWFyPjIwMTY8L1ll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</w:fldData>
        </w:fldChar>
      </w:r>
      <w:r w:rsidR="007A343B" w:rsidRPr="005E1393">
        <w:rPr>
          <w:rFonts w:asciiTheme="majorBidi" w:hAnsiTheme="majorBidi" w:cstheme="majorBidi"/>
          <w:sz w:val="20"/>
          <w:szCs w:val="20"/>
        </w:rPr>
        <w:instrText xml:space="preserve"> ADDIN EN.CITE.DATA </w:instrText>
      </w:r>
      <w:r w:rsidR="007A343B" w:rsidRPr="005E1393">
        <w:rPr>
          <w:rFonts w:asciiTheme="majorBidi" w:hAnsiTheme="majorBidi" w:cstheme="majorBidi"/>
          <w:sz w:val="20"/>
          <w:szCs w:val="20"/>
        </w:rPr>
      </w:r>
      <w:r w:rsidR="007A343B" w:rsidRPr="005E1393">
        <w:rPr>
          <w:rFonts w:asciiTheme="majorBidi" w:hAnsiTheme="majorBidi" w:cstheme="majorBidi"/>
          <w:sz w:val="20"/>
          <w:szCs w:val="20"/>
        </w:rPr>
        <w:fldChar w:fldCharType="end"/>
      </w:r>
      <w:r w:rsidR="007A343B" w:rsidRPr="005E1393">
        <w:rPr>
          <w:rFonts w:asciiTheme="majorBidi" w:hAnsiTheme="majorBidi" w:cstheme="majorBidi"/>
          <w:sz w:val="20"/>
          <w:szCs w:val="20"/>
        </w:rPr>
      </w:r>
      <w:r w:rsidR="007A343B" w:rsidRPr="005E1393">
        <w:rPr>
          <w:rFonts w:asciiTheme="majorBidi" w:hAnsiTheme="majorBidi" w:cstheme="majorBidi"/>
          <w:sz w:val="20"/>
          <w:szCs w:val="20"/>
        </w:rPr>
        <w:fldChar w:fldCharType="separate"/>
      </w:r>
      <w:r w:rsidR="007A343B" w:rsidRPr="005E1393">
        <w:rPr>
          <w:rFonts w:asciiTheme="majorBidi" w:hAnsiTheme="majorBidi" w:cstheme="majorBidi"/>
          <w:noProof/>
          <w:sz w:val="20"/>
          <w:szCs w:val="20"/>
        </w:rPr>
        <w:t>[20-22]</w:t>
      </w:r>
      <w:r w:rsidR="007A343B" w:rsidRPr="005E1393">
        <w:rPr>
          <w:rFonts w:asciiTheme="majorBidi" w:hAnsiTheme="majorBidi" w:cstheme="majorBidi"/>
          <w:sz w:val="20"/>
          <w:szCs w:val="20"/>
        </w:rPr>
        <w:fldChar w:fldCharType="end"/>
      </w:r>
      <w:r w:rsidR="00CE18BD" w:rsidRPr="005E1393">
        <w:rPr>
          <w:rFonts w:asciiTheme="majorBidi" w:hAnsiTheme="majorBidi" w:cstheme="majorBidi"/>
          <w:sz w:val="20"/>
          <w:szCs w:val="20"/>
        </w:rPr>
        <w:t xml:space="preserve">. </w:t>
      </w:r>
    </w:p>
    <w:p w:rsidR="00E2243E" w:rsidRPr="005E1393" w:rsidRDefault="00D77D20" w:rsidP="00907D7C">
      <w:pPr>
        <w:spacing w:after="0" w:line="240" w:lineRule="auto"/>
        <w:jc w:val="both"/>
        <w:rPr>
          <w:rFonts w:asciiTheme="majorBidi" w:hAnsiTheme="majorBidi" w:cstheme="majorBidi"/>
          <w:sz w:val="20"/>
          <w:szCs w:val="20"/>
        </w:rPr>
      </w:pPr>
      <w:r w:rsidRPr="005E1393">
        <w:rPr>
          <w:rFonts w:asciiTheme="majorBidi" w:hAnsiTheme="majorBidi" w:cstheme="majorBidi"/>
          <w:sz w:val="20"/>
          <w:szCs w:val="20"/>
        </w:rPr>
        <w:t>Besides all studies mentioned above owing to the importance of WHR in the ICEs</w:t>
      </w:r>
      <w:r w:rsidR="005846E3" w:rsidRPr="005E1393">
        <w:rPr>
          <w:rFonts w:asciiTheme="majorBidi" w:hAnsiTheme="majorBidi" w:cstheme="majorBidi"/>
          <w:sz w:val="20"/>
          <w:szCs w:val="20"/>
        </w:rPr>
        <w:t xml:space="preserve"> many other researches, are studied in</w:t>
      </w:r>
      <w:r w:rsidRPr="005E1393">
        <w:rPr>
          <w:rFonts w:asciiTheme="majorBidi" w:hAnsiTheme="majorBidi" w:cstheme="majorBidi"/>
          <w:sz w:val="20"/>
          <w:szCs w:val="20"/>
        </w:rPr>
        <w:t xml:space="preserve"> </w:t>
      </w:r>
      <w:r w:rsidR="00BB7CDE" w:rsidRPr="005E1393">
        <w:rPr>
          <w:rFonts w:asciiTheme="majorBidi" w:hAnsiTheme="majorBidi" w:cstheme="majorBidi"/>
          <w:sz w:val="20"/>
          <w:szCs w:val="20"/>
        </w:rPr>
        <w:t>Ref</w:t>
      </w:r>
      <w:r w:rsidR="005846E3" w:rsidRPr="005E1393">
        <w:rPr>
          <w:rFonts w:asciiTheme="majorBidi" w:hAnsiTheme="majorBidi" w:cstheme="majorBidi"/>
          <w:sz w:val="20"/>
          <w:szCs w:val="20"/>
        </w:rPr>
        <w:t xml:space="preserve">. </w:t>
      </w:r>
      <w:r w:rsidR="00BB7CDE" w:rsidRPr="005E1393">
        <w:rPr>
          <w:rFonts w:asciiTheme="majorBidi" w:hAnsiTheme="majorBidi" w:cstheme="majorBidi"/>
          <w:sz w:val="20"/>
          <w:szCs w:val="20"/>
        </w:rPr>
        <w:fldChar w:fldCharType="begin">
          <w:fldData xml:space="preserve">PEVuZE5vdGU+PENpdGU+PEF1dGhvcj5Cb3JldHRpPC9BdXRob3I+PFllYXI+MjAxMjwvWWVhcj48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</w:fldData>
        </w:fldChar>
      </w:r>
      <w:r w:rsidR="00BB7CDE" w:rsidRPr="005E1393">
        <w:rPr>
          <w:rFonts w:asciiTheme="majorBidi" w:hAnsiTheme="majorBidi" w:cstheme="majorBidi"/>
          <w:sz w:val="20"/>
          <w:szCs w:val="20"/>
        </w:rPr>
        <w:instrText xml:space="preserve"> ADDIN EN.CITE </w:instrText>
      </w:r>
      <w:r w:rsidR="00BB7CDE" w:rsidRPr="005E1393">
        <w:rPr>
          <w:rFonts w:asciiTheme="majorBidi" w:hAnsiTheme="majorBidi" w:cstheme="majorBidi"/>
          <w:sz w:val="20"/>
          <w:szCs w:val="20"/>
        </w:rPr>
        <w:fldChar w:fldCharType="begin">
          <w:fldData xml:space="preserve">PEVuZE5vdGU+PENpdGU+PEF1dGhvcj5Cb3JldHRpPC9BdXRob3I+PFllYXI+MjAxMjwvWWVhcj48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</w:fldData>
        </w:fldChar>
      </w:r>
      <w:r w:rsidR="00BB7CDE" w:rsidRPr="005E1393">
        <w:rPr>
          <w:rFonts w:asciiTheme="majorBidi" w:hAnsiTheme="majorBidi" w:cstheme="majorBidi"/>
          <w:sz w:val="20"/>
          <w:szCs w:val="20"/>
        </w:rPr>
        <w:instrText xml:space="preserve"> ADDIN EN.CITE.DATA </w:instrText>
      </w:r>
      <w:r w:rsidR="00BB7CDE" w:rsidRPr="005E1393">
        <w:rPr>
          <w:rFonts w:asciiTheme="majorBidi" w:hAnsiTheme="majorBidi" w:cstheme="majorBidi"/>
          <w:sz w:val="20"/>
          <w:szCs w:val="20"/>
        </w:rPr>
      </w:r>
      <w:r w:rsidR="00BB7CDE" w:rsidRPr="005E1393">
        <w:rPr>
          <w:rFonts w:asciiTheme="majorBidi" w:hAnsiTheme="majorBidi" w:cstheme="majorBidi"/>
          <w:sz w:val="20"/>
          <w:szCs w:val="20"/>
        </w:rPr>
        <w:fldChar w:fldCharType="end"/>
      </w:r>
      <w:r w:rsidR="00BB7CDE" w:rsidRPr="005E1393">
        <w:rPr>
          <w:rFonts w:asciiTheme="majorBidi" w:hAnsiTheme="majorBidi" w:cstheme="majorBidi"/>
          <w:sz w:val="20"/>
          <w:szCs w:val="20"/>
        </w:rPr>
      </w:r>
      <w:r w:rsidR="00BB7CDE" w:rsidRPr="005E1393">
        <w:rPr>
          <w:rFonts w:asciiTheme="majorBidi" w:hAnsiTheme="majorBidi" w:cstheme="majorBidi"/>
          <w:sz w:val="20"/>
          <w:szCs w:val="20"/>
        </w:rPr>
        <w:fldChar w:fldCharType="separate"/>
      </w:r>
      <w:r w:rsidR="00BB7CDE" w:rsidRPr="005E1393">
        <w:rPr>
          <w:rFonts w:asciiTheme="majorBidi" w:hAnsiTheme="majorBidi" w:cstheme="majorBidi"/>
          <w:noProof/>
          <w:sz w:val="20"/>
          <w:szCs w:val="20"/>
        </w:rPr>
        <w:t>[23-32]</w:t>
      </w:r>
      <w:r w:rsidR="00BB7CDE" w:rsidRPr="005E1393">
        <w:rPr>
          <w:rFonts w:asciiTheme="majorBidi" w:hAnsiTheme="majorBidi" w:cstheme="majorBidi"/>
          <w:sz w:val="20"/>
          <w:szCs w:val="20"/>
        </w:rPr>
        <w:fldChar w:fldCharType="end"/>
      </w:r>
      <w:r w:rsidR="00BB7CDE" w:rsidRPr="005E1393">
        <w:rPr>
          <w:rFonts w:asciiTheme="majorBidi" w:hAnsiTheme="majorBidi" w:cstheme="majorBidi"/>
          <w:sz w:val="20"/>
          <w:szCs w:val="20"/>
        </w:rPr>
        <w:t xml:space="preserve">. </w:t>
      </w:r>
      <w:r w:rsidR="0070414C" w:rsidRPr="005E1393">
        <w:rPr>
          <w:rFonts w:asciiTheme="majorBidi" w:hAnsiTheme="majorBidi" w:cstheme="majorBidi"/>
          <w:sz w:val="20"/>
          <w:szCs w:val="20"/>
        </w:rPr>
        <w:t xml:space="preserve">Although jacket </w:t>
      </w:r>
      <w:r w:rsidR="00641E5A" w:rsidRPr="005E1393">
        <w:rPr>
          <w:rFonts w:asciiTheme="majorBidi" w:hAnsiTheme="majorBidi" w:cstheme="majorBidi"/>
          <w:sz w:val="20"/>
          <w:szCs w:val="20"/>
        </w:rPr>
        <w:t>wa</w:t>
      </w:r>
      <w:r w:rsidR="0070414C" w:rsidRPr="005E1393">
        <w:rPr>
          <w:rFonts w:asciiTheme="majorBidi" w:hAnsiTheme="majorBidi" w:cstheme="majorBidi"/>
          <w:sz w:val="20"/>
          <w:szCs w:val="20"/>
        </w:rPr>
        <w:t xml:space="preserve">ter </w:t>
      </w:r>
      <w:r w:rsidR="0019072A" w:rsidRPr="005E1393">
        <w:rPr>
          <w:rFonts w:asciiTheme="majorBidi" w:hAnsiTheme="majorBidi" w:cstheme="majorBidi"/>
          <w:sz w:val="20"/>
          <w:szCs w:val="20"/>
        </w:rPr>
        <w:t xml:space="preserve">heat does not always find use due to its low temperature which is typically around 90 ℃, and usually is dissipated in the ambient </w:t>
      </w:r>
      <w:r w:rsidR="00A402C5" w:rsidRPr="005E1393">
        <w:rPr>
          <w:rFonts w:asciiTheme="majorBidi" w:hAnsiTheme="majorBidi" w:cstheme="majorBidi"/>
          <w:sz w:val="20"/>
          <w:szCs w:val="20"/>
        </w:rPr>
        <w:t>in spite of its high thermal power. Few studies have considered the impact of using t</w:t>
      </w:r>
      <w:r w:rsidR="00902DAA" w:rsidRPr="005E1393">
        <w:rPr>
          <w:rFonts w:asciiTheme="majorBidi" w:hAnsiTheme="majorBidi" w:cstheme="majorBidi"/>
          <w:sz w:val="20"/>
          <w:szCs w:val="20"/>
        </w:rPr>
        <w:t xml:space="preserve">he jacket water </w:t>
      </w:r>
      <w:r w:rsidR="009E6593" w:rsidRPr="005E1393">
        <w:rPr>
          <w:rFonts w:asciiTheme="majorBidi" w:hAnsiTheme="majorBidi" w:cstheme="majorBidi"/>
          <w:sz w:val="20"/>
          <w:szCs w:val="20"/>
        </w:rPr>
        <w:t>beside exhaust gas in the ICEs and compared with systems which only consider the exhaust gas heat.</w:t>
      </w:r>
      <w:r w:rsidR="008C57C4" w:rsidRPr="005E1393">
        <w:rPr>
          <w:rFonts w:asciiTheme="majorBidi" w:hAnsiTheme="majorBidi" w:cstheme="majorBidi"/>
          <w:sz w:val="20"/>
          <w:szCs w:val="20"/>
        </w:rPr>
        <w:t xml:space="preserve"> </w:t>
      </w:r>
      <w:r w:rsidR="008C57C4" w:rsidRPr="005E1393">
        <w:rPr>
          <w:rFonts w:asciiTheme="majorBidi" w:hAnsiTheme="majorBidi" w:cstheme="majorBidi"/>
          <w:sz w:val="20"/>
          <w:szCs w:val="20"/>
        </w:rPr>
        <w:lastRenderedPageBreak/>
        <w:t>All t</w:t>
      </w:r>
      <w:r w:rsidR="009E6593" w:rsidRPr="005E1393">
        <w:rPr>
          <w:rFonts w:asciiTheme="majorBidi" w:hAnsiTheme="majorBidi" w:cstheme="majorBidi"/>
          <w:sz w:val="20"/>
          <w:szCs w:val="20"/>
        </w:rPr>
        <w:t>heir results show that considering jacket water can improve</w:t>
      </w:r>
      <w:r w:rsidR="00D57649" w:rsidRPr="005E1393">
        <w:rPr>
          <w:rFonts w:asciiTheme="majorBidi" w:hAnsiTheme="majorBidi" w:cstheme="majorBidi"/>
          <w:sz w:val="20"/>
          <w:szCs w:val="20"/>
        </w:rPr>
        <w:t xml:space="preserve"> net power output of the cycle and as well as</w:t>
      </w:r>
      <w:r w:rsidR="009E6593" w:rsidRPr="005E1393">
        <w:rPr>
          <w:rFonts w:asciiTheme="majorBidi" w:hAnsiTheme="majorBidi" w:cstheme="majorBidi"/>
          <w:sz w:val="20"/>
          <w:szCs w:val="20"/>
        </w:rPr>
        <w:t xml:space="preserve"> the</w:t>
      </w:r>
      <w:r w:rsidR="00857AA6" w:rsidRPr="005E1393">
        <w:rPr>
          <w:rFonts w:asciiTheme="majorBidi" w:hAnsiTheme="majorBidi" w:cstheme="majorBidi"/>
          <w:sz w:val="20"/>
          <w:szCs w:val="20"/>
        </w:rPr>
        <w:t xml:space="preserve"> overall efficiency of the system</w:t>
      </w:r>
      <w:r w:rsidR="004C6FB8" w:rsidRPr="005E1393">
        <w:rPr>
          <w:rFonts w:asciiTheme="majorBidi" w:hAnsiTheme="majorBidi" w:cstheme="majorBidi"/>
          <w:sz w:val="20"/>
          <w:szCs w:val="20"/>
        </w:rPr>
        <w:t>. One</w:t>
      </w:r>
      <w:r w:rsidR="00857AA6" w:rsidRPr="005E1393">
        <w:rPr>
          <w:rFonts w:asciiTheme="majorBidi" w:hAnsiTheme="majorBidi" w:cstheme="majorBidi"/>
          <w:sz w:val="20"/>
          <w:szCs w:val="20"/>
        </w:rPr>
        <w:t xml:space="preserve"> </w:t>
      </w:r>
      <w:r w:rsidR="004C6FB8" w:rsidRPr="005E1393">
        <w:rPr>
          <w:rFonts w:asciiTheme="majorBidi" w:hAnsiTheme="majorBidi" w:cstheme="majorBidi"/>
          <w:sz w:val="20"/>
          <w:szCs w:val="20"/>
        </w:rPr>
        <w:t>has</w:t>
      </w:r>
      <w:r w:rsidR="00857AA6" w:rsidRPr="005E1393">
        <w:rPr>
          <w:rFonts w:asciiTheme="majorBidi" w:hAnsiTheme="majorBidi" w:cstheme="majorBidi"/>
          <w:sz w:val="20"/>
          <w:szCs w:val="20"/>
        </w:rPr>
        <w:t xml:space="preserve"> realized quantitatively that the efficiency as the highest value can be increased almost about 14%</w:t>
      </w:r>
      <w:r w:rsidR="009E6593" w:rsidRPr="005E1393">
        <w:rPr>
          <w:rFonts w:asciiTheme="majorBidi" w:hAnsiTheme="majorBidi" w:cstheme="majorBidi"/>
          <w:sz w:val="20"/>
          <w:szCs w:val="20"/>
        </w:rPr>
        <w:t xml:space="preserve"> </w:t>
      </w:r>
      <w:r w:rsidR="004D4C34" w:rsidRPr="005E1393">
        <w:rPr>
          <w:rFonts w:asciiTheme="majorBidi" w:hAnsiTheme="majorBidi" w:cstheme="majorBidi"/>
          <w:sz w:val="20"/>
          <w:szCs w:val="20"/>
        </w:rPr>
        <w:fldChar w:fldCharType="begin">
          <w:fldData xml:space="preserve">PEVuZE5vdGU+PENpdGU+PEF1dGhvcj5NYTwvQXV0aG9yPjxZZWFyPjIwMTY8L1llYXI+PFJlY051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</w:fldData>
        </w:fldChar>
      </w:r>
      <w:r w:rsidR="004D4C34" w:rsidRPr="005E1393">
        <w:rPr>
          <w:rFonts w:asciiTheme="majorBidi" w:hAnsiTheme="majorBidi" w:cstheme="majorBidi"/>
          <w:sz w:val="20"/>
          <w:szCs w:val="20"/>
        </w:rPr>
        <w:instrText xml:space="preserve"> ADDIN EN.CITE </w:instrText>
      </w:r>
      <w:r w:rsidR="004D4C34" w:rsidRPr="005E1393">
        <w:rPr>
          <w:rFonts w:asciiTheme="majorBidi" w:hAnsiTheme="majorBidi" w:cstheme="majorBidi"/>
          <w:sz w:val="20"/>
          <w:szCs w:val="20"/>
        </w:rPr>
        <w:fldChar w:fldCharType="begin">
          <w:fldData xml:space="preserve">PEVuZE5vdGU+PENpdGU+PEF1dGhvcj5NYTwvQXV0aG9yPjxZZWFyPjIwMTY8L1llYXI+PFJlY051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</w:fldData>
        </w:fldChar>
      </w:r>
      <w:r w:rsidR="004D4C34" w:rsidRPr="005E1393">
        <w:rPr>
          <w:rFonts w:asciiTheme="majorBidi" w:hAnsiTheme="majorBidi" w:cstheme="majorBidi"/>
          <w:sz w:val="20"/>
          <w:szCs w:val="20"/>
        </w:rPr>
        <w:instrText xml:space="preserve"> ADDIN EN.CITE.DATA </w:instrText>
      </w:r>
      <w:r w:rsidR="004D4C34" w:rsidRPr="005E1393">
        <w:rPr>
          <w:rFonts w:asciiTheme="majorBidi" w:hAnsiTheme="majorBidi" w:cstheme="majorBidi"/>
          <w:sz w:val="20"/>
          <w:szCs w:val="20"/>
        </w:rPr>
      </w:r>
      <w:r w:rsidR="004D4C34" w:rsidRPr="005E1393">
        <w:rPr>
          <w:rFonts w:asciiTheme="majorBidi" w:hAnsiTheme="majorBidi" w:cstheme="majorBidi"/>
          <w:sz w:val="20"/>
          <w:szCs w:val="20"/>
        </w:rPr>
        <w:fldChar w:fldCharType="end"/>
      </w:r>
      <w:r w:rsidR="004D4C34" w:rsidRPr="005E1393">
        <w:rPr>
          <w:rFonts w:asciiTheme="majorBidi" w:hAnsiTheme="majorBidi" w:cstheme="majorBidi"/>
          <w:sz w:val="20"/>
          <w:szCs w:val="20"/>
        </w:rPr>
      </w:r>
      <w:r w:rsidR="004D4C34" w:rsidRPr="005E1393">
        <w:rPr>
          <w:rFonts w:asciiTheme="majorBidi" w:hAnsiTheme="majorBidi" w:cstheme="majorBidi"/>
          <w:sz w:val="20"/>
          <w:szCs w:val="20"/>
        </w:rPr>
        <w:fldChar w:fldCharType="separate"/>
      </w:r>
      <w:r w:rsidR="004D4C34" w:rsidRPr="005E1393">
        <w:rPr>
          <w:rFonts w:asciiTheme="majorBidi" w:hAnsiTheme="majorBidi" w:cstheme="majorBidi"/>
          <w:noProof/>
          <w:sz w:val="20"/>
          <w:szCs w:val="20"/>
        </w:rPr>
        <w:t>[33-40]</w:t>
      </w:r>
      <w:r w:rsidR="004D4C34" w:rsidRPr="005E1393">
        <w:rPr>
          <w:rFonts w:asciiTheme="majorBidi" w:hAnsiTheme="majorBidi" w:cstheme="majorBidi"/>
          <w:sz w:val="20"/>
          <w:szCs w:val="20"/>
        </w:rPr>
        <w:fldChar w:fldCharType="end"/>
      </w:r>
      <w:r w:rsidR="00D57649" w:rsidRPr="005E1393">
        <w:rPr>
          <w:rFonts w:asciiTheme="majorBidi" w:hAnsiTheme="majorBidi" w:cstheme="majorBidi"/>
          <w:sz w:val="20"/>
          <w:szCs w:val="20"/>
        </w:rPr>
        <w:t>.</w:t>
      </w:r>
    </w:p>
    <w:p w:rsidR="006D2515" w:rsidRPr="005E1393" w:rsidRDefault="0072140B" w:rsidP="00AA5846">
      <w:pPr>
        <w:spacing w:after="0" w:line="240" w:lineRule="auto"/>
        <w:jc w:val="both"/>
        <w:rPr>
          <w:rFonts w:asciiTheme="majorBidi" w:hAnsiTheme="majorBidi" w:cstheme="majorBidi"/>
          <w:sz w:val="20"/>
          <w:szCs w:val="20"/>
          <w:lang w:bidi="fa-IR"/>
        </w:rPr>
      </w:pPr>
      <w:r w:rsidRPr="005E1393">
        <w:rPr>
          <w:rFonts w:asciiTheme="majorBidi" w:hAnsiTheme="majorBidi" w:cstheme="majorBidi"/>
          <w:sz w:val="20"/>
          <w:szCs w:val="20"/>
          <w:lang w:bidi="fa-IR"/>
        </w:rPr>
        <w:t xml:space="preserve">As it is obvious utilization of the waste heat in the ICEs is meaningful and significant and can make a big change in the performance of the system, therefore, this </w:t>
      </w:r>
      <w:r w:rsidR="00E2243E" w:rsidRPr="005E1393">
        <w:rPr>
          <w:rFonts w:asciiTheme="majorBidi" w:hAnsiTheme="majorBidi" w:cstheme="majorBidi"/>
          <w:sz w:val="20"/>
          <w:szCs w:val="20"/>
          <w:lang w:bidi="fa-IR"/>
        </w:rPr>
        <w:t>paper proposes an original cycle converting the waste heat in the ICEs into power, and analyses its viability from the perspective</w:t>
      </w:r>
      <w:r w:rsidR="00255D1D" w:rsidRPr="005E1393">
        <w:rPr>
          <w:rFonts w:asciiTheme="majorBidi" w:hAnsiTheme="majorBidi" w:cstheme="majorBidi"/>
          <w:sz w:val="20"/>
          <w:szCs w:val="20"/>
          <w:lang w:bidi="fa-IR"/>
        </w:rPr>
        <w:t>s of exergy, energy and economy.</w:t>
      </w:r>
      <w:r w:rsidR="00AA5846" w:rsidRPr="005E1393">
        <w:rPr>
          <w:rFonts w:asciiTheme="majorBidi" w:hAnsiTheme="majorBidi" w:cstheme="majorBidi"/>
          <w:sz w:val="20"/>
          <w:szCs w:val="20"/>
          <w:lang w:bidi="fa-IR"/>
        </w:rPr>
        <w:t xml:space="preserve"> In the other hands, the main objective of this paper is to determine the proper working fluid and compilation of the working fluid atlas used in the Rankin cycle for internal combustion engines.</w:t>
      </w:r>
    </w:p>
    <w:p w:rsidR="00F63950" w:rsidRDefault="00F63950" w:rsidP="00907D7C">
      <w:pPr>
        <w:spacing w:after="0" w:line="240" w:lineRule="auto"/>
        <w:jc w:val="both"/>
        <w:rPr>
          <w:rFonts w:asciiTheme="majorBidi" w:hAnsiTheme="majorBidi" w:cstheme="majorBidi"/>
          <w:sz w:val="24"/>
          <w:szCs w:val="24"/>
          <w:lang w:bidi="fa-IR"/>
        </w:rPr>
        <w:sectPr w:rsidR="00F63950" w:rsidSect="00F63950">
          <w:type w:val="continuous"/>
          <w:pgSz w:w="12240" w:h="15840"/>
          <w:pgMar w:top="1440" w:right="1418" w:bottom="1440" w:left="1418" w:header="720" w:footer="720" w:gutter="0"/>
          <w:cols w:num="2" w:space="1440"/>
          <w:docGrid w:linePitch="360"/>
        </w:sectPr>
      </w:pPr>
    </w:p>
    <w:p w:rsidR="00F417ED" w:rsidRPr="00077C2D" w:rsidRDefault="00F417ED" w:rsidP="00907D7C">
      <w:pPr>
        <w:spacing w:after="0" w:line="240" w:lineRule="auto"/>
        <w:jc w:val="both"/>
        <w:rPr>
          <w:rFonts w:asciiTheme="majorBidi" w:hAnsiTheme="majorBidi" w:cstheme="majorBidi"/>
          <w:sz w:val="24"/>
          <w:szCs w:val="24"/>
          <w:lang w:bidi="fa-IR"/>
        </w:rPr>
      </w:pPr>
    </w:p>
    <w:p w:rsidR="006D2515" w:rsidRPr="00C940FB" w:rsidRDefault="00C940FB" w:rsidP="00C940FB">
      <w:pPr>
        <w:spacing w:after="0" w:line="240" w:lineRule="auto"/>
        <w:jc w:val="both"/>
        <w:rPr>
          <w:rFonts w:ascii="Cambria" w:hAnsi="Cambria" w:cstheme="majorBidi"/>
          <w:b/>
          <w:bCs/>
          <w:sz w:val="20"/>
          <w:szCs w:val="20"/>
          <w:lang w:bidi="fa-IR"/>
        </w:rPr>
      </w:pPr>
      <w:r>
        <w:rPr>
          <w:rFonts w:ascii="Cambria" w:hAnsi="Cambria" w:cstheme="majorBidi"/>
          <w:b/>
          <w:bCs/>
          <w:sz w:val="20"/>
          <w:szCs w:val="20"/>
          <w:lang w:bidi="fa-IR"/>
        </w:rPr>
        <w:t xml:space="preserve">2.  CYCLE </w:t>
      </w:r>
      <w:r w:rsidR="00CC68AD" w:rsidRPr="00C940FB">
        <w:rPr>
          <w:rFonts w:ascii="Cambria" w:hAnsi="Cambria" w:cstheme="majorBidi"/>
          <w:b/>
          <w:bCs/>
          <w:sz w:val="20"/>
          <w:szCs w:val="20"/>
          <w:lang w:bidi="fa-IR"/>
        </w:rPr>
        <w:t>D</w:t>
      </w:r>
      <w:r>
        <w:rPr>
          <w:rFonts w:ascii="Cambria" w:hAnsi="Cambria" w:cstheme="majorBidi"/>
          <w:b/>
          <w:bCs/>
          <w:sz w:val="20"/>
          <w:szCs w:val="20"/>
          <w:lang w:bidi="fa-IR"/>
        </w:rPr>
        <w:t>ESCRIPTION</w:t>
      </w:r>
      <w:r w:rsidR="006D2515" w:rsidRPr="00C940FB">
        <w:rPr>
          <w:rFonts w:ascii="Cambria" w:hAnsi="Cambria" w:cstheme="majorBidi"/>
          <w:b/>
          <w:bCs/>
          <w:sz w:val="20"/>
          <w:szCs w:val="20"/>
          <w:lang w:bidi="fa-IR"/>
        </w:rPr>
        <w:t xml:space="preserve"> </w:t>
      </w:r>
    </w:p>
    <w:p w:rsidR="006D2515" w:rsidRPr="00077C2D" w:rsidRDefault="006D2515" w:rsidP="00907D7C">
      <w:pPr>
        <w:pStyle w:val="ListParagraph"/>
        <w:spacing w:after="0" w:line="240" w:lineRule="auto"/>
        <w:jc w:val="both"/>
        <w:rPr>
          <w:rFonts w:asciiTheme="majorBidi" w:hAnsiTheme="majorBidi" w:cstheme="majorBidi"/>
          <w:sz w:val="24"/>
          <w:szCs w:val="24"/>
          <w:lang w:bidi="fa-IR"/>
        </w:rPr>
      </w:pPr>
    </w:p>
    <w:p w:rsidR="00F63950" w:rsidRDefault="00F63950" w:rsidP="009636FF">
      <w:pPr>
        <w:pStyle w:val="ListParagraph"/>
        <w:spacing w:after="0" w:line="240" w:lineRule="auto"/>
        <w:ind w:left="0"/>
        <w:jc w:val="both"/>
        <w:rPr>
          <w:rFonts w:asciiTheme="majorBidi" w:hAnsiTheme="majorBidi" w:cstheme="majorBidi"/>
          <w:sz w:val="24"/>
          <w:szCs w:val="24"/>
          <w:lang w:bidi="fa-IR"/>
        </w:rPr>
        <w:sectPr w:rsidR="00F63950" w:rsidSect="00907D7C">
          <w:type w:val="continuous"/>
          <w:pgSz w:w="12240" w:h="15840"/>
          <w:pgMar w:top="1440" w:right="1418" w:bottom="1440" w:left="1418" w:header="720" w:footer="720" w:gutter="0"/>
          <w:cols w:space="720"/>
          <w:docGrid w:linePitch="360"/>
        </w:sectPr>
      </w:pPr>
    </w:p>
    <w:p w:rsidR="00D11E4F" w:rsidRPr="005C0B1C" w:rsidRDefault="00F417ED" w:rsidP="009636FF">
      <w:pPr>
        <w:pStyle w:val="ListParagraph"/>
        <w:spacing w:after="0" w:line="240" w:lineRule="auto"/>
        <w:ind w:left="0"/>
        <w:jc w:val="both"/>
        <w:rPr>
          <w:rFonts w:asciiTheme="majorBidi" w:hAnsiTheme="majorBidi" w:cstheme="majorBidi"/>
          <w:sz w:val="20"/>
          <w:szCs w:val="20"/>
          <w:lang w:bidi="fa-IR"/>
        </w:rPr>
      </w:pPr>
      <w:r w:rsidRPr="00077C2D">
        <w:rPr>
          <w:rFonts w:asciiTheme="majorBidi" w:hAnsiTheme="majorBidi" w:cstheme="majorBidi"/>
          <w:sz w:val="24"/>
          <w:szCs w:val="24"/>
          <w:lang w:bidi="fa-IR"/>
        </w:rPr>
        <w:lastRenderedPageBreak/>
        <w:t xml:space="preserve"> </w:t>
      </w:r>
      <w:r w:rsidRPr="005C0B1C">
        <w:rPr>
          <w:rFonts w:asciiTheme="majorBidi" w:hAnsiTheme="majorBidi" w:cstheme="majorBidi"/>
          <w:sz w:val="20"/>
          <w:szCs w:val="20"/>
          <w:lang w:bidi="fa-IR"/>
        </w:rPr>
        <w:t xml:space="preserve"> </w:t>
      </w:r>
      <w:r w:rsidR="00C706D9" w:rsidRPr="005C0B1C">
        <w:rPr>
          <w:rFonts w:asciiTheme="majorBidi" w:hAnsiTheme="majorBidi" w:cstheme="majorBidi"/>
          <w:sz w:val="20"/>
          <w:szCs w:val="20"/>
          <w:lang w:bidi="fa-IR"/>
        </w:rPr>
        <w:t xml:space="preserve">In the internal combustion engines high percentage of fuel energy </w:t>
      </w:r>
      <w:r w:rsidR="00786161" w:rsidRPr="005C0B1C">
        <w:rPr>
          <w:rFonts w:asciiTheme="majorBidi" w:hAnsiTheme="majorBidi" w:cstheme="majorBidi"/>
          <w:sz w:val="20"/>
          <w:szCs w:val="20"/>
          <w:lang w:bidi="fa-IR"/>
        </w:rPr>
        <w:t>is</w:t>
      </w:r>
      <w:r w:rsidR="00C706D9" w:rsidRPr="005C0B1C">
        <w:rPr>
          <w:rFonts w:asciiTheme="majorBidi" w:hAnsiTheme="majorBidi" w:cstheme="majorBidi"/>
          <w:sz w:val="20"/>
          <w:szCs w:val="20"/>
          <w:lang w:bidi="fa-IR"/>
        </w:rPr>
        <w:t xml:space="preserve"> wasted through exhaust gases</w:t>
      </w:r>
      <w:r w:rsidR="002D47E3" w:rsidRPr="005C0B1C">
        <w:rPr>
          <w:rFonts w:asciiTheme="majorBidi" w:hAnsiTheme="majorBidi" w:cstheme="majorBidi"/>
          <w:sz w:val="20"/>
          <w:szCs w:val="20"/>
          <w:lang w:bidi="fa-IR"/>
        </w:rPr>
        <w:t xml:space="preserve"> as well as lower percentage </w:t>
      </w:r>
      <w:r w:rsidR="00786161" w:rsidRPr="005C0B1C">
        <w:rPr>
          <w:rFonts w:asciiTheme="majorBidi" w:hAnsiTheme="majorBidi" w:cstheme="majorBidi"/>
          <w:sz w:val="20"/>
          <w:szCs w:val="20"/>
          <w:lang w:bidi="fa-IR"/>
        </w:rPr>
        <w:t>is</w:t>
      </w:r>
      <w:r w:rsidR="002D47E3" w:rsidRPr="005C0B1C">
        <w:rPr>
          <w:rFonts w:asciiTheme="majorBidi" w:hAnsiTheme="majorBidi" w:cstheme="majorBidi"/>
          <w:sz w:val="20"/>
          <w:szCs w:val="20"/>
          <w:lang w:bidi="fa-IR"/>
        </w:rPr>
        <w:t xml:space="preserve"> wasted </w:t>
      </w:r>
      <w:r w:rsidR="00131266" w:rsidRPr="005C0B1C">
        <w:rPr>
          <w:rFonts w:asciiTheme="majorBidi" w:hAnsiTheme="majorBidi" w:cstheme="majorBidi"/>
          <w:sz w:val="20"/>
          <w:szCs w:val="20"/>
          <w:lang w:bidi="fa-IR"/>
        </w:rPr>
        <w:t xml:space="preserve">by cooling water and lubricant. </w:t>
      </w:r>
      <w:r w:rsidR="00124564" w:rsidRPr="005C0B1C">
        <w:rPr>
          <w:rFonts w:asciiTheme="majorBidi" w:hAnsiTheme="majorBidi" w:cstheme="majorBidi"/>
          <w:sz w:val="20"/>
          <w:szCs w:val="20"/>
          <w:lang w:bidi="fa-IR"/>
        </w:rPr>
        <w:t>T</w:t>
      </w:r>
      <w:r w:rsidR="006F6954" w:rsidRPr="005C0B1C">
        <w:rPr>
          <w:rFonts w:asciiTheme="majorBidi" w:hAnsiTheme="majorBidi" w:cstheme="majorBidi"/>
          <w:sz w:val="20"/>
          <w:szCs w:val="20"/>
          <w:lang w:bidi="fa-IR"/>
        </w:rPr>
        <w:t>he temperature of exhaust</w:t>
      </w:r>
      <w:r w:rsidR="00802264" w:rsidRPr="005C0B1C">
        <w:rPr>
          <w:rFonts w:asciiTheme="majorBidi" w:hAnsiTheme="majorBidi" w:cstheme="majorBidi"/>
          <w:sz w:val="20"/>
          <w:szCs w:val="20"/>
          <w:lang w:bidi="fa-IR"/>
        </w:rPr>
        <w:t xml:space="preserve"> gases is </w:t>
      </w:r>
      <w:r w:rsidR="00C706D9" w:rsidRPr="005C0B1C">
        <w:rPr>
          <w:rFonts w:asciiTheme="majorBidi" w:hAnsiTheme="majorBidi" w:cstheme="majorBidi"/>
          <w:sz w:val="20"/>
          <w:szCs w:val="20"/>
          <w:lang w:bidi="fa-IR"/>
        </w:rPr>
        <w:t>around 400˚C to 600 ˚C</w:t>
      </w:r>
      <w:r w:rsidR="00124564" w:rsidRPr="005C0B1C">
        <w:rPr>
          <w:rFonts w:asciiTheme="majorBidi" w:hAnsiTheme="majorBidi" w:cstheme="majorBidi"/>
          <w:sz w:val="20"/>
          <w:szCs w:val="20"/>
          <w:lang w:bidi="fa-IR"/>
        </w:rPr>
        <w:t xml:space="preserve"> in diesel engines and 600˚C to 900 ˚C in gasoline engines</w:t>
      </w:r>
      <w:r w:rsidR="00131266" w:rsidRPr="005C0B1C">
        <w:rPr>
          <w:rFonts w:asciiTheme="majorBidi" w:hAnsiTheme="majorBidi" w:cstheme="majorBidi"/>
          <w:sz w:val="20"/>
          <w:szCs w:val="20"/>
          <w:lang w:bidi="fa-IR"/>
        </w:rPr>
        <w:t xml:space="preserve"> and the temperature of cooling system and lubricant are less than 150 ˚C. </w:t>
      </w:r>
      <w:r w:rsidR="001F5A77" w:rsidRPr="005C0B1C">
        <w:rPr>
          <w:rFonts w:asciiTheme="majorBidi" w:hAnsiTheme="majorBidi" w:cstheme="majorBidi"/>
          <w:sz w:val="20"/>
          <w:szCs w:val="20"/>
          <w:lang w:bidi="fa-IR"/>
        </w:rPr>
        <w:t xml:space="preserve">To </w:t>
      </w:r>
      <w:r w:rsidR="00131266" w:rsidRPr="005C0B1C">
        <w:rPr>
          <w:rFonts w:asciiTheme="majorBidi" w:hAnsiTheme="majorBidi" w:cstheme="majorBidi"/>
          <w:sz w:val="20"/>
          <w:szCs w:val="20"/>
          <w:lang w:bidi="fa-IR"/>
        </w:rPr>
        <w:t>use these</w:t>
      </w:r>
      <w:r w:rsidR="001F5A77" w:rsidRPr="005C0B1C">
        <w:rPr>
          <w:rFonts w:asciiTheme="majorBidi" w:hAnsiTheme="majorBidi" w:cstheme="majorBidi"/>
          <w:sz w:val="20"/>
          <w:szCs w:val="20"/>
          <w:lang w:bidi="fa-IR"/>
        </w:rPr>
        <w:t xml:space="preserve"> waste heat</w:t>
      </w:r>
      <w:r w:rsidR="00131266" w:rsidRPr="005C0B1C">
        <w:rPr>
          <w:rFonts w:asciiTheme="majorBidi" w:hAnsiTheme="majorBidi" w:cstheme="majorBidi"/>
          <w:sz w:val="20"/>
          <w:szCs w:val="20"/>
          <w:lang w:bidi="fa-IR"/>
        </w:rPr>
        <w:t>s</w:t>
      </w:r>
      <w:r w:rsidR="001F5A77" w:rsidRPr="005C0B1C">
        <w:rPr>
          <w:rFonts w:asciiTheme="majorBidi" w:hAnsiTheme="majorBidi" w:cstheme="majorBidi"/>
          <w:sz w:val="20"/>
          <w:szCs w:val="20"/>
          <w:lang w:bidi="fa-IR"/>
        </w:rPr>
        <w:t>, the recommended cycle</w:t>
      </w:r>
      <w:r w:rsidR="002D47E3" w:rsidRPr="005C0B1C">
        <w:rPr>
          <w:rFonts w:asciiTheme="majorBidi" w:hAnsiTheme="majorBidi" w:cstheme="majorBidi"/>
          <w:sz w:val="20"/>
          <w:szCs w:val="20"/>
          <w:lang w:bidi="fa-IR"/>
        </w:rPr>
        <w:t xml:space="preserve"> that is based</w:t>
      </w:r>
      <w:r w:rsidR="00E31645" w:rsidRPr="005C0B1C">
        <w:rPr>
          <w:rFonts w:asciiTheme="majorBidi" w:hAnsiTheme="majorBidi" w:cstheme="majorBidi"/>
          <w:sz w:val="20"/>
          <w:szCs w:val="20"/>
          <w:lang w:bidi="fa-IR"/>
        </w:rPr>
        <w:t xml:space="preserve"> on</w:t>
      </w:r>
      <w:r w:rsidR="002D47E3" w:rsidRPr="005C0B1C">
        <w:rPr>
          <w:rFonts w:asciiTheme="majorBidi" w:hAnsiTheme="majorBidi" w:cstheme="majorBidi"/>
          <w:sz w:val="20"/>
          <w:szCs w:val="20"/>
          <w:lang w:bidi="fa-IR"/>
        </w:rPr>
        <w:t xml:space="preserve"> Rakine cycle has been used with different working fluids</w:t>
      </w:r>
      <w:r w:rsidR="006F6954" w:rsidRPr="005C0B1C">
        <w:rPr>
          <w:rFonts w:asciiTheme="majorBidi" w:hAnsiTheme="majorBidi" w:cstheme="majorBidi"/>
          <w:sz w:val="20"/>
          <w:szCs w:val="20"/>
          <w:lang w:bidi="fa-IR"/>
        </w:rPr>
        <w:t xml:space="preserve"> which</w:t>
      </w:r>
      <w:r w:rsidR="00051E93" w:rsidRPr="005C0B1C">
        <w:rPr>
          <w:rFonts w:asciiTheme="majorBidi" w:hAnsiTheme="majorBidi" w:cstheme="majorBidi"/>
          <w:sz w:val="20"/>
          <w:szCs w:val="20"/>
          <w:lang w:bidi="fa-IR"/>
        </w:rPr>
        <w:t xml:space="preserve"> is shown in F</w:t>
      </w:r>
      <w:r w:rsidR="001F5A77" w:rsidRPr="005C0B1C">
        <w:rPr>
          <w:rFonts w:asciiTheme="majorBidi" w:hAnsiTheme="majorBidi" w:cstheme="majorBidi"/>
          <w:sz w:val="20"/>
          <w:szCs w:val="20"/>
          <w:lang w:bidi="fa-IR"/>
        </w:rPr>
        <w:t>igure 1.</w:t>
      </w:r>
      <w:r w:rsidR="002A19DC" w:rsidRPr="005C0B1C">
        <w:rPr>
          <w:rFonts w:asciiTheme="majorBidi" w:hAnsiTheme="majorBidi" w:cstheme="majorBidi"/>
          <w:sz w:val="20"/>
          <w:szCs w:val="20"/>
          <w:lang w:bidi="fa-IR"/>
        </w:rPr>
        <w:t xml:space="preserve"> </w:t>
      </w:r>
      <w:r w:rsidR="006F6954" w:rsidRPr="005C0B1C">
        <w:rPr>
          <w:rFonts w:asciiTheme="majorBidi" w:hAnsiTheme="majorBidi" w:cstheme="majorBidi"/>
          <w:sz w:val="20"/>
          <w:szCs w:val="20"/>
          <w:lang w:bidi="fa-IR"/>
        </w:rPr>
        <w:t xml:space="preserve">In this cycle, cooling system and lubricant are as preheater and exhaust gases are used as main source. According to the schematic of cycle, working fluid enters the pump as saturated liquid (state 1) </w:t>
      </w:r>
      <w:r w:rsidR="00802264" w:rsidRPr="005C0B1C">
        <w:rPr>
          <w:rFonts w:asciiTheme="majorBidi" w:hAnsiTheme="majorBidi" w:cstheme="majorBidi"/>
          <w:sz w:val="20"/>
          <w:szCs w:val="20"/>
          <w:lang w:bidi="fa-IR"/>
        </w:rPr>
        <w:t xml:space="preserve">is compressed isentropically to high pressure of cycle (state 2) after that it enters the </w:t>
      </w:r>
      <w:r w:rsidR="00802264" w:rsidRPr="005C0B1C">
        <w:rPr>
          <w:rFonts w:asciiTheme="majorBidi" w:hAnsiTheme="majorBidi" w:cstheme="majorBidi"/>
          <w:sz w:val="20"/>
          <w:szCs w:val="20"/>
          <w:lang w:bidi="fa-IR"/>
        </w:rPr>
        <w:lastRenderedPageBreak/>
        <w:t xml:space="preserve">first preheater and </w:t>
      </w:r>
      <w:r w:rsidR="00786161" w:rsidRPr="005C0B1C">
        <w:rPr>
          <w:rFonts w:asciiTheme="majorBidi" w:hAnsiTheme="majorBidi" w:cstheme="majorBidi"/>
          <w:sz w:val="20"/>
          <w:szCs w:val="20"/>
          <w:lang w:bidi="fa-IR"/>
        </w:rPr>
        <w:t>exchange</w:t>
      </w:r>
      <w:r w:rsidR="00802264" w:rsidRPr="005C0B1C">
        <w:rPr>
          <w:rFonts w:asciiTheme="majorBidi" w:hAnsiTheme="majorBidi" w:cstheme="majorBidi"/>
          <w:sz w:val="20"/>
          <w:szCs w:val="20"/>
          <w:lang w:bidi="fa-IR"/>
        </w:rPr>
        <w:t xml:space="preserve"> with lubricant </w:t>
      </w:r>
      <w:r w:rsidR="00D11E4F" w:rsidRPr="005C0B1C">
        <w:rPr>
          <w:rFonts w:asciiTheme="majorBidi" w:hAnsiTheme="majorBidi" w:cstheme="majorBidi"/>
          <w:sz w:val="20"/>
          <w:szCs w:val="20"/>
          <w:lang w:bidi="fa-IR"/>
        </w:rPr>
        <w:t>during this constant pressure process</w:t>
      </w:r>
      <w:r w:rsidR="00786161" w:rsidRPr="005C0B1C">
        <w:rPr>
          <w:rFonts w:asciiTheme="majorBidi" w:hAnsiTheme="majorBidi" w:cstheme="majorBidi"/>
          <w:sz w:val="20"/>
          <w:szCs w:val="20"/>
          <w:lang w:bidi="fa-IR"/>
        </w:rPr>
        <w:t>. Therefore,</w:t>
      </w:r>
      <w:r w:rsidR="00D11E4F" w:rsidRPr="005C0B1C">
        <w:rPr>
          <w:rFonts w:asciiTheme="majorBidi" w:hAnsiTheme="majorBidi" w:cstheme="majorBidi"/>
          <w:sz w:val="20"/>
          <w:szCs w:val="20"/>
          <w:lang w:bidi="fa-IR"/>
        </w:rPr>
        <w:t xml:space="preserve"> the temperature of lubricant decrease</w:t>
      </w:r>
      <w:r w:rsidR="00786161" w:rsidRPr="005C0B1C">
        <w:rPr>
          <w:rFonts w:asciiTheme="majorBidi" w:hAnsiTheme="majorBidi" w:cstheme="majorBidi"/>
          <w:sz w:val="20"/>
          <w:szCs w:val="20"/>
          <w:lang w:bidi="fa-IR"/>
        </w:rPr>
        <w:t>s</w:t>
      </w:r>
      <w:r w:rsidR="00D11E4F" w:rsidRPr="005C0B1C">
        <w:rPr>
          <w:rFonts w:asciiTheme="majorBidi" w:hAnsiTheme="majorBidi" w:cstheme="majorBidi"/>
          <w:sz w:val="20"/>
          <w:szCs w:val="20"/>
          <w:lang w:bidi="fa-IR"/>
        </w:rPr>
        <w:t xml:space="preserve"> from 60˚C (state 11) to 35 ˚C (state 12) and working fluid temperature increases somewhat (state 3). </w:t>
      </w:r>
      <w:r w:rsidR="005352BA" w:rsidRPr="005C0B1C">
        <w:rPr>
          <w:rFonts w:asciiTheme="majorBidi" w:hAnsiTheme="majorBidi" w:cstheme="majorBidi"/>
          <w:sz w:val="20"/>
          <w:szCs w:val="20"/>
          <w:lang w:bidi="fa-IR"/>
        </w:rPr>
        <w:t xml:space="preserve">In the </w:t>
      </w:r>
      <w:r w:rsidR="009636FF" w:rsidRPr="005C0B1C">
        <w:rPr>
          <w:rFonts w:asciiTheme="majorBidi" w:hAnsiTheme="majorBidi" w:cstheme="majorBidi"/>
          <w:sz w:val="20"/>
          <w:szCs w:val="20"/>
          <w:lang w:bidi="fa-IR"/>
        </w:rPr>
        <w:t xml:space="preserve">second </w:t>
      </w:r>
      <w:r w:rsidR="005352BA" w:rsidRPr="005C0B1C">
        <w:rPr>
          <w:rFonts w:asciiTheme="majorBidi" w:hAnsiTheme="majorBidi" w:cstheme="majorBidi"/>
          <w:sz w:val="20"/>
          <w:szCs w:val="20"/>
          <w:lang w:bidi="fa-IR"/>
        </w:rPr>
        <w:t>stage of preheating</w:t>
      </w:r>
      <w:r w:rsidR="00A75C0F" w:rsidRPr="005C0B1C">
        <w:rPr>
          <w:rFonts w:asciiTheme="majorBidi" w:hAnsiTheme="majorBidi" w:cstheme="majorBidi"/>
          <w:sz w:val="20"/>
          <w:szCs w:val="20"/>
          <w:lang w:bidi="fa-IR"/>
        </w:rPr>
        <w:t>,</w:t>
      </w:r>
      <w:r w:rsidR="005352BA" w:rsidRPr="005C0B1C">
        <w:rPr>
          <w:rFonts w:asciiTheme="majorBidi" w:hAnsiTheme="majorBidi" w:cstheme="majorBidi"/>
          <w:sz w:val="20"/>
          <w:szCs w:val="20"/>
          <w:lang w:bidi="fa-IR"/>
        </w:rPr>
        <w:t xml:space="preserve"> </w:t>
      </w:r>
      <w:r w:rsidR="00A75C0F" w:rsidRPr="005C0B1C">
        <w:rPr>
          <w:rFonts w:asciiTheme="majorBidi" w:hAnsiTheme="majorBidi" w:cstheme="majorBidi"/>
          <w:sz w:val="20"/>
          <w:szCs w:val="20"/>
          <w:lang w:bidi="fa-IR"/>
        </w:rPr>
        <w:t xml:space="preserve">the </w:t>
      </w:r>
      <w:r w:rsidR="005352BA" w:rsidRPr="005C0B1C">
        <w:rPr>
          <w:rFonts w:asciiTheme="majorBidi" w:hAnsiTheme="majorBidi" w:cstheme="majorBidi"/>
          <w:sz w:val="20"/>
          <w:szCs w:val="20"/>
          <w:lang w:bidi="fa-IR"/>
        </w:rPr>
        <w:t xml:space="preserve">working fluid </w:t>
      </w:r>
      <w:r w:rsidR="00A75C0F" w:rsidRPr="005C0B1C">
        <w:rPr>
          <w:rFonts w:asciiTheme="majorBidi" w:hAnsiTheme="majorBidi" w:cstheme="majorBidi"/>
          <w:sz w:val="20"/>
          <w:szCs w:val="20"/>
          <w:lang w:bidi="fa-IR"/>
        </w:rPr>
        <w:t>receive</w:t>
      </w:r>
      <w:r w:rsidR="005352BA" w:rsidRPr="005C0B1C">
        <w:rPr>
          <w:rFonts w:asciiTheme="majorBidi" w:hAnsiTheme="majorBidi" w:cstheme="majorBidi"/>
          <w:sz w:val="20"/>
          <w:szCs w:val="20"/>
          <w:lang w:bidi="fa-IR"/>
        </w:rPr>
        <w:t xml:space="preserve"> heat from </w:t>
      </w:r>
      <w:r w:rsidR="0042633F" w:rsidRPr="005C0B1C">
        <w:rPr>
          <w:rFonts w:asciiTheme="majorBidi" w:hAnsiTheme="majorBidi" w:cstheme="majorBidi"/>
          <w:sz w:val="20"/>
          <w:szCs w:val="20"/>
          <w:lang w:bidi="fa-IR"/>
        </w:rPr>
        <w:t>engine water</w:t>
      </w:r>
      <w:r w:rsidR="005352BA" w:rsidRPr="005C0B1C">
        <w:rPr>
          <w:rFonts w:asciiTheme="majorBidi" w:hAnsiTheme="majorBidi" w:cstheme="majorBidi"/>
          <w:sz w:val="20"/>
          <w:szCs w:val="20"/>
          <w:lang w:bidi="fa-IR"/>
        </w:rPr>
        <w:t xml:space="preserve"> (state 4), where the temperature of </w:t>
      </w:r>
      <w:r w:rsidR="0042633F" w:rsidRPr="005C0B1C">
        <w:rPr>
          <w:rFonts w:asciiTheme="majorBidi" w:hAnsiTheme="majorBidi" w:cstheme="majorBidi"/>
          <w:sz w:val="20"/>
          <w:szCs w:val="20"/>
          <w:lang w:bidi="fa-IR"/>
        </w:rPr>
        <w:t>engine</w:t>
      </w:r>
      <w:r w:rsidR="005352BA" w:rsidRPr="005C0B1C">
        <w:rPr>
          <w:rFonts w:asciiTheme="majorBidi" w:hAnsiTheme="majorBidi" w:cstheme="majorBidi"/>
          <w:sz w:val="20"/>
          <w:szCs w:val="20"/>
          <w:lang w:bidi="fa-IR"/>
        </w:rPr>
        <w:t xml:space="preserve"> water decrease from 150 ˚C (state 9) to 70˚C (state 10).</w:t>
      </w:r>
      <w:r w:rsidR="00424646" w:rsidRPr="005C0B1C">
        <w:rPr>
          <w:rFonts w:asciiTheme="majorBidi" w:hAnsiTheme="majorBidi" w:cstheme="majorBidi"/>
          <w:sz w:val="20"/>
          <w:szCs w:val="20"/>
          <w:lang w:bidi="fa-IR"/>
        </w:rPr>
        <w:t xml:space="preserve"> The working fluid is received the primary heat from exhaust gases in the final step of heating and leaves as a superheated </w:t>
      </w:r>
      <w:r w:rsidR="00E761A1" w:rsidRPr="005C0B1C">
        <w:rPr>
          <w:rFonts w:asciiTheme="majorBidi" w:hAnsiTheme="majorBidi" w:cstheme="majorBidi"/>
          <w:sz w:val="20"/>
          <w:szCs w:val="20"/>
          <w:lang w:bidi="fa-IR"/>
        </w:rPr>
        <w:t>vapor (</w:t>
      </w:r>
      <w:r w:rsidR="00424646" w:rsidRPr="005C0B1C">
        <w:rPr>
          <w:rFonts w:asciiTheme="majorBidi" w:hAnsiTheme="majorBidi" w:cstheme="majorBidi"/>
          <w:sz w:val="20"/>
          <w:szCs w:val="20"/>
          <w:lang w:bidi="fa-IR"/>
        </w:rPr>
        <w:t xml:space="preserve">state 5). </w:t>
      </w:r>
      <w:r w:rsidR="00E761A1" w:rsidRPr="005C0B1C">
        <w:rPr>
          <w:rFonts w:asciiTheme="majorBidi" w:hAnsiTheme="majorBidi" w:cstheme="majorBidi"/>
          <w:sz w:val="20"/>
          <w:szCs w:val="20"/>
          <w:lang w:bidi="fa-IR"/>
        </w:rPr>
        <w:t>The superheated vapor enters the turbine where it expands isentropically and generates work. T</w:t>
      </w:r>
      <w:r w:rsidR="00BD7402" w:rsidRPr="005C0B1C">
        <w:rPr>
          <w:rFonts w:asciiTheme="majorBidi" w:hAnsiTheme="majorBidi" w:cstheme="majorBidi"/>
          <w:sz w:val="20"/>
          <w:szCs w:val="20"/>
          <w:lang w:bidi="fa-IR"/>
        </w:rPr>
        <w:t xml:space="preserve">he </w:t>
      </w:r>
      <w:r w:rsidR="00E761A1" w:rsidRPr="005C0B1C">
        <w:rPr>
          <w:rFonts w:asciiTheme="majorBidi" w:hAnsiTheme="majorBidi" w:cstheme="majorBidi"/>
          <w:sz w:val="20"/>
          <w:szCs w:val="20"/>
          <w:lang w:bidi="fa-IR"/>
        </w:rPr>
        <w:t>pressure of the working fluid drop</w:t>
      </w:r>
      <w:r w:rsidR="00BD7402" w:rsidRPr="005C0B1C">
        <w:rPr>
          <w:rFonts w:asciiTheme="majorBidi" w:hAnsiTheme="majorBidi" w:cstheme="majorBidi"/>
          <w:sz w:val="20"/>
          <w:szCs w:val="20"/>
          <w:lang w:bidi="fa-IR"/>
        </w:rPr>
        <w:t>s</w:t>
      </w:r>
      <w:r w:rsidR="00E761A1" w:rsidRPr="005C0B1C">
        <w:rPr>
          <w:rFonts w:asciiTheme="majorBidi" w:hAnsiTheme="majorBidi" w:cstheme="majorBidi"/>
          <w:sz w:val="20"/>
          <w:szCs w:val="20"/>
          <w:lang w:bidi="fa-IR"/>
        </w:rPr>
        <w:t xml:space="preserve"> during this </w:t>
      </w:r>
      <w:r w:rsidR="00BD7402" w:rsidRPr="005C0B1C">
        <w:rPr>
          <w:rFonts w:asciiTheme="majorBidi" w:hAnsiTheme="majorBidi" w:cstheme="majorBidi"/>
          <w:sz w:val="20"/>
          <w:szCs w:val="20"/>
          <w:lang w:bidi="fa-IR"/>
        </w:rPr>
        <w:t>process to</w:t>
      </w:r>
      <w:r w:rsidR="006400AD" w:rsidRPr="005C0B1C">
        <w:rPr>
          <w:rFonts w:asciiTheme="majorBidi" w:hAnsiTheme="majorBidi" w:cstheme="majorBidi"/>
          <w:sz w:val="20"/>
          <w:szCs w:val="20"/>
          <w:lang w:bidi="fa-IR"/>
        </w:rPr>
        <w:t xml:space="preserve"> the</w:t>
      </w:r>
      <w:r w:rsidR="00BD7402" w:rsidRPr="005C0B1C">
        <w:rPr>
          <w:rFonts w:asciiTheme="majorBidi" w:hAnsiTheme="majorBidi" w:cstheme="majorBidi"/>
          <w:sz w:val="20"/>
          <w:szCs w:val="20"/>
          <w:lang w:bidi="fa-IR"/>
        </w:rPr>
        <w:t xml:space="preserve"> low pressure of cycle</w:t>
      </w:r>
      <w:r w:rsidR="00E761A1" w:rsidRPr="005C0B1C">
        <w:rPr>
          <w:rFonts w:asciiTheme="majorBidi" w:hAnsiTheme="majorBidi" w:cstheme="majorBidi"/>
          <w:sz w:val="20"/>
          <w:szCs w:val="20"/>
          <w:lang w:bidi="fa-IR"/>
        </w:rPr>
        <w:t xml:space="preserve"> (state 6) </w:t>
      </w:r>
      <w:r w:rsidR="0086328E" w:rsidRPr="005C0B1C">
        <w:rPr>
          <w:rFonts w:asciiTheme="majorBidi" w:hAnsiTheme="majorBidi" w:cstheme="majorBidi"/>
          <w:sz w:val="20"/>
          <w:szCs w:val="20"/>
          <w:lang w:bidi="fa-IR"/>
        </w:rPr>
        <w:t>after</w:t>
      </w:r>
      <w:r w:rsidR="00E761A1" w:rsidRPr="005C0B1C">
        <w:rPr>
          <w:rFonts w:asciiTheme="majorBidi" w:hAnsiTheme="majorBidi" w:cstheme="majorBidi"/>
          <w:sz w:val="20"/>
          <w:szCs w:val="20"/>
          <w:lang w:bidi="fa-IR"/>
        </w:rPr>
        <w:t xml:space="preserve"> condensing </w:t>
      </w:r>
      <w:r w:rsidR="0086328E" w:rsidRPr="005C0B1C">
        <w:rPr>
          <w:rFonts w:asciiTheme="majorBidi" w:hAnsiTheme="majorBidi" w:cstheme="majorBidi"/>
          <w:sz w:val="20"/>
          <w:szCs w:val="20"/>
          <w:lang w:bidi="fa-IR"/>
        </w:rPr>
        <w:t>the working fluid in the condens</w:t>
      </w:r>
      <w:r w:rsidR="000739BD" w:rsidRPr="005C0B1C">
        <w:rPr>
          <w:rFonts w:asciiTheme="majorBidi" w:hAnsiTheme="majorBidi" w:cstheme="majorBidi"/>
          <w:sz w:val="20"/>
          <w:szCs w:val="20"/>
          <w:lang w:bidi="fa-IR"/>
        </w:rPr>
        <w:t>er.</w:t>
      </w:r>
    </w:p>
    <w:p w:rsidR="00F63950" w:rsidRDefault="00F63950" w:rsidP="00907D7C">
      <w:pPr>
        <w:pStyle w:val="ListParagraph"/>
        <w:spacing w:after="0" w:line="240" w:lineRule="auto"/>
        <w:ind w:left="0"/>
        <w:jc w:val="both"/>
        <w:rPr>
          <w:rFonts w:asciiTheme="majorBidi" w:hAnsiTheme="majorBidi" w:cstheme="majorBidi"/>
          <w:sz w:val="24"/>
          <w:szCs w:val="24"/>
          <w:lang w:bidi="fa-IR"/>
        </w:rPr>
        <w:sectPr w:rsidR="00F63950" w:rsidSect="00F63950">
          <w:type w:val="continuous"/>
          <w:pgSz w:w="12240" w:h="15840"/>
          <w:pgMar w:top="1440" w:right="1418" w:bottom="1440" w:left="1418" w:header="720" w:footer="720" w:gutter="0"/>
          <w:cols w:num="2" w:space="1440"/>
          <w:docGrid w:linePitch="360"/>
        </w:sectPr>
      </w:pPr>
    </w:p>
    <w:p w:rsidR="00025BC1" w:rsidRPr="00077C2D" w:rsidRDefault="00025BC1" w:rsidP="00907D7C">
      <w:pPr>
        <w:pStyle w:val="ListParagraph"/>
        <w:spacing w:after="0" w:line="240" w:lineRule="auto"/>
        <w:ind w:left="0"/>
        <w:jc w:val="both"/>
        <w:rPr>
          <w:rFonts w:asciiTheme="majorBidi" w:hAnsiTheme="majorBidi" w:cstheme="majorBidi"/>
          <w:sz w:val="24"/>
          <w:szCs w:val="24"/>
          <w:lang w:bidi="fa-IR"/>
        </w:rPr>
      </w:pPr>
    </w:p>
    <w:p w:rsidR="00025BC1" w:rsidRPr="00077C2D" w:rsidRDefault="00025BC1" w:rsidP="00907D7C">
      <w:pPr>
        <w:pStyle w:val="ListParagraph"/>
        <w:spacing w:after="0" w:line="240" w:lineRule="auto"/>
        <w:ind w:left="0"/>
        <w:jc w:val="both"/>
        <w:rPr>
          <w:rFonts w:asciiTheme="majorBidi" w:hAnsiTheme="majorBidi" w:cstheme="majorBidi"/>
          <w:sz w:val="24"/>
          <w:szCs w:val="24"/>
          <w:lang w:bidi="fa-IR"/>
        </w:rPr>
      </w:pPr>
    </w:p>
    <w:p w:rsidR="00600825" w:rsidRPr="008176ED" w:rsidRDefault="00025BC1" w:rsidP="008176ED">
      <w:pPr>
        <w:pStyle w:val="ListParagraph"/>
        <w:spacing w:after="0" w:line="240" w:lineRule="auto"/>
        <w:ind w:left="0"/>
        <w:jc w:val="center"/>
        <w:rPr>
          <w:rFonts w:asciiTheme="majorBidi" w:hAnsiTheme="majorBidi" w:cstheme="majorBidi"/>
          <w:sz w:val="24"/>
          <w:szCs w:val="24"/>
          <w:lang w:bidi="fa-IR"/>
        </w:rPr>
      </w:pPr>
      <w:r w:rsidRPr="00077C2D">
        <w:rPr>
          <w:rFonts w:asciiTheme="majorBidi" w:hAnsiTheme="majorBidi" w:cstheme="majorBidi"/>
          <w:noProof/>
          <w:sz w:val="24"/>
          <w:szCs w:val="24"/>
          <w:lang w:bidi="fa-IR"/>
        </w:rPr>
        <w:drawing>
          <wp:inline distT="0" distB="0" distL="0" distR="0" wp14:anchorId="59C3FD2E" wp14:editId="4ED4B869">
            <wp:extent cx="2838450" cy="2041337"/>
            <wp:effectExtent l="0" t="0" r="0" b="0"/>
            <wp:docPr id="1" name="Picture 1" descr="aaaaaaaaaaaaaaa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aaaaaaaaaaaaaaaa"/>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75470" cy="2067961"/>
                    </a:xfrm>
                    <a:prstGeom prst="rect">
                      <a:avLst/>
                    </a:prstGeom>
                    <a:noFill/>
                    <a:ln>
                      <a:noFill/>
                    </a:ln>
                  </pic:spPr>
                </pic:pic>
              </a:graphicData>
            </a:graphic>
          </wp:inline>
        </w:drawing>
      </w:r>
    </w:p>
    <w:p w:rsidR="00D43B81" w:rsidRDefault="00CC435C" w:rsidP="00CC435C">
      <w:pPr>
        <w:pStyle w:val="ListParagraph"/>
        <w:spacing w:after="0" w:line="240" w:lineRule="auto"/>
        <w:ind w:left="0"/>
        <w:rPr>
          <w:rFonts w:asciiTheme="majorBidi" w:hAnsiTheme="majorBidi" w:cstheme="majorBidi"/>
          <w:b/>
          <w:bCs/>
          <w:sz w:val="20"/>
          <w:szCs w:val="20"/>
          <w:lang w:bidi="fa-IR"/>
        </w:rPr>
      </w:pPr>
      <w:r>
        <w:rPr>
          <w:rFonts w:asciiTheme="majorBidi" w:hAnsiTheme="majorBidi" w:cstheme="majorBidi"/>
          <w:b/>
          <w:bCs/>
          <w:sz w:val="20"/>
          <w:szCs w:val="20"/>
          <w:lang w:bidi="fa-IR"/>
        </w:rPr>
        <w:t xml:space="preserve">                </w:t>
      </w:r>
    </w:p>
    <w:p w:rsidR="0037246E" w:rsidRPr="007076AA" w:rsidRDefault="00D43B81" w:rsidP="00CC435C">
      <w:pPr>
        <w:pStyle w:val="ListParagraph"/>
        <w:spacing w:after="0" w:line="240" w:lineRule="auto"/>
        <w:ind w:left="0"/>
        <w:rPr>
          <w:rFonts w:asciiTheme="majorBidi" w:hAnsiTheme="majorBidi" w:cstheme="majorBidi"/>
          <w:sz w:val="18"/>
          <w:szCs w:val="18"/>
          <w:lang w:bidi="fa-IR"/>
        </w:rPr>
      </w:pPr>
      <w:r>
        <w:rPr>
          <w:rFonts w:asciiTheme="majorBidi" w:hAnsiTheme="majorBidi" w:cstheme="majorBidi"/>
          <w:b/>
          <w:bCs/>
          <w:sz w:val="20"/>
          <w:szCs w:val="20"/>
          <w:lang w:bidi="fa-IR"/>
        </w:rPr>
        <w:t xml:space="preserve">        </w:t>
      </w:r>
      <w:r w:rsidR="00CC435C">
        <w:rPr>
          <w:rFonts w:asciiTheme="majorBidi" w:hAnsiTheme="majorBidi" w:cstheme="majorBidi"/>
          <w:b/>
          <w:bCs/>
          <w:sz w:val="20"/>
          <w:szCs w:val="20"/>
          <w:lang w:bidi="fa-IR"/>
        </w:rPr>
        <w:t xml:space="preserve">                                                 </w:t>
      </w:r>
      <w:r w:rsidR="002E3B7F">
        <w:rPr>
          <w:rFonts w:asciiTheme="majorBidi" w:hAnsiTheme="majorBidi" w:cstheme="majorBidi"/>
          <w:b/>
          <w:bCs/>
          <w:sz w:val="20"/>
          <w:szCs w:val="20"/>
          <w:lang w:bidi="fa-IR"/>
        </w:rPr>
        <w:t xml:space="preserve"> </w:t>
      </w:r>
      <w:r w:rsidR="00581AA3">
        <w:rPr>
          <w:rFonts w:asciiTheme="majorBidi" w:hAnsiTheme="majorBidi" w:cstheme="majorBidi"/>
          <w:b/>
          <w:bCs/>
          <w:sz w:val="20"/>
          <w:szCs w:val="20"/>
          <w:lang w:bidi="fa-IR"/>
        </w:rPr>
        <w:t xml:space="preserve"> </w:t>
      </w:r>
      <w:r w:rsidR="00051E93" w:rsidRPr="007076AA">
        <w:rPr>
          <w:rFonts w:asciiTheme="majorBidi" w:hAnsiTheme="majorBidi" w:cstheme="majorBidi"/>
          <w:b/>
          <w:bCs/>
          <w:sz w:val="18"/>
          <w:szCs w:val="18"/>
          <w:lang w:bidi="fa-IR"/>
        </w:rPr>
        <w:t xml:space="preserve">Figure </w:t>
      </w:r>
      <w:r w:rsidR="00600825" w:rsidRPr="007076AA">
        <w:rPr>
          <w:rFonts w:asciiTheme="majorBidi" w:hAnsiTheme="majorBidi" w:cstheme="majorBidi"/>
          <w:b/>
          <w:bCs/>
          <w:sz w:val="18"/>
          <w:szCs w:val="18"/>
          <w:lang w:bidi="fa-IR"/>
        </w:rPr>
        <w:t>1.</w:t>
      </w:r>
      <w:r w:rsidR="00600825" w:rsidRPr="007076AA">
        <w:rPr>
          <w:rFonts w:asciiTheme="majorBidi" w:hAnsiTheme="majorBidi" w:cstheme="majorBidi"/>
          <w:sz w:val="18"/>
          <w:szCs w:val="18"/>
          <w:lang w:bidi="fa-IR"/>
        </w:rPr>
        <w:t xml:space="preserve"> The schematic of the Rankine cycle</w:t>
      </w:r>
    </w:p>
    <w:p w:rsidR="00F34BCE" w:rsidRPr="00C940FB" w:rsidRDefault="00C940FB" w:rsidP="00C940FB">
      <w:pPr>
        <w:spacing w:after="0" w:line="240" w:lineRule="auto"/>
        <w:jc w:val="both"/>
        <w:rPr>
          <w:rFonts w:ascii="Cambria" w:hAnsi="Cambria" w:cstheme="majorBidi"/>
          <w:b/>
          <w:bCs/>
          <w:sz w:val="20"/>
          <w:szCs w:val="20"/>
          <w:lang w:bidi="fa-IR"/>
        </w:rPr>
      </w:pPr>
      <w:r>
        <w:rPr>
          <w:rFonts w:ascii="Cambria" w:hAnsi="Cambria" w:cstheme="majorBidi"/>
          <w:b/>
          <w:bCs/>
          <w:sz w:val="20"/>
          <w:szCs w:val="20"/>
          <w:lang w:bidi="fa-IR"/>
        </w:rPr>
        <w:lastRenderedPageBreak/>
        <w:t xml:space="preserve">2.1 . </w:t>
      </w:r>
      <w:r w:rsidR="00CC68AD" w:rsidRPr="00C940FB">
        <w:rPr>
          <w:rFonts w:ascii="Cambria" w:hAnsi="Cambria" w:cstheme="majorBidi"/>
          <w:b/>
          <w:bCs/>
          <w:sz w:val="20"/>
          <w:szCs w:val="20"/>
          <w:lang w:bidi="fa-IR"/>
        </w:rPr>
        <w:t>Thermodynamics A</w:t>
      </w:r>
      <w:r w:rsidR="00F34BCE" w:rsidRPr="00C940FB">
        <w:rPr>
          <w:rFonts w:ascii="Cambria" w:hAnsi="Cambria" w:cstheme="majorBidi"/>
          <w:b/>
          <w:bCs/>
          <w:sz w:val="20"/>
          <w:szCs w:val="20"/>
          <w:lang w:bidi="fa-IR"/>
        </w:rPr>
        <w:t xml:space="preserve">nalysis </w:t>
      </w:r>
    </w:p>
    <w:p w:rsidR="00F63950" w:rsidRDefault="00F63950" w:rsidP="00ED5BAB">
      <w:pPr>
        <w:spacing w:after="0" w:line="240" w:lineRule="auto"/>
        <w:jc w:val="both"/>
        <w:rPr>
          <w:rFonts w:asciiTheme="majorBidi" w:hAnsiTheme="majorBidi" w:cstheme="majorBidi"/>
          <w:b/>
          <w:bCs/>
          <w:sz w:val="20"/>
          <w:szCs w:val="20"/>
          <w:lang w:bidi="fa-IR"/>
        </w:rPr>
        <w:sectPr w:rsidR="00F63950" w:rsidSect="00907D7C">
          <w:type w:val="continuous"/>
          <w:pgSz w:w="12240" w:h="15840"/>
          <w:pgMar w:top="1440" w:right="1418" w:bottom="1440" w:left="1418" w:header="720" w:footer="720" w:gutter="0"/>
          <w:cols w:space="720"/>
          <w:docGrid w:linePitch="360"/>
        </w:sectPr>
      </w:pPr>
    </w:p>
    <w:p w:rsidR="00600825" w:rsidRPr="005C0B1C" w:rsidRDefault="00BF7664" w:rsidP="00ED5BAB">
      <w:pPr>
        <w:spacing w:after="0" w:line="240" w:lineRule="auto"/>
        <w:jc w:val="both"/>
        <w:rPr>
          <w:rFonts w:asciiTheme="majorBidi" w:hAnsiTheme="majorBidi" w:cstheme="majorBidi"/>
          <w:sz w:val="20"/>
          <w:szCs w:val="20"/>
          <w:lang w:bidi="fa-IR"/>
        </w:rPr>
      </w:pPr>
      <w:r w:rsidRPr="005C0B1C">
        <w:rPr>
          <w:rFonts w:asciiTheme="majorBidi" w:hAnsiTheme="majorBidi" w:cstheme="majorBidi"/>
          <w:b/>
          <w:bCs/>
          <w:sz w:val="20"/>
          <w:szCs w:val="20"/>
          <w:lang w:bidi="fa-IR"/>
        </w:rPr>
        <w:lastRenderedPageBreak/>
        <w:t xml:space="preserve">  </w:t>
      </w:r>
      <w:r w:rsidRPr="005C0B1C">
        <w:rPr>
          <w:rFonts w:asciiTheme="majorBidi" w:hAnsiTheme="majorBidi" w:cstheme="majorBidi"/>
          <w:sz w:val="20"/>
          <w:szCs w:val="20"/>
          <w:lang w:bidi="fa-IR"/>
        </w:rPr>
        <w:t>The cycle analyzed based on the first law of thermodynamics. For this analysis simplified assumptions have been considered as follows:</w:t>
      </w:r>
    </w:p>
    <w:p w:rsidR="00BF7664" w:rsidRPr="005C0B1C" w:rsidRDefault="00BF7664" w:rsidP="00907D7C">
      <w:pPr>
        <w:pStyle w:val="ListParagraph"/>
        <w:numPr>
          <w:ilvl w:val="0"/>
          <w:numId w:val="8"/>
        </w:numPr>
        <w:spacing w:after="0" w:line="240" w:lineRule="auto"/>
        <w:jc w:val="both"/>
        <w:rPr>
          <w:rFonts w:asciiTheme="majorBidi" w:hAnsiTheme="majorBidi" w:cstheme="majorBidi"/>
          <w:sz w:val="20"/>
          <w:szCs w:val="20"/>
          <w:lang w:bidi="fa-IR"/>
        </w:rPr>
      </w:pPr>
      <w:r w:rsidRPr="005C0B1C">
        <w:rPr>
          <w:rFonts w:asciiTheme="majorBidi" w:hAnsiTheme="majorBidi" w:cstheme="majorBidi"/>
          <w:sz w:val="20"/>
          <w:szCs w:val="20"/>
          <w:lang w:bidi="fa-IR"/>
        </w:rPr>
        <w:t xml:space="preserve">The pump and the turbine are considered as isentropic devices </w:t>
      </w:r>
    </w:p>
    <w:p w:rsidR="00F34BCE" w:rsidRPr="005C0B1C" w:rsidRDefault="00BF7664" w:rsidP="00907D7C">
      <w:pPr>
        <w:pStyle w:val="ListParagraph"/>
        <w:numPr>
          <w:ilvl w:val="0"/>
          <w:numId w:val="8"/>
        </w:numPr>
        <w:spacing w:after="0" w:line="240" w:lineRule="auto"/>
        <w:jc w:val="both"/>
        <w:rPr>
          <w:rFonts w:asciiTheme="majorBidi" w:hAnsiTheme="majorBidi" w:cstheme="majorBidi"/>
          <w:sz w:val="20"/>
          <w:szCs w:val="20"/>
          <w:lang w:bidi="fa-IR"/>
        </w:rPr>
      </w:pPr>
      <w:r w:rsidRPr="005C0B1C">
        <w:rPr>
          <w:rFonts w:asciiTheme="majorBidi" w:hAnsiTheme="majorBidi" w:cstheme="majorBidi"/>
          <w:sz w:val="20"/>
          <w:szCs w:val="20"/>
          <w:lang w:bidi="fa-IR"/>
        </w:rPr>
        <w:t>Pressure drop th</w:t>
      </w:r>
      <w:r w:rsidR="00CE4340" w:rsidRPr="005C0B1C">
        <w:rPr>
          <w:rFonts w:asciiTheme="majorBidi" w:hAnsiTheme="majorBidi" w:cstheme="majorBidi"/>
          <w:sz w:val="20"/>
          <w:szCs w:val="20"/>
          <w:lang w:bidi="fa-IR"/>
        </w:rPr>
        <w:t>r</w:t>
      </w:r>
      <w:r w:rsidRPr="005C0B1C">
        <w:rPr>
          <w:rFonts w:asciiTheme="majorBidi" w:hAnsiTheme="majorBidi" w:cstheme="majorBidi"/>
          <w:sz w:val="20"/>
          <w:szCs w:val="20"/>
          <w:lang w:bidi="fa-IR"/>
        </w:rPr>
        <w:t>o</w:t>
      </w:r>
      <w:r w:rsidR="00CE4340" w:rsidRPr="005C0B1C">
        <w:rPr>
          <w:rFonts w:asciiTheme="majorBidi" w:hAnsiTheme="majorBidi" w:cstheme="majorBidi"/>
          <w:sz w:val="20"/>
          <w:szCs w:val="20"/>
          <w:lang w:bidi="fa-IR"/>
        </w:rPr>
        <w:t>ugh</w:t>
      </w:r>
      <w:r w:rsidRPr="005C0B1C">
        <w:rPr>
          <w:rFonts w:asciiTheme="majorBidi" w:hAnsiTheme="majorBidi" w:cstheme="majorBidi"/>
          <w:sz w:val="20"/>
          <w:szCs w:val="20"/>
          <w:lang w:bidi="fa-IR"/>
        </w:rPr>
        <w:t xml:space="preserve"> heat exchangers is </w:t>
      </w:r>
      <w:r w:rsidR="00CE4340" w:rsidRPr="005C0B1C">
        <w:rPr>
          <w:rFonts w:asciiTheme="majorBidi" w:hAnsiTheme="majorBidi" w:cstheme="majorBidi"/>
          <w:sz w:val="20"/>
          <w:szCs w:val="20"/>
          <w:lang w:bidi="fa-IR"/>
        </w:rPr>
        <w:t xml:space="preserve">negligible </w:t>
      </w:r>
    </w:p>
    <w:p w:rsidR="00CE4340" w:rsidRPr="005C0B1C" w:rsidRDefault="00CE4340" w:rsidP="00ED5BAB">
      <w:pPr>
        <w:pStyle w:val="ListParagraph"/>
        <w:numPr>
          <w:ilvl w:val="0"/>
          <w:numId w:val="8"/>
        </w:numPr>
        <w:spacing w:after="0" w:line="240" w:lineRule="auto"/>
        <w:jc w:val="both"/>
        <w:rPr>
          <w:rFonts w:asciiTheme="majorBidi" w:hAnsiTheme="majorBidi" w:cstheme="majorBidi"/>
          <w:sz w:val="20"/>
          <w:szCs w:val="20"/>
          <w:lang w:bidi="fa-IR"/>
        </w:rPr>
      </w:pPr>
      <w:r w:rsidRPr="005C0B1C">
        <w:rPr>
          <w:rFonts w:asciiTheme="majorBidi" w:hAnsiTheme="majorBidi" w:cstheme="majorBidi"/>
          <w:sz w:val="20"/>
          <w:szCs w:val="20"/>
          <w:lang w:bidi="fa-IR"/>
        </w:rPr>
        <w:lastRenderedPageBreak/>
        <w:t xml:space="preserve">Kinetic and potential energy changes ignored  </w:t>
      </w:r>
    </w:p>
    <w:p w:rsidR="00CE4340" w:rsidRPr="005C0B1C" w:rsidRDefault="00CE4340" w:rsidP="00907D7C">
      <w:pPr>
        <w:pStyle w:val="ListParagraph"/>
        <w:numPr>
          <w:ilvl w:val="0"/>
          <w:numId w:val="8"/>
        </w:numPr>
        <w:spacing w:after="0" w:line="240" w:lineRule="auto"/>
        <w:jc w:val="both"/>
        <w:rPr>
          <w:rFonts w:asciiTheme="majorBidi" w:hAnsiTheme="majorBidi" w:cstheme="majorBidi"/>
          <w:sz w:val="20"/>
          <w:szCs w:val="20"/>
          <w:lang w:bidi="fa-IR"/>
        </w:rPr>
      </w:pPr>
      <w:r w:rsidRPr="005C0B1C">
        <w:rPr>
          <w:rFonts w:asciiTheme="majorBidi" w:hAnsiTheme="majorBidi" w:cstheme="majorBidi"/>
          <w:sz w:val="20"/>
          <w:szCs w:val="20"/>
          <w:lang w:bidi="fa-IR"/>
        </w:rPr>
        <w:t xml:space="preserve">The working fluid leaves the condenser as saturated liquid </w:t>
      </w:r>
    </w:p>
    <w:p w:rsidR="00264EC4" w:rsidRPr="00264EC4" w:rsidRDefault="00025BC1" w:rsidP="00264EC4">
      <w:pPr>
        <w:pStyle w:val="ListParagraph"/>
        <w:numPr>
          <w:ilvl w:val="0"/>
          <w:numId w:val="8"/>
        </w:numPr>
        <w:spacing w:after="0" w:line="240" w:lineRule="auto"/>
        <w:jc w:val="both"/>
        <w:rPr>
          <w:rFonts w:asciiTheme="majorBidi" w:hAnsiTheme="majorBidi" w:cstheme="majorBidi"/>
          <w:sz w:val="20"/>
          <w:szCs w:val="20"/>
          <w:lang w:bidi="fa-IR"/>
        </w:rPr>
      </w:pPr>
      <w:r w:rsidRPr="005C0B1C">
        <w:rPr>
          <w:rFonts w:asciiTheme="majorBidi" w:hAnsiTheme="majorBidi" w:cstheme="majorBidi"/>
          <w:sz w:val="20"/>
          <w:szCs w:val="20"/>
          <w:lang w:bidi="fa-IR"/>
        </w:rPr>
        <w:t>Heat</w:t>
      </w:r>
      <w:r w:rsidR="00264EC4">
        <w:rPr>
          <w:rFonts w:asciiTheme="majorBidi" w:hAnsiTheme="majorBidi" w:cstheme="majorBidi"/>
          <w:sz w:val="20"/>
          <w:szCs w:val="20"/>
          <w:lang w:bidi="fa-IR"/>
        </w:rPr>
        <w:t xml:space="preserve"> losses in pipes are negligible</w:t>
      </w:r>
    </w:p>
    <w:p w:rsidR="00F63950" w:rsidRPr="000D3A76" w:rsidRDefault="000739BD" w:rsidP="000D3A76">
      <w:pPr>
        <w:spacing w:after="0" w:line="240" w:lineRule="auto"/>
        <w:rPr>
          <w:rFonts w:asciiTheme="majorBidi" w:hAnsiTheme="majorBidi" w:cstheme="majorBidi"/>
          <w:sz w:val="20"/>
          <w:szCs w:val="20"/>
          <w:lang w:bidi="fa-IR"/>
        </w:rPr>
        <w:sectPr w:rsidR="00F63950" w:rsidRPr="000D3A76" w:rsidSect="00F63950">
          <w:type w:val="continuous"/>
          <w:pgSz w:w="12240" w:h="15840"/>
          <w:pgMar w:top="1440" w:right="1418" w:bottom="1440" w:left="1418" w:header="720" w:footer="720" w:gutter="0"/>
          <w:cols w:num="2" w:space="1440"/>
          <w:docGrid w:linePitch="360"/>
        </w:sectPr>
      </w:pPr>
      <w:r w:rsidRPr="005C0B1C">
        <w:rPr>
          <w:rFonts w:asciiTheme="majorBidi" w:hAnsiTheme="majorBidi" w:cstheme="majorBidi"/>
          <w:sz w:val="20"/>
          <w:szCs w:val="20"/>
          <w:lang w:bidi="fa-IR"/>
        </w:rPr>
        <w:t xml:space="preserve">Considering above assumptions the conservation of energy relation for each device can be stated </w:t>
      </w:r>
      <w:r w:rsidR="00051E93" w:rsidRPr="005C0B1C">
        <w:rPr>
          <w:rFonts w:asciiTheme="majorBidi" w:hAnsiTheme="majorBidi" w:cstheme="majorBidi"/>
          <w:sz w:val="20"/>
          <w:szCs w:val="20"/>
          <w:lang w:bidi="fa-IR"/>
        </w:rPr>
        <w:t>in T</w:t>
      </w:r>
      <w:r w:rsidR="00ED5BAB" w:rsidRPr="005C0B1C">
        <w:rPr>
          <w:rFonts w:asciiTheme="majorBidi" w:hAnsiTheme="majorBidi" w:cstheme="majorBidi"/>
          <w:sz w:val="20"/>
          <w:szCs w:val="20"/>
          <w:lang w:bidi="fa-IR"/>
        </w:rPr>
        <w:t>able 1</w:t>
      </w:r>
      <w:r w:rsidR="008176ED">
        <w:rPr>
          <w:rFonts w:asciiTheme="majorBidi" w:hAnsiTheme="majorBidi" w:cstheme="majorBidi"/>
          <w:sz w:val="20"/>
          <w:szCs w:val="20"/>
          <w:lang w:bidi="fa-IR"/>
        </w:rPr>
        <w:t>.</w:t>
      </w:r>
    </w:p>
    <w:p w:rsidR="005C0B1C" w:rsidRPr="00077C2D" w:rsidRDefault="005C0B1C" w:rsidP="00ED5BAB">
      <w:pPr>
        <w:spacing w:after="0" w:line="240" w:lineRule="auto"/>
        <w:rPr>
          <w:rFonts w:asciiTheme="majorBidi" w:hAnsiTheme="majorBidi" w:cstheme="majorBidi"/>
          <w:sz w:val="24"/>
          <w:szCs w:val="24"/>
          <w:lang w:bidi="fa-IR"/>
        </w:rPr>
      </w:pPr>
    </w:p>
    <w:p w:rsidR="00ED5BAB" w:rsidRPr="00764F82" w:rsidRDefault="00764F82" w:rsidP="00ED5BAB">
      <w:pPr>
        <w:spacing w:after="0" w:line="240" w:lineRule="auto"/>
        <w:jc w:val="both"/>
        <w:rPr>
          <w:rFonts w:asciiTheme="majorBidi" w:hAnsiTheme="majorBidi" w:cstheme="majorBidi"/>
          <w:b/>
          <w:bCs/>
          <w:sz w:val="18"/>
          <w:szCs w:val="18"/>
          <w:lang w:bidi="fa-IR"/>
        </w:rPr>
      </w:pPr>
      <w:r w:rsidRPr="00764F82">
        <w:rPr>
          <w:rFonts w:asciiTheme="majorBidi" w:hAnsiTheme="majorBidi" w:cstheme="majorBidi"/>
          <w:b/>
          <w:bCs/>
          <w:sz w:val="18"/>
          <w:szCs w:val="18"/>
          <w:lang w:bidi="fa-IR"/>
        </w:rPr>
        <w:t>TABLE</w:t>
      </w:r>
      <w:r w:rsidR="00ED5BAB" w:rsidRPr="00764F82">
        <w:rPr>
          <w:rFonts w:asciiTheme="majorBidi" w:hAnsiTheme="majorBidi" w:cstheme="majorBidi"/>
          <w:b/>
          <w:bCs/>
          <w:sz w:val="18"/>
          <w:szCs w:val="18"/>
          <w:lang w:bidi="fa-IR"/>
        </w:rPr>
        <w:t xml:space="preserve"> 1</w:t>
      </w:r>
      <w:r w:rsidR="00051E93" w:rsidRPr="00764F82">
        <w:rPr>
          <w:rFonts w:asciiTheme="majorBidi" w:hAnsiTheme="majorBidi" w:cstheme="majorBidi"/>
          <w:b/>
          <w:bCs/>
          <w:sz w:val="18"/>
          <w:szCs w:val="18"/>
          <w:lang w:bidi="fa-IR"/>
        </w:rPr>
        <w:t>.</w:t>
      </w:r>
    </w:p>
    <w:p w:rsidR="00ED5BAB" w:rsidRPr="00077C2D" w:rsidRDefault="00ED5BAB" w:rsidP="00ED5BAB">
      <w:pPr>
        <w:spacing w:after="0" w:line="240" w:lineRule="auto"/>
        <w:jc w:val="both"/>
        <w:rPr>
          <w:rFonts w:asciiTheme="majorBidi" w:hAnsiTheme="majorBidi" w:cstheme="majorBidi"/>
          <w:sz w:val="20"/>
          <w:szCs w:val="20"/>
          <w:lang w:bidi="fa-IR"/>
        </w:rPr>
      </w:pPr>
      <w:r w:rsidRPr="00077C2D">
        <w:rPr>
          <w:rFonts w:asciiTheme="majorBidi" w:hAnsiTheme="majorBidi" w:cstheme="majorBidi"/>
          <w:sz w:val="20"/>
          <w:szCs w:val="20"/>
          <w:lang w:bidi="fa-IR"/>
        </w:rPr>
        <w:t xml:space="preserve">Energy relation for each device.    </w:t>
      </w:r>
    </w:p>
    <w:tbl>
      <w:tblPr>
        <w:tblStyle w:val="PlainTable2"/>
        <w:tblW w:w="0" w:type="auto"/>
        <w:tblLook w:val="04A0" w:firstRow="1" w:lastRow="0" w:firstColumn="1" w:lastColumn="0" w:noHBand="0" w:noVBand="1"/>
      </w:tblPr>
      <w:tblGrid>
        <w:gridCol w:w="4697"/>
        <w:gridCol w:w="4697"/>
      </w:tblGrid>
      <w:tr w:rsidR="00ED5BAB" w:rsidRPr="00077C2D" w:rsidTr="00ED5B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7" w:type="dxa"/>
          </w:tcPr>
          <w:p w:rsidR="00ED5BAB" w:rsidRPr="00077C2D" w:rsidRDefault="00ED5BAB" w:rsidP="00ED5BAB">
            <w:pPr>
              <w:rPr>
                <w:rFonts w:asciiTheme="majorBidi" w:hAnsiTheme="majorBidi" w:cstheme="majorBidi"/>
                <w:sz w:val="20"/>
                <w:szCs w:val="20"/>
                <w:lang w:bidi="fa-IR"/>
              </w:rPr>
            </w:pPr>
            <w:r w:rsidRPr="00077C2D">
              <w:rPr>
                <w:rFonts w:asciiTheme="majorBidi" w:hAnsiTheme="majorBidi" w:cstheme="majorBidi"/>
                <w:sz w:val="20"/>
                <w:szCs w:val="20"/>
                <w:lang w:bidi="fa-IR"/>
              </w:rPr>
              <w:t>Device</w:t>
            </w:r>
          </w:p>
        </w:tc>
        <w:tc>
          <w:tcPr>
            <w:tcW w:w="4697" w:type="dxa"/>
          </w:tcPr>
          <w:p w:rsidR="00ED5BAB" w:rsidRPr="00077C2D" w:rsidRDefault="00ED5BAB" w:rsidP="00ED5BAB">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077C2D">
              <w:rPr>
                <w:rFonts w:asciiTheme="majorBidi" w:hAnsiTheme="majorBidi" w:cstheme="majorBidi"/>
                <w:sz w:val="20"/>
                <w:szCs w:val="20"/>
                <w:lang w:bidi="fa-IR"/>
              </w:rPr>
              <w:t>Relation</w:t>
            </w:r>
            <w:r w:rsidR="00051E93">
              <w:rPr>
                <w:rFonts w:asciiTheme="majorBidi" w:hAnsiTheme="majorBidi" w:cstheme="majorBidi"/>
                <w:sz w:val="20"/>
                <w:szCs w:val="20"/>
                <w:lang w:bidi="fa-IR"/>
              </w:rPr>
              <w:t xml:space="preserve">                                                              </w:t>
            </w:r>
          </w:p>
        </w:tc>
      </w:tr>
      <w:tr w:rsidR="00ED5BAB" w:rsidRPr="00077C2D" w:rsidTr="00ED5B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7" w:type="dxa"/>
          </w:tcPr>
          <w:p w:rsidR="00ED5BAB" w:rsidRPr="00077C2D" w:rsidRDefault="00ED5BAB" w:rsidP="00ED5BAB">
            <w:pPr>
              <w:rPr>
                <w:rFonts w:asciiTheme="majorBidi" w:hAnsiTheme="majorBidi" w:cstheme="majorBidi"/>
                <w:b w:val="0"/>
                <w:bCs w:val="0"/>
                <w:sz w:val="20"/>
                <w:szCs w:val="20"/>
                <w:lang w:bidi="fa-IR"/>
              </w:rPr>
            </w:pPr>
            <w:r w:rsidRPr="00077C2D">
              <w:rPr>
                <w:rFonts w:asciiTheme="majorBidi" w:hAnsiTheme="majorBidi" w:cstheme="majorBidi"/>
                <w:b w:val="0"/>
                <w:bCs w:val="0"/>
                <w:sz w:val="20"/>
                <w:szCs w:val="20"/>
                <w:lang w:bidi="fa-IR"/>
              </w:rPr>
              <w:t>pump</w:t>
            </w:r>
          </w:p>
        </w:tc>
        <w:tc>
          <w:tcPr>
            <w:tcW w:w="4697" w:type="dxa"/>
          </w:tcPr>
          <w:p w:rsidR="00ED5BAB" w:rsidRPr="00077C2D" w:rsidRDefault="00ED5BAB" w:rsidP="00ED5BA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077C2D">
              <w:rPr>
                <w:rFonts w:asciiTheme="majorBidi" w:hAnsiTheme="majorBidi" w:cstheme="majorBidi"/>
                <w:position w:val="-12"/>
                <w:sz w:val="20"/>
                <w:szCs w:val="20"/>
              </w:rPr>
              <w:object w:dxaOrig="1900" w:dyaOrig="360">
                <v:shape id="_x0000_i1045" type="#_x0000_t75" style="width:95.25pt;height:18pt" o:ole="">
                  <v:imagedata r:id="rId49" o:title=""/>
                </v:shape>
                <o:OLEObject Type="Embed" ProgID="Equation.DSMT4" ShapeID="_x0000_i1045" DrawAspect="Content" ObjectID="_1612277963" r:id="rId50"/>
              </w:object>
            </w:r>
          </w:p>
        </w:tc>
      </w:tr>
      <w:tr w:rsidR="00ED5BAB" w:rsidRPr="00077C2D" w:rsidTr="00ED5BAB">
        <w:tc>
          <w:tcPr>
            <w:cnfStyle w:val="001000000000" w:firstRow="0" w:lastRow="0" w:firstColumn="1" w:lastColumn="0" w:oddVBand="0" w:evenVBand="0" w:oddHBand="0" w:evenHBand="0" w:firstRowFirstColumn="0" w:firstRowLastColumn="0" w:lastRowFirstColumn="0" w:lastRowLastColumn="0"/>
            <w:tcW w:w="4697" w:type="dxa"/>
          </w:tcPr>
          <w:p w:rsidR="00ED5BAB" w:rsidRPr="00077C2D" w:rsidRDefault="00ED5BAB" w:rsidP="00ED5BAB">
            <w:pPr>
              <w:rPr>
                <w:rFonts w:asciiTheme="majorBidi" w:hAnsiTheme="majorBidi" w:cstheme="majorBidi"/>
                <w:b w:val="0"/>
                <w:bCs w:val="0"/>
                <w:sz w:val="20"/>
                <w:szCs w:val="20"/>
                <w:lang w:bidi="fa-IR"/>
              </w:rPr>
            </w:pPr>
            <w:r w:rsidRPr="00077C2D">
              <w:rPr>
                <w:rFonts w:asciiTheme="majorBidi" w:hAnsiTheme="majorBidi" w:cstheme="majorBidi"/>
                <w:b w:val="0"/>
                <w:bCs w:val="0"/>
                <w:sz w:val="20"/>
                <w:szCs w:val="20"/>
                <w:lang w:bidi="fa-IR"/>
              </w:rPr>
              <w:t>lubricant</w:t>
            </w:r>
          </w:p>
        </w:tc>
        <w:tc>
          <w:tcPr>
            <w:tcW w:w="4697" w:type="dxa"/>
          </w:tcPr>
          <w:p w:rsidR="00ED5BAB" w:rsidRPr="00077C2D" w:rsidRDefault="00ED5BAB" w:rsidP="00ED5BA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077C2D">
              <w:rPr>
                <w:rFonts w:asciiTheme="majorBidi" w:hAnsiTheme="majorBidi" w:cstheme="majorBidi"/>
                <w:position w:val="-12"/>
                <w:sz w:val="20"/>
                <w:szCs w:val="20"/>
              </w:rPr>
              <w:object w:dxaOrig="3120" w:dyaOrig="360">
                <v:shape id="_x0000_i1046" type="#_x0000_t75" style="width:156pt;height:18pt" o:ole="">
                  <v:imagedata r:id="rId51" o:title=""/>
                </v:shape>
                <o:OLEObject Type="Embed" ProgID="Equation.DSMT4" ShapeID="_x0000_i1046" DrawAspect="Content" ObjectID="_1612277964" r:id="rId52"/>
              </w:object>
            </w:r>
          </w:p>
        </w:tc>
      </w:tr>
      <w:tr w:rsidR="00ED5BAB" w:rsidRPr="00077C2D" w:rsidTr="00ED5B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7" w:type="dxa"/>
          </w:tcPr>
          <w:p w:rsidR="00ED5BAB" w:rsidRPr="00077C2D" w:rsidRDefault="00ED5BAB" w:rsidP="00ED5BAB">
            <w:pPr>
              <w:rPr>
                <w:rFonts w:asciiTheme="majorBidi" w:hAnsiTheme="majorBidi" w:cstheme="majorBidi"/>
                <w:b w:val="0"/>
                <w:bCs w:val="0"/>
                <w:sz w:val="20"/>
                <w:szCs w:val="20"/>
                <w:lang w:bidi="fa-IR"/>
              </w:rPr>
            </w:pPr>
            <w:r w:rsidRPr="00077C2D">
              <w:rPr>
                <w:rFonts w:asciiTheme="majorBidi" w:hAnsiTheme="majorBidi" w:cstheme="majorBidi"/>
                <w:b w:val="0"/>
                <w:bCs w:val="0"/>
                <w:sz w:val="20"/>
                <w:szCs w:val="20"/>
                <w:lang w:bidi="fa-IR"/>
              </w:rPr>
              <w:t>cooling system</w:t>
            </w:r>
          </w:p>
        </w:tc>
        <w:tc>
          <w:tcPr>
            <w:tcW w:w="4697" w:type="dxa"/>
          </w:tcPr>
          <w:p w:rsidR="00ED5BAB" w:rsidRPr="00077C2D" w:rsidRDefault="00ED5BAB" w:rsidP="00ED5BA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077C2D">
              <w:rPr>
                <w:rFonts w:asciiTheme="majorBidi" w:hAnsiTheme="majorBidi" w:cstheme="majorBidi"/>
                <w:position w:val="-12"/>
                <w:sz w:val="20"/>
                <w:szCs w:val="20"/>
              </w:rPr>
              <w:object w:dxaOrig="3019" w:dyaOrig="360">
                <v:shape id="_x0000_i1047" type="#_x0000_t75" style="width:150.75pt;height:18pt" o:ole="">
                  <v:imagedata r:id="rId53" o:title=""/>
                </v:shape>
                <o:OLEObject Type="Embed" ProgID="Equation.DSMT4" ShapeID="_x0000_i1047" DrawAspect="Content" ObjectID="_1612277965" r:id="rId54"/>
              </w:object>
            </w:r>
          </w:p>
        </w:tc>
      </w:tr>
      <w:tr w:rsidR="00ED5BAB" w:rsidRPr="00077C2D" w:rsidTr="00ED5BAB">
        <w:tc>
          <w:tcPr>
            <w:cnfStyle w:val="001000000000" w:firstRow="0" w:lastRow="0" w:firstColumn="1" w:lastColumn="0" w:oddVBand="0" w:evenVBand="0" w:oddHBand="0" w:evenHBand="0" w:firstRowFirstColumn="0" w:firstRowLastColumn="0" w:lastRowFirstColumn="0" w:lastRowLastColumn="0"/>
            <w:tcW w:w="4697" w:type="dxa"/>
          </w:tcPr>
          <w:p w:rsidR="00ED5BAB" w:rsidRPr="00077C2D" w:rsidRDefault="00ED5BAB" w:rsidP="00ED5BAB">
            <w:pPr>
              <w:rPr>
                <w:rFonts w:asciiTheme="majorBidi" w:hAnsiTheme="majorBidi" w:cstheme="majorBidi"/>
                <w:b w:val="0"/>
                <w:bCs w:val="0"/>
                <w:sz w:val="20"/>
                <w:szCs w:val="20"/>
                <w:lang w:bidi="fa-IR"/>
              </w:rPr>
            </w:pPr>
            <w:r w:rsidRPr="00077C2D">
              <w:rPr>
                <w:rFonts w:asciiTheme="majorBidi" w:hAnsiTheme="majorBidi" w:cstheme="majorBidi"/>
                <w:b w:val="0"/>
                <w:bCs w:val="0"/>
                <w:sz w:val="20"/>
                <w:szCs w:val="20"/>
                <w:lang w:bidi="fa-IR"/>
              </w:rPr>
              <w:t>exhaust gas</w:t>
            </w:r>
          </w:p>
        </w:tc>
        <w:tc>
          <w:tcPr>
            <w:tcW w:w="4697" w:type="dxa"/>
          </w:tcPr>
          <w:p w:rsidR="00ED5BAB" w:rsidRPr="00077C2D" w:rsidRDefault="00ED5BAB" w:rsidP="00ED5BA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077C2D">
              <w:rPr>
                <w:rFonts w:asciiTheme="majorBidi" w:hAnsiTheme="majorBidi" w:cstheme="majorBidi"/>
                <w:position w:val="-12"/>
                <w:sz w:val="20"/>
                <w:szCs w:val="20"/>
              </w:rPr>
              <w:object w:dxaOrig="3000" w:dyaOrig="360">
                <v:shape id="_x0000_i1048" type="#_x0000_t75" style="width:150pt;height:18pt" o:ole="">
                  <v:imagedata r:id="rId55" o:title=""/>
                </v:shape>
                <o:OLEObject Type="Embed" ProgID="Equation.DSMT4" ShapeID="_x0000_i1048" DrawAspect="Content" ObjectID="_1612277966" r:id="rId56"/>
              </w:object>
            </w:r>
          </w:p>
        </w:tc>
      </w:tr>
      <w:tr w:rsidR="00ED5BAB" w:rsidRPr="00077C2D" w:rsidTr="00ED5B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7" w:type="dxa"/>
          </w:tcPr>
          <w:p w:rsidR="00ED5BAB" w:rsidRPr="00077C2D" w:rsidRDefault="00ED5BAB" w:rsidP="00ED5BAB">
            <w:pPr>
              <w:rPr>
                <w:rFonts w:asciiTheme="majorBidi" w:hAnsiTheme="majorBidi" w:cstheme="majorBidi"/>
                <w:b w:val="0"/>
                <w:bCs w:val="0"/>
                <w:sz w:val="20"/>
                <w:szCs w:val="20"/>
                <w:lang w:bidi="fa-IR"/>
              </w:rPr>
            </w:pPr>
            <w:r w:rsidRPr="00077C2D">
              <w:rPr>
                <w:rFonts w:asciiTheme="majorBidi" w:hAnsiTheme="majorBidi" w:cstheme="majorBidi"/>
                <w:b w:val="0"/>
                <w:bCs w:val="0"/>
                <w:sz w:val="20"/>
                <w:szCs w:val="20"/>
                <w:lang w:bidi="fa-IR"/>
              </w:rPr>
              <w:t>turbine</w:t>
            </w:r>
          </w:p>
        </w:tc>
        <w:tc>
          <w:tcPr>
            <w:tcW w:w="4697" w:type="dxa"/>
          </w:tcPr>
          <w:p w:rsidR="00ED5BAB" w:rsidRPr="00077C2D" w:rsidRDefault="00ED5BAB" w:rsidP="00ED5BA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077C2D">
              <w:rPr>
                <w:rFonts w:asciiTheme="majorBidi" w:hAnsiTheme="majorBidi" w:cstheme="majorBidi"/>
                <w:position w:val="-12"/>
                <w:sz w:val="20"/>
                <w:szCs w:val="20"/>
              </w:rPr>
              <w:object w:dxaOrig="1760" w:dyaOrig="360">
                <v:shape id="_x0000_i1049" type="#_x0000_t75" style="width:88.5pt;height:18pt" o:ole="">
                  <v:imagedata r:id="rId57" o:title=""/>
                </v:shape>
                <o:OLEObject Type="Embed" ProgID="Equation.DSMT4" ShapeID="_x0000_i1049" DrawAspect="Content" ObjectID="_1612277967" r:id="rId58"/>
              </w:object>
            </w:r>
          </w:p>
        </w:tc>
      </w:tr>
    </w:tbl>
    <w:p w:rsidR="00ED5BAB" w:rsidRPr="00077C2D" w:rsidRDefault="00ED5BAB" w:rsidP="00ED5BAB">
      <w:pPr>
        <w:spacing w:after="0" w:line="240" w:lineRule="auto"/>
        <w:rPr>
          <w:rFonts w:asciiTheme="majorBidi" w:hAnsiTheme="majorBidi" w:cstheme="majorBidi"/>
          <w:sz w:val="24"/>
          <w:szCs w:val="24"/>
          <w:lang w:bidi="fa-IR"/>
        </w:rPr>
      </w:pPr>
    </w:p>
    <w:p w:rsidR="00F63950" w:rsidRDefault="00F63950" w:rsidP="00ED5BAB">
      <w:pPr>
        <w:spacing w:after="0" w:line="240" w:lineRule="auto"/>
        <w:jc w:val="both"/>
        <w:rPr>
          <w:rFonts w:asciiTheme="majorBidi" w:hAnsiTheme="majorBidi" w:cstheme="majorBidi"/>
          <w:sz w:val="24"/>
          <w:szCs w:val="24"/>
          <w:lang w:bidi="fa-IR"/>
        </w:rPr>
        <w:sectPr w:rsidR="00F63950" w:rsidSect="00907D7C">
          <w:type w:val="continuous"/>
          <w:pgSz w:w="12240" w:h="15840"/>
          <w:pgMar w:top="1440" w:right="1418" w:bottom="1440" w:left="1418" w:header="720" w:footer="720" w:gutter="0"/>
          <w:cols w:space="720"/>
          <w:docGrid w:linePitch="360"/>
        </w:sectPr>
      </w:pPr>
    </w:p>
    <w:p w:rsidR="003D5D1E" w:rsidRPr="00D43B81" w:rsidRDefault="00ED5BAB" w:rsidP="00ED5BAB">
      <w:pPr>
        <w:spacing w:after="0" w:line="240" w:lineRule="auto"/>
        <w:jc w:val="both"/>
        <w:rPr>
          <w:rFonts w:asciiTheme="majorBidi" w:hAnsiTheme="majorBidi" w:cstheme="majorBidi"/>
          <w:sz w:val="20"/>
          <w:szCs w:val="20"/>
          <w:lang w:bidi="fa-IR"/>
        </w:rPr>
      </w:pPr>
      <w:r w:rsidRPr="00D43B81">
        <w:rPr>
          <w:rFonts w:asciiTheme="majorBidi" w:hAnsiTheme="majorBidi" w:cstheme="majorBidi"/>
          <w:sz w:val="20"/>
          <w:szCs w:val="20"/>
          <w:lang w:bidi="fa-IR"/>
        </w:rPr>
        <w:lastRenderedPageBreak/>
        <w:t>Network for this cycle can be calculated</w:t>
      </w:r>
      <w:r w:rsidRPr="00D43B81">
        <w:rPr>
          <w:rFonts w:asciiTheme="majorBidi" w:hAnsiTheme="majorBidi" w:cstheme="majorBidi"/>
          <w:sz w:val="20"/>
          <w:szCs w:val="20"/>
          <w:rtl/>
          <w:lang w:bidi="fa-IR"/>
        </w:rPr>
        <w:t xml:space="preserve"> </w:t>
      </w:r>
      <w:r w:rsidRPr="00D43B81">
        <w:rPr>
          <w:rFonts w:asciiTheme="majorBidi" w:hAnsiTheme="majorBidi" w:cstheme="majorBidi"/>
          <w:sz w:val="20"/>
          <w:szCs w:val="20"/>
          <w:lang w:bidi="fa-IR"/>
        </w:rPr>
        <w:t>according to the following equation</w:t>
      </w:r>
      <w:r w:rsidR="003D5D1E" w:rsidRPr="00D43B81">
        <w:rPr>
          <w:rFonts w:asciiTheme="majorBidi" w:hAnsiTheme="majorBidi" w:cstheme="majorBidi"/>
          <w:sz w:val="20"/>
          <w:szCs w:val="20"/>
          <w:lang w:bidi="fa-IR"/>
        </w:rPr>
        <w:t>:</w:t>
      </w:r>
    </w:p>
    <w:p w:rsidR="000D3A76" w:rsidRPr="00D43B81" w:rsidRDefault="006A6B05" w:rsidP="000D3A76">
      <w:pPr>
        <w:spacing w:after="0" w:line="240" w:lineRule="auto"/>
        <w:jc w:val="both"/>
        <w:rPr>
          <w:rFonts w:asciiTheme="majorBidi" w:hAnsiTheme="majorBidi" w:cstheme="majorBidi"/>
          <w:sz w:val="20"/>
          <w:szCs w:val="20"/>
        </w:rPr>
      </w:pPr>
      <w:r w:rsidRPr="00D43B81">
        <w:rPr>
          <w:rFonts w:asciiTheme="majorBidi" w:hAnsiTheme="majorBidi" w:cstheme="majorBidi"/>
          <w:position w:val="-12"/>
          <w:sz w:val="20"/>
          <w:szCs w:val="20"/>
        </w:rPr>
        <w:object w:dxaOrig="1440" w:dyaOrig="360">
          <v:shape id="_x0000_i1050" type="#_x0000_t75" style="width:1in;height:18pt" o:ole="">
            <v:imagedata r:id="rId59" o:title=""/>
          </v:shape>
          <o:OLEObject Type="Embed" ProgID="Equation.DSMT4" ShapeID="_x0000_i1050" DrawAspect="Content" ObjectID="_1612277968" r:id="rId60"/>
        </w:object>
      </w:r>
      <w:r w:rsidR="00EA1078" w:rsidRPr="00D43B81">
        <w:rPr>
          <w:rFonts w:asciiTheme="majorBidi" w:hAnsiTheme="majorBidi" w:cstheme="majorBidi"/>
          <w:sz w:val="20"/>
          <w:szCs w:val="20"/>
        </w:rPr>
        <w:t xml:space="preserve">    </w:t>
      </w:r>
      <w:r w:rsidR="000D3A76" w:rsidRPr="00D43B81">
        <w:rPr>
          <w:rFonts w:asciiTheme="majorBidi" w:hAnsiTheme="majorBidi" w:cstheme="majorBidi"/>
          <w:sz w:val="20"/>
          <w:szCs w:val="20"/>
        </w:rPr>
        <w:t xml:space="preserve">                               (1)</w:t>
      </w:r>
      <w:r w:rsidR="00EA1078" w:rsidRPr="00D43B81">
        <w:rPr>
          <w:rFonts w:asciiTheme="majorBidi" w:hAnsiTheme="majorBidi" w:cstheme="majorBidi"/>
          <w:sz w:val="20"/>
          <w:szCs w:val="20"/>
        </w:rPr>
        <w:t xml:space="preserve">                                                </w:t>
      </w:r>
      <w:r w:rsidR="00ED5BAB" w:rsidRPr="00D43B81">
        <w:rPr>
          <w:rFonts w:asciiTheme="majorBidi" w:hAnsiTheme="majorBidi" w:cstheme="majorBidi"/>
          <w:sz w:val="20"/>
          <w:szCs w:val="20"/>
        </w:rPr>
        <w:t xml:space="preserve">                                                                                     </w:t>
      </w:r>
      <w:r w:rsidR="000D3A76" w:rsidRPr="00D43B81">
        <w:rPr>
          <w:rFonts w:asciiTheme="majorBidi" w:hAnsiTheme="majorBidi" w:cstheme="majorBidi"/>
          <w:sz w:val="20"/>
          <w:szCs w:val="20"/>
        </w:rPr>
        <w:t xml:space="preserve">   </w:t>
      </w:r>
    </w:p>
    <w:p w:rsidR="00205591" w:rsidRPr="00D43B81" w:rsidRDefault="0016158F" w:rsidP="0016158F">
      <w:pPr>
        <w:spacing w:after="0" w:line="240" w:lineRule="auto"/>
        <w:jc w:val="both"/>
        <w:rPr>
          <w:rFonts w:asciiTheme="majorBidi" w:hAnsiTheme="majorBidi" w:cstheme="majorBidi"/>
          <w:sz w:val="20"/>
          <w:szCs w:val="20"/>
          <w:lang w:bidi="fa-IR"/>
        </w:rPr>
      </w:pPr>
      <w:r w:rsidRPr="00D43B81">
        <w:rPr>
          <w:rFonts w:asciiTheme="majorBidi" w:hAnsiTheme="majorBidi" w:cstheme="majorBidi"/>
          <w:sz w:val="20"/>
          <w:szCs w:val="20"/>
          <w:lang w:bidi="fa-IR"/>
        </w:rPr>
        <w:t xml:space="preserve"> </w:t>
      </w:r>
      <w:r w:rsidR="00452876" w:rsidRPr="00D43B81">
        <w:rPr>
          <w:rFonts w:asciiTheme="majorBidi" w:hAnsiTheme="majorBidi" w:cstheme="majorBidi"/>
          <w:sz w:val="20"/>
          <w:szCs w:val="20"/>
          <w:lang w:bidi="fa-IR"/>
        </w:rPr>
        <w:t>The total heat transfer</w:t>
      </w:r>
      <w:r w:rsidR="00ED5BAB" w:rsidRPr="00D43B81">
        <w:rPr>
          <w:rFonts w:asciiTheme="majorBidi" w:hAnsiTheme="majorBidi" w:cstheme="majorBidi"/>
          <w:sz w:val="20"/>
          <w:szCs w:val="20"/>
        </w:rPr>
        <w:t xml:space="preserve"> coefficient </w:t>
      </w:r>
      <w:r w:rsidR="005F4019" w:rsidRPr="00D43B81">
        <w:rPr>
          <w:rFonts w:asciiTheme="majorBidi" w:hAnsiTheme="majorBidi" w:cstheme="majorBidi"/>
          <w:position w:val="-14"/>
          <w:sz w:val="20"/>
          <w:szCs w:val="20"/>
        </w:rPr>
        <w:object w:dxaOrig="840" w:dyaOrig="400">
          <v:shape id="_x0000_i1051" type="#_x0000_t75" style="width:42pt;height:20.25pt" o:ole="">
            <v:imagedata r:id="rId61" o:title=""/>
          </v:shape>
          <o:OLEObject Type="Embed" ProgID="Equation.DSMT4" ShapeID="_x0000_i1051" DrawAspect="Content" ObjectID="_1612277969" r:id="rId62"/>
        </w:object>
      </w:r>
      <w:r w:rsidR="00452876" w:rsidRPr="00D43B81">
        <w:rPr>
          <w:rFonts w:asciiTheme="majorBidi" w:hAnsiTheme="majorBidi" w:cstheme="majorBidi"/>
          <w:sz w:val="20"/>
          <w:szCs w:val="20"/>
          <w:lang w:bidi="fa-IR"/>
        </w:rPr>
        <w:t xml:space="preserve">, which utilized as a criterion </w:t>
      </w:r>
      <w:r w:rsidR="00205591" w:rsidRPr="00D43B81">
        <w:rPr>
          <w:rFonts w:asciiTheme="majorBidi" w:hAnsiTheme="majorBidi" w:cstheme="majorBidi"/>
          <w:sz w:val="20"/>
          <w:szCs w:val="20"/>
          <w:lang w:bidi="fa-IR"/>
        </w:rPr>
        <w:t>for the cost of heat exchangers</w:t>
      </w:r>
      <w:r w:rsidR="00944170" w:rsidRPr="00D43B81">
        <w:rPr>
          <w:rFonts w:asciiTheme="majorBidi" w:hAnsiTheme="majorBidi" w:cstheme="majorBidi"/>
          <w:sz w:val="20"/>
          <w:szCs w:val="20"/>
          <w:lang w:bidi="fa-IR"/>
        </w:rPr>
        <w:t>, could be expressed as follow</w:t>
      </w:r>
      <w:r w:rsidR="00205591" w:rsidRPr="00D43B81">
        <w:rPr>
          <w:rFonts w:asciiTheme="majorBidi" w:hAnsiTheme="majorBidi" w:cstheme="majorBidi"/>
          <w:sz w:val="20"/>
          <w:szCs w:val="20"/>
          <w:lang w:bidi="fa-IR"/>
        </w:rPr>
        <w:t>:</w:t>
      </w:r>
    </w:p>
    <w:p w:rsidR="00ED5BAB" w:rsidRPr="00D43B81" w:rsidRDefault="00ED5BAB" w:rsidP="0016158F">
      <w:pPr>
        <w:spacing w:after="0" w:line="240" w:lineRule="auto"/>
        <w:jc w:val="both"/>
        <w:rPr>
          <w:rFonts w:asciiTheme="majorBidi" w:hAnsiTheme="majorBidi" w:cstheme="majorBidi"/>
          <w:sz w:val="20"/>
          <w:szCs w:val="20"/>
          <w:lang w:bidi="fa-IR"/>
        </w:rPr>
      </w:pPr>
      <w:r w:rsidRPr="00D43B81">
        <w:rPr>
          <w:rFonts w:asciiTheme="majorBidi" w:hAnsiTheme="majorBidi" w:cstheme="majorBidi"/>
          <w:position w:val="-30"/>
          <w:sz w:val="20"/>
          <w:szCs w:val="20"/>
        </w:rPr>
        <w:object w:dxaOrig="3320" w:dyaOrig="700">
          <v:shape id="_x0000_i1052" type="#_x0000_t75" style="width:165.75pt;height:35.25pt" o:ole="">
            <v:imagedata r:id="rId63" o:title=""/>
          </v:shape>
          <o:OLEObject Type="Embed" ProgID="Equation.DSMT4" ShapeID="_x0000_i1052" DrawAspect="Content" ObjectID="_1612277970" r:id="rId64"/>
        </w:object>
      </w:r>
      <w:r w:rsidRPr="00D43B81">
        <w:rPr>
          <w:rFonts w:asciiTheme="majorBidi" w:hAnsiTheme="majorBidi" w:cstheme="majorBidi"/>
          <w:sz w:val="20"/>
          <w:szCs w:val="20"/>
          <w:lang w:bidi="fa-IR"/>
        </w:rPr>
        <w:t xml:space="preserve">    </w:t>
      </w:r>
      <w:r w:rsidR="000D3A76" w:rsidRPr="00D43B81">
        <w:rPr>
          <w:rFonts w:asciiTheme="majorBidi" w:hAnsiTheme="majorBidi" w:cstheme="majorBidi"/>
          <w:sz w:val="20"/>
          <w:szCs w:val="20"/>
          <w:lang w:bidi="fa-IR"/>
        </w:rPr>
        <w:t xml:space="preserve">   (2)</w:t>
      </w:r>
      <w:r w:rsidRPr="00D43B81">
        <w:rPr>
          <w:rFonts w:asciiTheme="majorBidi" w:hAnsiTheme="majorBidi" w:cstheme="majorBidi"/>
          <w:sz w:val="20"/>
          <w:szCs w:val="20"/>
          <w:lang w:bidi="fa-IR"/>
        </w:rPr>
        <w:t xml:space="preserve">                                                              </w:t>
      </w:r>
      <w:r w:rsidR="000D3A76" w:rsidRPr="00D43B81">
        <w:rPr>
          <w:rFonts w:asciiTheme="majorBidi" w:hAnsiTheme="majorBidi" w:cstheme="majorBidi"/>
          <w:sz w:val="20"/>
          <w:szCs w:val="20"/>
          <w:lang w:bidi="fa-IR"/>
        </w:rPr>
        <w:t xml:space="preserve">                             </w:t>
      </w:r>
      <w:r w:rsidR="0016158F" w:rsidRPr="00D43B81">
        <w:rPr>
          <w:rFonts w:asciiTheme="majorBidi" w:hAnsiTheme="majorBidi" w:cstheme="majorBidi"/>
          <w:sz w:val="20"/>
          <w:szCs w:val="20"/>
        </w:rPr>
        <w:t xml:space="preserve"> </w:t>
      </w:r>
      <w:r w:rsidRPr="00D43B81">
        <w:rPr>
          <w:rFonts w:asciiTheme="majorBidi" w:hAnsiTheme="majorBidi" w:cstheme="majorBidi"/>
          <w:position w:val="-36"/>
          <w:sz w:val="20"/>
          <w:szCs w:val="20"/>
        </w:rPr>
        <w:object w:dxaOrig="2180" w:dyaOrig="760">
          <v:shape id="_x0000_i1053" type="#_x0000_t75" style="width:108.75pt;height:39pt" o:ole="">
            <v:imagedata r:id="rId65" o:title=""/>
          </v:shape>
          <o:OLEObject Type="Embed" ProgID="Equation.DSMT4" ShapeID="_x0000_i1053" DrawAspect="Content" ObjectID="_1612277971" r:id="rId66"/>
        </w:object>
      </w:r>
      <w:r w:rsidRPr="00D43B81">
        <w:rPr>
          <w:rFonts w:asciiTheme="majorBidi" w:hAnsiTheme="majorBidi" w:cstheme="majorBidi"/>
          <w:sz w:val="20"/>
          <w:szCs w:val="20"/>
        </w:rPr>
        <w:t xml:space="preserve">        </w:t>
      </w:r>
      <w:r w:rsidR="000D3A76" w:rsidRPr="00D43B81">
        <w:rPr>
          <w:rFonts w:asciiTheme="majorBidi" w:hAnsiTheme="majorBidi" w:cstheme="majorBidi"/>
          <w:sz w:val="20"/>
          <w:szCs w:val="20"/>
        </w:rPr>
        <w:t xml:space="preserve">                    (3)</w:t>
      </w:r>
      <w:r w:rsidRPr="00D43B81">
        <w:rPr>
          <w:rFonts w:asciiTheme="majorBidi" w:hAnsiTheme="majorBidi" w:cstheme="majorBidi"/>
          <w:sz w:val="20"/>
          <w:szCs w:val="20"/>
        </w:rPr>
        <w:t xml:space="preserve">                                                                                                                                    </w:t>
      </w:r>
    </w:p>
    <w:p w:rsidR="00ED5BAB" w:rsidRPr="00D43B81" w:rsidRDefault="00ED5BAB" w:rsidP="00ED5BAB">
      <w:pPr>
        <w:spacing w:after="0" w:line="240" w:lineRule="auto"/>
        <w:jc w:val="both"/>
        <w:rPr>
          <w:rFonts w:asciiTheme="majorBidi" w:hAnsiTheme="majorBidi" w:cstheme="majorBidi"/>
          <w:sz w:val="20"/>
          <w:szCs w:val="20"/>
        </w:rPr>
      </w:pPr>
      <w:r w:rsidRPr="00D43B81">
        <w:rPr>
          <w:rFonts w:asciiTheme="majorBidi" w:hAnsiTheme="majorBidi" w:cstheme="majorBidi"/>
          <w:sz w:val="20"/>
          <w:szCs w:val="20"/>
          <w:lang w:bidi="fa-IR"/>
        </w:rPr>
        <w:t xml:space="preserve">Where </w:t>
      </w:r>
      <w:r w:rsidRPr="00D43B81">
        <w:rPr>
          <w:rFonts w:asciiTheme="majorBidi" w:hAnsiTheme="majorBidi" w:cstheme="majorBidi"/>
          <w:position w:val="-12"/>
          <w:sz w:val="20"/>
          <w:szCs w:val="20"/>
        </w:rPr>
        <w:object w:dxaOrig="499" w:dyaOrig="360">
          <v:shape id="_x0000_i1054" type="#_x0000_t75" style="width:24.75pt;height:18pt" o:ole="">
            <v:imagedata r:id="rId67" o:title=""/>
          </v:shape>
          <o:OLEObject Type="Embed" ProgID="Equation.DSMT4" ShapeID="_x0000_i1054" DrawAspect="Content" ObjectID="_1612277972" r:id="rId68"/>
        </w:object>
      </w:r>
      <w:r w:rsidRPr="00D43B81">
        <w:rPr>
          <w:rFonts w:asciiTheme="majorBidi" w:hAnsiTheme="majorBidi" w:cstheme="majorBidi"/>
          <w:sz w:val="20"/>
          <w:szCs w:val="20"/>
        </w:rPr>
        <w:t xml:space="preserve">is the logarithmic mean temperature difference (LMTD), in which </w:t>
      </w:r>
      <w:r w:rsidRPr="00D43B81">
        <w:rPr>
          <w:rFonts w:asciiTheme="majorBidi" w:hAnsiTheme="majorBidi" w:cstheme="majorBidi"/>
          <w:position w:val="-12"/>
          <w:sz w:val="20"/>
          <w:szCs w:val="20"/>
        </w:rPr>
        <w:object w:dxaOrig="620" w:dyaOrig="360">
          <v:shape id="_x0000_i1055" type="#_x0000_t75" style="width:31.5pt;height:18pt" o:ole="">
            <v:imagedata r:id="rId69" o:title=""/>
          </v:shape>
          <o:OLEObject Type="Embed" ProgID="Equation.DSMT4" ShapeID="_x0000_i1055" DrawAspect="Content" ObjectID="_1612277973" r:id="rId70"/>
        </w:object>
      </w:r>
      <w:r w:rsidRPr="00D43B81">
        <w:rPr>
          <w:rFonts w:asciiTheme="majorBidi" w:hAnsiTheme="majorBidi" w:cstheme="majorBidi"/>
          <w:sz w:val="20"/>
          <w:szCs w:val="20"/>
        </w:rPr>
        <w:t>represents</w:t>
      </w:r>
      <w:r w:rsidRPr="00077C2D">
        <w:rPr>
          <w:rFonts w:asciiTheme="majorBidi" w:hAnsiTheme="majorBidi" w:cstheme="majorBidi"/>
          <w:sz w:val="24"/>
          <w:szCs w:val="24"/>
        </w:rPr>
        <w:t xml:space="preserve"> </w:t>
      </w:r>
      <w:r w:rsidRPr="00D43B81">
        <w:rPr>
          <w:rFonts w:asciiTheme="majorBidi" w:hAnsiTheme="majorBidi" w:cstheme="majorBidi"/>
          <w:sz w:val="20"/>
          <w:szCs w:val="20"/>
        </w:rPr>
        <w:lastRenderedPageBreak/>
        <w:t xml:space="preserve">the maximum and </w:t>
      </w:r>
      <w:r w:rsidRPr="00D43B81">
        <w:rPr>
          <w:rFonts w:asciiTheme="majorBidi" w:hAnsiTheme="majorBidi" w:cstheme="majorBidi"/>
          <w:position w:val="-12"/>
          <w:sz w:val="20"/>
          <w:szCs w:val="20"/>
        </w:rPr>
        <w:object w:dxaOrig="600" w:dyaOrig="360">
          <v:shape id="_x0000_i1056" type="#_x0000_t75" style="width:30pt;height:18pt" o:ole="">
            <v:imagedata r:id="rId71" o:title=""/>
          </v:shape>
          <o:OLEObject Type="Embed" ProgID="Equation.DSMT4" ShapeID="_x0000_i1056" DrawAspect="Content" ObjectID="_1612277974" r:id="rId72"/>
        </w:object>
      </w:r>
      <w:r w:rsidRPr="00D43B81">
        <w:rPr>
          <w:rFonts w:asciiTheme="majorBidi" w:hAnsiTheme="majorBidi" w:cstheme="majorBidi"/>
          <w:sz w:val="20"/>
          <w:szCs w:val="20"/>
        </w:rPr>
        <w:t>implies the minimum temperature at the each end of the heat exchanger.</w:t>
      </w:r>
    </w:p>
    <w:p w:rsidR="00ED5BAB" w:rsidRPr="00D43B81" w:rsidRDefault="00ED5BAB" w:rsidP="00ED5BAB">
      <w:pPr>
        <w:spacing w:after="0" w:line="240" w:lineRule="auto"/>
        <w:jc w:val="both"/>
        <w:rPr>
          <w:rFonts w:asciiTheme="majorBidi" w:hAnsiTheme="majorBidi" w:cstheme="majorBidi"/>
          <w:sz w:val="20"/>
          <w:szCs w:val="20"/>
        </w:rPr>
      </w:pPr>
      <w:r w:rsidRPr="00D43B81">
        <w:rPr>
          <w:rFonts w:asciiTheme="majorBidi" w:hAnsiTheme="majorBidi" w:cstheme="majorBidi"/>
          <w:sz w:val="20"/>
          <w:szCs w:val="20"/>
        </w:rPr>
        <w:t xml:space="preserve">As the turbine size is a significant factor in analysis of the power cycles, it also has been considered in the present paper that is stated in the following relation: </w:t>
      </w:r>
    </w:p>
    <w:p w:rsidR="00ED5BAB" w:rsidRPr="00D43B81" w:rsidRDefault="00ED5BAB" w:rsidP="00ED5BAB">
      <w:pPr>
        <w:spacing w:after="0" w:line="240" w:lineRule="auto"/>
        <w:jc w:val="both"/>
        <w:rPr>
          <w:rFonts w:asciiTheme="majorBidi" w:hAnsiTheme="majorBidi" w:cstheme="majorBidi"/>
          <w:sz w:val="20"/>
          <w:szCs w:val="20"/>
        </w:rPr>
      </w:pPr>
    </w:p>
    <w:p w:rsidR="00ED5BAB" w:rsidRPr="00D43B81" w:rsidRDefault="00ED5BAB" w:rsidP="0016158F">
      <w:pPr>
        <w:spacing w:after="0" w:line="240" w:lineRule="auto"/>
        <w:jc w:val="both"/>
        <w:rPr>
          <w:rFonts w:asciiTheme="majorBidi" w:hAnsiTheme="majorBidi" w:cstheme="majorBidi"/>
          <w:sz w:val="20"/>
          <w:szCs w:val="20"/>
        </w:rPr>
      </w:pPr>
      <w:r w:rsidRPr="00D43B81">
        <w:rPr>
          <w:rFonts w:asciiTheme="majorBidi" w:hAnsiTheme="majorBidi" w:cstheme="majorBidi"/>
          <w:sz w:val="20"/>
          <w:szCs w:val="20"/>
        </w:rPr>
        <w:t xml:space="preserve"> </w:t>
      </w:r>
      <w:r w:rsidRPr="00D43B81">
        <w:rPr>
          <w:rFonts w:asciiTheme="majorBidi" w:hAnsiTheme="majorBidi" w:cstheme="majorBidi"/>
          <w:position w:val="-34"/>
          <w:sz w:val="20"/>
          <w:szCs w:val="20"/>
        </w:rPr>
        <w:object w:dxaOrig="1320" w:dyaOrig="800">
          <v:shape id="_x0000_i1057" type="#_x0000_t75" style="width:65.25pt;height:39.75pt" o:ole="">
            <v:imagedata r:id="rId73" o:title=""/>
          </v:shape>
          <o:OLEObject Type="Embed" ProgID="Equation.DSMT4" ShapeID="_x0000_i1057" DrawAspect="Content" ObjectID="_1612277975" r:id="rId74"/>
        </w:object>
      </w:r>
      <w:r w:rsidRPr="00D43B81">
        <w:rPr>
          <w:rFonts w:asciiTheme="majorBidi" w:hAnsiTheme="majorBidi" w:cstheme="majorBidi"/>
          <w:sz w:val="20"/>
          <w:szCs w:val="20"/>
        </w:rPr>
        <w:t xml:space="preserve">    </w:t>
      </w:r>
      <w:r w:rsidR="000D3A76" w:rsidRPr="00D43B81">
        <w:rPr>
          <w:rFonts w:asciiTheme="majorBidi" w:hAnsiTheme="majorBidi" w:cstheme="majorBidi"/>
          <w:sz w:val="20"/>
          <w:szCs w:val="20"/>
        </w:rPr>
        <w:t xml:space="preserve">                          (4)</w:t>
      </w:r>
      <w:r w:rsidRPr="00D43B81">
        <w:rPr>
          <w:rFonts w:asciiTheme="majorBidi" w:hAnsiTheme="majorBidi" w:cstheme="majorBidi"/>
          <w:sz w:val="20"/>
          <w:szCs w:val="20"/>
        </w:rPr>
        <w:t xml:space="preserve">                                             </w:t>
      </w:r>
      <w:r w:rsidR="0016158F" w:rsidRPr="00D43B81">
        <w:rPr>
          <w:rFonts w:asciiTheme="majorBidi" w:hAnsiTheme="majorBidi" w:cstheme="majorBidi"/>
          <w:sz w:val="20"/>
          <w:szCs w:val="20"/>
        </w:rPr>
        <w:t xml:space="preserve">                                                                                       </w:t>
      </w:r>
      <w:r w:rsidR="000D3A76" w:rsidRPr="00D43B81">
        <w:rPr>
          <w:rFonts w:asciiTheme="majorBidi" w:hAnsiTheme="majorBidi" w:cstheme="majorBidi"/>
          <w:sz w:val="20"/>
          <w:szCs w:val="20"/>
        </w:rPr>
        <w:t xml:space="preserve">           </w:t>
      </w:r>
      <w:r w:rsidRPr="00D43B81">
        <w:rPr>
          <w:rFonts w:asciiTheme="majorBidi" w:hAnsiTheme="majorBidi" w:cstheme="majorBidi"/>
          <w:sz w:val="20"/>
          <w:szCs w:val="20"/>
        </w:rPr>
        <w:t xml:space="preserve">                                   </w:t>
      </w:r>
    </w:p>
    <w:p w:rsidR="00F63950" w:rsidRPr="00D43B81" w:rsidRDefault="00ED5BAB" w:rsidP="00764F82">
      <w:pPr>
        <w:spacing w:after="0" w:line="240" w:lineRule="auto"/>
        <w:jc w:val="both"/>
        <w:rPr>
          <w:rFonts w:asciiTheme="majorBidi" w:hAnsiTheme="majorBidi" w:cstheme="majorBidi"/>
          <w:sz w:val="20"/>
          <w:szCs w:val="20"/>
          <w:lang w:bidi="fa-IR"/>
        </w:rPr>
        <w:sectPr w:rsidR="00F63950" w:rsidRPr="00D43B81" w:rsidSect="00F63950">
          <w:type w:val="continuous"/>
          <w:pgSz w:w="12240" w:h="15840"/>
          <w:pgMar w:top="1440" w:right="1418" w:bottom="1440" w:left="1418" w:header="720" w:footer="720" w:gutter="0"/>
          <w:cols w:num="2" w:space="1440"/>
          <w:docGrid w:linePitch="360"/>
        </w:sectPr>
      </w:pPr>
      <w:r w:rsidRPr="00D43B81">
        <w:rPr>
          <w:rFonts w:asciiTheme="majorBidi" w:hAnsiTheme="majorBidi" w:cstheme="majorBidi"/>
          <w:sz w:val="20"/>
          <w:szCs w:val="20"/>
        </w:rPr>
        <w:t xml:space="preserve">Where </w:t>
      </w:r>
      <w:r w:rsidRPr="00D43B81">
        <w:rPr>
          <w:rFonts w:asciiTheme="majorBidi" w:hAnsiTheme="majorBidi" w:cstheme="majorBidi"/>
          <w:position w:val="-12"/>
          <w:sz w:val="20"/>
          <w:szCs w:val="20"/>
        </w:rPr>
        <w:object w:dxaOrig="340" w:dyaOrig="360">
          <v:shape id="_x0000_i1058" type="#_x0000_t75" style="width:17.25pt;height:18pt" o:ole="">
            <v:imagedata r:id="rId75" o:title=""/>
          </v:shape>
          <o:OLEObject Type="Embed" ProgID="Equation.DSMT4" ShapeID="_x0000_i1058" DrawAspect="Content" ObjectID="_1612277976" r:id="rId76"/>
        </w:object>
      </w:r>
      <w:r w:rsidRPr="00D43B81">
        <w:rPr>
          <w:rFonts w:asciiTheme="majorBidi" w:hAnsiTheme="majorBidi" w:cstheme="majorBidi"/>
          <w:sz w:val="20"/>
          <w:szCs w:val="20"/>
        </w:rPr>
        <w:t xml:space="preserve">is the volume exit and </w:t>
      </w:r>
      <w:r w:rsidRPr="00D43B81">
        <w:rPr>
          <w:rFonts w:asciiTheme="majorBidi" w:hAnsiTheme="majorBidi" w:cstheme="majorBidi"/>
          <w:position w:val="-12"/>
          <w:sz w:val="20"/>
          <w:szCs w:val="20"/>
        </w:rPr>
        <w:object w:dxaOrig="499" w:dyaOrig="360">
          <v:shape id="_x0000_i1059" type="#_x0000_t75" style="width:24.75pt;height:18pt" o:ole="">
            <v:imagedata r:id="rId77" o:title=""/>
          </v:shape>
          <o:OLEObject Type="Embed" ProgID="Equation.DSMT4" ShapeID="_x0000_i1059" DrawAspect="Content" ObjectID="_1612277977" r:id="rId78"/>
        </w:object>
      </w:r>
      <w:r w:rsidRPr="00D43B81">
        <w:rPr>
          <w:rFonts w:asciiTheme="majorBidi" w:hAnsiTheme="majorBidi" w:cstheme="majorBidi"/>
          <w:sz w:val="20"/>
          <w:szCs w:val="20"/>
        </w:rPr>
        <w:t>is the e</w:t>
      </w:r>
      <w:r w:rsidR="008176ED" w:rsidRPr="00D43B81">
        <w:rPr>
          <w:rFonts w:asciiTheme="majorBidi" w:hAnsiTheme="majorBidi" w:cstheme="majorBidi"/>
          <w:sz w:val="20"/>
          <w:szCs w:val="20"/>
        </w:rPr>
        <w:t>nthalpy drop across the turbine</w:t>
      </w:r>
    </w:p>
    <w:p w:rsidR="008176ED" w:rsidRPr="00077C2D" w:rsidRDefault="008176ED" w:rsidP="00ED5BAB">
      <w:pPr>
        <w:spacing w:after="0" w:line="240" w:lineRule="auto"/>
        <w:jc w:val="both"/>
        <w:rPr>
          <w:rFonts w:asciiTheme="majorBidi" w:hAnsiTheme="majorBidi" w:cstheme="majorBidi"/>
        </w:rPr>
      </w:pPr>
    </w:p>
    <w:p w:rsidR="00581AA3" w:rsidRPr="00764F82" w:rsidRDefault="00764F82" w:rsidP="00581AA3">
      <w:pPr>
        <w:spacing w:after="0" w:line="240" w:lineRule="auto"/>
        <w:jc w:val="both"/>
        <w:rPr>
          <w:rFonts w:asciiTheme="majorBidi" w:hAnsiTheme="majorBidi" w:cstheme="majorBidi"/>
          <w:b/>
          <w:bCs/>
          <w:sz w:val="18"/>
          <w:szCs w:val="18"/>
        </w:rPr>
      </w:pPr>
      <w:r w:rsidRPr="00764F82">
        <w:rPr>
          <w:rFonts w:asciiTheme="majorBidi" w:hAnsiTheme="majorBidi" w:cstheme="majorBidi"/>
          <w:b/>
          <w:bCs/>
          <w:sz w:val="18"/>
          <w:szCs w:val="18"/>
        </w:rPr>
        <w:t xml:space="preserve">TABLE </w:t>
      </w:r>
      <w:r w:rsidR="00660732" w:rsidRPr="00764F82">
        <w:rPr>
          <w:rFonts w:asciiTheme="majorBidi" w:hAnsiTheme="majorBidi" w:cstheme="majorBidi"/>
          <w:b/>
          <w:bCs/>
          <w:sz w:val="18"/>
          <w:szCs w:val="18"/>
        </w:rPr>
        <w:t>2</w:t>
      </w:r>
      <w:r w:rsidR="00051E93" w:rsidRPr="00764F82">
        <w:rPr>
          <w:rFonts w:asciiTheme="majorBidi" w:hAnsiTheme="majorBidi" w:cstheme="majorBidi"/>
          <w:b/>
          <w:bCs/>
          <w:sz w:val="18"/>
          <w:szCs w:val="18"/>
        </w:rPr>
        <w:t>.</w:t>
      </w:r>
    </w:p>
    <w:p w:rsidR="00660732" w:rsidRPr="00764F82" w:rsidRDefault="00660732" w:rsidP="00660732">
      <w:pPr>
        <w:spacing w:after="0" w:line="240" w:lineRule="auto"/>
        <w:jc w:val="both"/>
        <w:rPr>
          <w:rFonts w:asciiTheme="majorBidi" w:hAnsiTheme="majorBidi" w:cstheme="majorBidi"/>
          <w:sz w:val="18"/>
          <w:szCs w:val="18"/>
        </w:rPr>
      </w:pPr>
      <w:r w:rsidRPr="00764F82">
        <w:rPr>
          <w:rFonts w:asciiTheme="majorBidi" w:hAnsiTheme="majorBidi" w:cstheme="majorBidi"/>
          <w:sz w:val="18"/>
          <w:szCs w:val="18"/>
        </w:rPr>
        <w:t>Working conditions for the cycle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04"/>
      </w:tblGrid>
      <w:tr w:rsidR="00660732" w:rsidRPr="00077C2D" w:rsidTr="000D3A76">
        <w:trPr>
          <w:trHeight w:val="207"/>
        </w:trPr>
        <w:tc>
          <w:tcPr>
            <w:tcW w:w="5000" w:type="pct"/>
            <w:tcBorders>
              <w:left w:val="nil"/>
              <w:right w:val="nil"/>
            </w:tcBorders>
          </w:tcPr>
          <w:p w:rsidR="00660732" w:rsidRPr="00077C2D" w:rsidRDefault="00660732" w:rsidP="00CA38DF">
            <w:pPr>
              <w:spacing w:after="0" w:line="240" w:lineRule="auto"/>
              <w:ind w:left="167"/>
              <w:jc w:val="both"/>
              <w:rPr>
                <w:rFonts w:asciiTheme="majorBidi" w:hAnsiTheme="majorBidi" w:cstheme="majorBidi"/>
                <w:sz w:val="20"/>
                <w:szCs w:val="20"/>
              </w:rPr>
            </w:pPr>
            <w:r w:rsidRPr="007076AA">
              <w:rPr>
                <w:rFonts w:asciiTheme="majorBidi" w:hAnsiTheme="majorBidi" w:cstheme="majorBidi"/>
                <w:sz w:val="20"/>
                <w:szCs w:val="20"/>
              </w:rPr>
              <w:t xml:space="preserve">Parameter  </w:t>
            </w:r>
            <w:r w:rsidRPr="00077C2D">
              <w:rPr>
                <w:rFonts w:asciiTheme="majorBidi" w:hAnsiTheme="majorBidi" w:cstheme="majorBidi"/>
                <w:sz w:val="20"/>
                <w:szCs w:val="20"/>
              </w:rPr>
              <w:t xml:space="preserve">                                        </w:t>
            </w:r>
            <w:r w:rsidR="000D3A76">
              <w:rPr>
                <w:rFonts w:asciiTheme="majorBidi" w:hAnsiTheme="majorBidi" w:cstheme="majorBidi"/>
                <w:sz w:val="20"/>
                <w:szCs w:val="20"/>
              </w:rPr>
              <w:t xml:space="preserve">                             </w:t>
            </w:r>
            <w:r w:rsidRPr="00077C2D">
              <w:rPr>
                <w:rFonts w:asciiTheme="majorBidi" w:hAnsiTheme="majorBidi" w:cstheme="majorBidi"/>
                <w:sz w:val="20"/>
                <w:szCs w:val="20"/>
              </w:rPr>
              <w:t xml:space="preserve">  value</w:t>
            </w:r>
          </w:p>
        </w:tc>
      </w:tr>
      <w:tr w:rsidR="00660732" w:rsidRPr="00077C2D" w:rsidTr="007076AA">
        <w:trPr>
          <w:trHeight w:val="2564"/>
        </w:trPr>
        <w:tc>
          <w:tcPr>
            <w:tcW w:w="5000" w:type="pct"/>
            <w:tcBorders>
              <w:left w:val="nil"/>
              <w:right w:val="nil"/>
            </w:tcBorders>
          </w:tcPr>
          <w:p w:rsidR="00660732" w:rsidRPr="00077C2D" w:rsidRDefault="00660732" w:rsidP="00CA38DF">
            <w:pPr>
              <w:spacing w:after="0" w:line="240" w:lineRule="auto"/>
              <w:jc w:val="both"/>
              <w:rPr>
                <w:rFonts w:asciiTheme="majorBidi" w:hAnsiTheme="majorBidi" w:cstheme="majorBidi"/>
                <w:sz w:val="20"/>
                <w:szCs w:val="20"/>
              </w:rPr>
            </w:pPr>
            <w:r w:rsidRPr="00077C2D">
              <w:rPr>
                <w:rFonts w:asciiTheme="majorBidi" w:hAnsiTheme="majorBidi" w:cstheme="majorBidi"/>
                <w:sz w:val="20"/>
                <w:szCs w:val="20"/>
              </w:rPr>
              <w:t xml:space="preserve">   High pressure of the cycle (kpa)             </w:t>
            </w:r>
            <w:r w:rsidR="00051E93">
              <w:rPr>
                <w:rFonts w:asciiTheme="majorBidi" w:hAnsiTheme="majorBidi" w:cstheme="majorBidi"/>
                <w:sz w:val="20"/>
                <w:szCs w:val="20"/>
              </w:rPr>
              <w:t xml:space="preserve">                              </w:t>
            </w:r>
            <w:r w:rsidRPr="00077C2D">
              <w:rPr>
                <w:rFonts w:asciiTheme="majorBidi" w:hAnsiTheme="majorBidi" w:cstheme="majorBidi"/>
                <w:sz w:val="20"/>
                <w:szCs w:val="20"/>
              </w:rPr>
              <w:t xml:space="preserve"> 3000</w:t>
            </w:r>
          </w:p>
          <w:p w:rsidR="00660732" w:rsidRPr="00077C2D" w:rsidRDefault="00660732" w:rsidP="00CA38DF">
            <w:pPr>
              <w:spacing w:after="0" w:line="240" w:lineRule="auto"/>
              <w:ind w:left="167"/>
              <w:jc w:val="both"/>
              <w:rPr>
                <w:rFonts w:asciiTheme="majorBidi" w:hAnsiTheme="majorBidi" w:cstheme="majorBidi"/>
                <w:sz w:val="20"/>
                <w:szCs w:val="20"/>
              </w:rPr>
            </w:pPr>
            <w:r w:rsidRPr="00077C2D">
              <w:rPr>
                <w:rFonts w:asciiTheme="majorBidi" w:hAnsiTheme="majorBidi" w:cstheme="majorBidi"/>
                <w:sz w:val="20"/>
                <w:szCs w:val="20"/>
              </w:rPr>
              <w:t xml:space="preserve">Low pressure of the cycle (kpa)                                           </w:t>
            </w:r>
            <w:r w:rsidR="00051E93">
              <w:rPr>
                <w:rFonts w:asciiTheme="majorBidi" w:hAnsiTheme="majorBidi" w:cstheme="majorBidi"/>
                <w:sz w:val="20"/>
                <w:szCs w:val="20"/>
              </w:rPr>
              <w:t xml:space="preserve">  </w:t>
            </w:r>
            <w:r w:rsidRPr="00077C2D">
              <w:rPr>
                <w:rFonts w:asciiTheme="majorBidi" w:hAnsiTheme="majorBidi" w:cstheme="majorBidi"/>
                <w:sz w:val="20"/>
                <w:szCs w:val="20"/>
              </w:rPr>
              <w:t>100</w:t>
            </w:r>
          </w:p>
          <w:p w:rsidR="00660732" w:rsidRPr="00077C2D" w:rsidRDefault="00660732" w:rsidP="00CA38DF">
            <w:pPr>
              <w:spacing w:after="0" w:line="240" w:lineRule="auto"/>
              <w:ind w:left="167"/>
              <w:jc w:val="both"/>
              <w:rPr>
                <w:rFonts w:asciiTheme="majorBidi" w:hAnsiTheme="majorBidi" w:cstheme="majorBidi"/>
                <w:sz w:val="20"/>
                <w:szCs w:val="20"/>
              </w:rPr>
            </w:pPr>
            <w:r w:rsidRPr="00077C2D">
              <w:rPr>
                <w:rFonts w:asciiTheme="majorBidi" w:hAnsiTheme="majorBidi" w:cstheme="majorBidi"/>
                <w:sz w:val="20"/>
                <w:szCs w:val="20"/>
              </w:rPr>
              <w:t xml:space="preserve">Exhaust gas temperature (°C)                                               </w:t>
            </w:r>
            <w:r w:rsidR="00051E93">
              <w:rPr>
                <w:rFonts w:asciiTheme="majorBidi" w:hAnsiTheme="majorBidi" w:cstheme="majorBidi"/>
                <w:sz w:val="20"/>
                <w:szCs w:val="20"/>
              </w:rPr>
              <w:t xml:space="preserve"> </w:t>
            </w:r>
            <w:r w:rsidRPr="00077C2D">
              <w:rPr>
                <w:rFonts w:asciiTheme="majorBidi" w:hAnsiTheme="majorBidi" w:cstheme="majorBidi"/>
                <w:sz w:val="20"/>
                <w:szCs w:val="20"/>
              </w:rPr>
              <w:t xml:space="preserve"> 450</w:t>
            </w:r>
          </w:p>
          <w:p w:rsidR="00660732" w:rsidRPr="00077C2D" w:rsidRDefault="00660732" w:rsidP="00CA38DF">
            <w:pPr>
              <w:spacing w:after="0" w:line="240" w:lineRule="auto"/>
              <w:ind w:left="167"/>
              <w:jc w:val="both"/>
              <w:rPr>
                <w:rFonts w:asciiTheme="majorBidi" w:hAnsiTheme="majorBidi" w:cstheme="majorBidi"/>
                <w:sz w:val="20"/>
                <w:szCs w:val="20"/>
              </w:rPr>
            </w:pPr>
            <w:r w:rsidRPr="00077C2D">
              <w:rPr>
                <w:rFonts w:asciiTheme="majorBidi" w:hAnsiTheme="majorBidi" w:cstheme="majorBidi"/>
                <w:sz w:val="20"/>
                <w:szCs w:val="20"/>
              </w:rPr>
              <w:t>Cooling temperature (°C)                                                       150</w:t>
            </w:r>
          </w:p>
          <w:p w:rsidR="00660732" w:rsidRPr="00077C2D" w:rsidRDefault="00660732" w:rsidP="00CA38DF">
            <w:pPr>
              <w:spacing w:after="0" w:line="240" w:lineRule="auto"/>
              <w:ind w:left="167"/>
              <w:jc w:val="both"/>
              <w:rPr>
                <w:rFonts w:asciiTheme="majorBidi" w:hAnsiTheme="majorBidi" w:cstheme="majorBidi"/>
                <w:sz w:val="20"/>
                <w:szCs w:val="20"/>
              </w:rPr>
            </w:pPr>
            <w:r w:rsidRPr="00077C2D">
              <w:rPr>
                <w:rFonts w:asciiTheme="majorBidi" w:hAnsiTheme="majorBidi" w:cstheme="majorBidi"/>
                <w:sz w:val="20"/>
                <w:szCs w:val="20"/>
              </w:rPr>
              <w:t>Lubricant temperature (°C)                                                     60</w:t>
            </w:r>
          </w:p>
          <w:p w:rsidR="00660732" w:rsidRPr="00077C2D" w:rsidRDefault="00660732" w:rsidP="00CA38DF">
            <w:pPr>
              <w:spacing w:after="0" w:line="240" w:lineRule="auto"/>
              <w:ind w:left="167"/>
              <w:jc w:val="both"/>
              <w:rPr>
                <w:rFonts w:asciiTheme="majorBidi" w:hAnsiTheme="majorBidi" w:cstheme="majorBidi"/>
                <w:sz w:val="20"/>
                <w:szCs w:val="20"/>
              </w:rPr>
            </w:pPr>
            <w:r w:rsidRPr="00077C2D">
              <w:rPr>
                <w:rFonts w:asciiTheme="majorBidi" w:hAnsiTheme="majorBidi" w:cstheme="majorBidi"/>
                <w:sz w:val="20"/>
                <w:szCs w:val="20"/>
              </w:rPr>
              <w:t xml:space="preserve">Exhaust gas mass flow rate of engine (kg s-1)                      </w:t>
            </w:r>
            <w:r w:rsidR="00051E93">
              <w:rPr>
                <w:rFonts w:asciiTheme="majorBidi" w:hAnsiTheme="majorBidi" w:cstheme="majorBidi"/>
                <w:sz w:val="20"/>
                <w:szCs w:val="20"/>
              </w:rPr>
              <w:t xml:space="preserve"> </w:t>
            </w:r>
            <w:r w:rsidRPr="00077C2D">
              <w:rPr>
                <w:rFonts w:asciiTheme="majorBidi" w:hAnsiTheme="majorBidi" w:cstheme="majorBidi"/>
                <w:sz w:val="20"/>
                <w:szCs w:val="20"/>
              </w:rPr>
              <w:t xml:space="preserve"> 0.07</w:t>
            </w:r>
          </w:p>
          <w:p w:rsidR="00660732" w:rsidRPr="00077C2D" w:rsidRDefault="00660732" w:rsidP="00CA38DF">
            <w:pPr>
              <w:spacing w:after="0" w:line="240" w:lineRule="auto"/>
              <w:ind w:left="167"/>
              <w:jc w:val="both"/>
              <w:rPr>
                <w:rFonts w:asciiTheme="majorBidi" w:hAnsiTheme="majorBidi" w:cstheme="majorBidi"/>
                <w:sz w:val="20"/>
                <w:szCs w:val="20"/>
              </w:rPr>
            </w:pPr>
            <w:r w:rsidRPr="00077C2D">
              <w:rPr>
                <w:rFonts w:asciiTheme="majorBidi" w:hAnsiTheme="majorBidi" w:cstheme="majorBidi"/>
                <w:sz w:val="20"/>
                <w:szCs w:val="20"/>
              </w:rPr>
              <w:t>Cooling mass flow rate (kg s-1)                                               0.25</w:t>
            </w:r>
          </w:p>
          <w:p w:rsidR="00660732" w:rsidRPr="00077C2D" w:rsidRDefault="00660732" w:rsidP="00CA38DF">
            <w:pPr>
              <w:spacing w:after="0" w:line="240" w:lineRule="auto"/>
              <w:ind w:left="167"/>
              <w:jc w:val="both"/>
              <w:rPr>
                <w:rFonts w:asciiTheme="majorBidi" w:hAnsiTheme="majorBidi" w:cstheme="majorBidi"/>
                <w:sz w:val="20"/>
                <w:szCs w:val="20"/>
              </w:rPr>
            </w:pPr>
            <w:r w:rsidRPr="00077C2D">
              <w:rPr>
                <w:rFonts w:asciiTheme="majorBidi" w:hAnsiTheme="majorBidi" w:cstheme="majorBidi"/>
                <w:sz w:val="20"/>
                <w:szCs w:val="20"/>
              </w:rPr>
              <w:t xml:space="preserve">Lubricant mass flow rate (kg s-1)            </w:t>
            </w:r>
            <w:r w:rsidR="00051E93">
              <w:rPr>
                <w:rFonts w:asciiTheme="majorBidi" w:hAnsiTheme="majorBidi" w:cstheme="majorBidi"/>
                <w:sz w:val="20"/>
                <w:szCs w:val="20"/>
              </w:rPr>
              <w:t xml:space="preserve">                               </w:t>
            </w:r>
            <w:r w:rsidRPr="00077C2D">
              <w:rPr>
                <w:rFonts w:asciiTheme="majorBidi" w:hAnsiTheme="majorBidi" w:cstheme="majorBidi"/>
                <w:sz w:val="20"/>
                <w:szCs w:val="20"/>
              </w:rPr>
              <w:t xml:space="preserve"> 0.2</w:t>
            </w:r>
          </w:p>
          <w:p w:rsidR="00660732" w:rsidRPr="00077C2D" w:rsidRDefault="00660732" w:rsidP="00CA38DF">
            <w:pPr>
              <w:spacing w:after="0" w:line="240" w:lineRule="auto"/>
              <w:ind w:left="167"/>
              <w:jc w:val="both"/>
              <w:rPr>
                <w:rFonts w:asciiTheme="majorBidi" w:hAnsiTheme="majorBidi" w:cstheme="majorBidi"/>
                <w:sz w:val="20"/>
                <w:szCs w:val="20"/>
              </w:rPr>
            </w:pPr>
            <w:r w:rsidRPr="00077C2D">
              <w:rPr>
                <w:rFonts w:asciiTheme="majorBidi" w:hAnsiTheme="majorBidi" w:cstheme="majorBidi"/>
                <w:sz w:val="20"/>
                <w:szCs w:val="20"/>
              </w:rPr>
              <w:t>Temperature of outlet exhaust gas, T8(°C)                              300</w:t>
            </w:r>
          </w:p>
          <w:p w:rsidR="00660732" w:rsidRPr="00077C2D" w:rsidRDefault="00660732" w:rsidP="00CA38DF">
            <w:pPr>
              <w:spacing w:after="0" w:line="240" w:lineRule="auto"/>
              <w:ind w:left="167"/>
              <w:jc w:val="both"/>
              <w:rPr>
                <w:rFonts w:asciiTheme="majorBidi" w:hAnsiTheme="majorBidi" w:cstheme="majorBidi"/>
                <w:sz w:val="20"/>
                <w:szCs w:val="20"/>
              </w:rPr>
            </w:pPr>
            <w:r w:rsidRPr="00077C2D">
              <w:rPr>
                <w:rFonts w:asciiTheme="majorBidi" w:hAnsiTheme="majorBidi" w:cstheme="majorBidi"/>
                <w:sz w:val="20"/>
                <w:szCs w:val="20"/>
              </w:rPr>
              <w:t xml:space="preserve">Temperature of outlet cooling water, </w:t>
            </w:r>
            <w:r w:rsidR="00051E93">
              <w:rPr>
                <w:rFonts w:asciiTheme="majorBidi" w:hAnsiTheme="majorBidi" w:cstheme="majorBidi"/>
                <w:sz w:val="20"/>
                <w:szCs w:val="20"/>
              </w:rPr>
              <w:t xml:space="preserve">T10(°C)                        </w:t>
            </w:r>
            <w:r w:rsidRPr="00077C2D">
              <w:rPr>
                <w:rFonts w:asciiTheme="majorBidi" w:hAnsiTheme="majorBidi" w:cstheme="majorBidi"/>
                <w:sz w:val="20"/>
                <w:szCs w:val="20"/>
              </w:rPr>
              <w:t xml:space="preserve"> 70</w:t>
            </w:r>
          </w:p>
          <w:p w:rsidR="00660732" w:rsidRPr="00077C2D" w:rsidRDefault="00660732" w:rsidP="00CA38DF">
            <w:pPr>
              <w:spacing w:after="0" w:line="240" w:lineRule="auto"/>
              <w:ind w:left="167"/>
              <w:jc w:val="both"/>
              <w:rPr>
                <w:rFonts w:asciiTheme="majorBidi" w:hAnsiTheme="majorBidi" w:cstheme="majorBidi"/>
                <w:sz w:val="20"/>
                <w:szCs w:val="20"/>
              </w:rPr>
            </w:pPr>
            <w:r w:rsidRPr="00077C2D">
              <w:rPr>
                <w:rFonts w:asciiTheme="majorBidi" w:hAnsiTheme="majorBidi" w:cstheme="majorBidi"/>
                <w:sz w:val="20"/>
                <w:szCs w:val="20"/>
              </w:rPr>
              <w:t>Temperature of outlet lubricant, T12(°C)</w:t>
            </w:r>
            <w:r w:rsidR="00051E93">
              <w:rPr>
                <w:rFonts w:asciiTheme="majorBidi" w:hAnsiTheme="majorBidi" w:cstheme="majorBidi"/>
                <w:sz w:val="20"/>
                <w:szCs w:val="20"/>
              </w:rPr>
              <w:t xml:space="preserve">                               </w:t>
            </w:r>
            <w:r w:rsidRPr="00077C2D">
              <w:rPr>
                <w:rFonts w:asciiTheme="majorBidi" w:hAnsiTheme="majorBidi" w:cstheme="majorBidi"/>
                <w:sz w:val="20"/>
                <w:szCs w:val="20"/>
              </w:rPr>
              <w:t xml:space="preserve">  35    </w:t>
            </w:r>
          </w:p>
        </w:tc>
      </w:tr>
    </w:tbl>
    <w:p w:rsidR="000D3A76" w:rsidRDefault="000D3A76" w:rsidP="00660732">
      <w:pPr>
        <w:spacing w:after="0" w:line="240" w:lineRule="auto"/>
        <w:jc w:val="both"/>
        <w:rPr>
          <w:rFonts w:asciiTheme="majorBidi" w:hAnsiTheme="majorBidi" w:cstheme="majorBidi"/>
          <w:sz w:val="24"/>
          <w:szCs w:val="24"/>
        </w:rPr>
      </w:pPr>
    </w:p>
    <w:p w:rsidR="00D43B81" w:rsidRPr="00077C2D" w:rsidRDefault="00D43B81" w:rsidP="00660732">
      <w:pPr>
        <w:spacing w:after="0" w:line="240" w:lineRule="auto"/>
        <w:jc w:val="both"/>
        <w:rPr>
          <w:rFonts w:asciiTheme="majorBidi" w:hAnsiTheme="majorBidi" w:cstheme="majorBidi"/>
          <w:sz w:val="24"/>
          <w:szCs w:val="24"/>
        </w:rPr>
      </w:pPr>
    </w:p>
    <w:p w:rsidR="008176ED" w:rsidRDefault="005F2B29" w:rsidP="00660732">
      <w:pPr>
        <w:spacing w:after="0" w:line="240" w:lineRule="auto"/>
        <w:jc w:val="both"/>
        <w:rPr>
          <w:rFonts w:asciiTheme="majorBidi" w:hAnsiTheme="majorBidi" w:cstheme="majorBidi"/>
          <w:b/>
          <w:bCs/>
          <w:sz w:val="18"/>
          <w:szCs w:val="18"/>
          <w:lang w:bidi="fa-IR"/>
        </w:rPr>
      </w:pPr>
      <w:r>
        <w:rPr>
          <w:rFonts w:asciiTheme="majorBidi" w:hAnsiTheme="majorBidi" w:cstheme="majorBidi"/>
          <w:b/>
          <w:bCs/>
          <w:sz w:val="18"/>
          <w:szCs w:val="18"/>
          <w:lang w:bidi="fa-IR"/>
        </w:rPr>
        <w:t>TABLE 3.</w:t>
      </w:r>
    </w:p>
    <w:p w:rsidR="00ED5BAB" w:rsidRPr="005F2B29" w:rsidRDefault="00ED5BAB" w:rsidP="005F2B29">
      <w:pPr>
        <w:spacing w:after="0" w:line="240" w:lineRule="auto"/>
        <w:jc w:val="both"/>
        <w:rPr>
          <w:rFonts w:asciiTheme="majorBidi" w:hAnsiTheme="majorBidi" w:cstheme="majorBidi"/>
          <w:b/>
          <w:bCs/>
          <w:sz w:val="18"/>
          <w:szCs w:val="18"/>
          <w:lang w:bidi="fa-IR"/>
        </w:rPr>
      </w:pPr>
      <w:r w:rsidRPr="00764F82">
        <w:rPr>
          <w:rFonts w:asciiTheme="majorBidi" w:hAnsiTheme="majorBidi" w:cstheme="majorBidi"/>
          <w:sz w:val="18"/>
          <w:szCs w:val="18"/>
          <w:lang w:bidi="fa-IR"/>
        </w:rPr>
        <w:t xml:space="preserve">Working fluids and their specifications.    </w:t>
      </w:r>
    </w:p>
    <w:p w:rsidR="00ED5BAB" w:rsidRPr="00077C2D" w:rsidRDefault="00ED5BAB" w:rsidP="00ED5BAB">
      <w:pPr>
        <w:spacing w:after="0" w:line="240" w:lineRule="auto"/>
        <w:jc w:val="both"/>
        <w:rPr>
          <w:rFonts w:asciiTheme="majorBidi" w:hAnsiTheme="majorBidi" w:cstheme="majorBidi"/>
        </w:rPr>
        <w:sectPr w:rsidR="00ED5BAB" w:rsidRPr="00077C2D" w:rsidSect="00907D7C">
          <w:type w:val="continuous"/>
          <w:pgSz w:w="12240" w:h="15840"/>
          <w:pgMar w:top="1440" w:right="1418" w:bottom="1440" w:left="1418" w:header="720" w:footer="720" w:gutter="0"/>
          <w:cols w:space="720"/>
          <w:docGrid w:linePitch="360"/>
        </w:sectPr>
      </w:pPr>
      <w:r w:rsidRPr="00077C2D">
        <w:rPr>
          <w:rFonts w:asciiTheme="majorBidi" w:hAnsiTheme="majorBidi" w:cstheme="majorBidi"/>
          <w:sz w:val="20"/>
          <w:szCs w:val="20"/>
          <w:lang w:bidi="fa-IR"/>
        </w:rPr>
        <w:t xml:space="preserve"> (n.a.: non-available, ODP: ozone depletion potential, GWP: global warming potential)    </w:t>
      </w:r>
    </w:p>
    <w:tbl>
      <w:tblPr>
        <w:tblStyle w:val="TableGrid"/>
        <w:tblpPr w:leftFromText="180" w:rightFromText="180" w:vertAnchor="page" w:horzAnchor="margin" w:tblpY="2156"/>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1"/>
        <w:gridCol w:w="1365"/>
        <w:gridCol w:w="850"/>
        <w:gridCol w:w="897"/>
        <w:gridCol w:w="739"/>
        <w:gridCol w:w="1332"/>
        <w:gridCol w:w="2400"/>
        <w:gridCol w:w="1270"/>
      </w:tblGrid>
      <w:tr w:rsidR="0037246E" w:rsidRPr="00077C2D" w:rsidTr="00ED5BAB">
        <w:trPr>
          <w:trHeight w:val="612"/>
        </w:trPr>
        <w:tc>
          <w:tcPr>
            <w:tcW w:w="293" w:type="pct"/>
            <w:tcBorders>
              <w:top w:val="single" w:sz="4" w:space="0" w:color="auto"/>
              <w:bottom w:val="single" w:sz="4" w:space="0" w:color="auto"/>
            </w:tcBorders>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 xml:space="preserve">No. </w:t>
            </w:r>
          </w:p>
        </w:tc>
        <w:tc>
          <w:tcPr>
            <w:tcW w:w="726" w:type="pct"/>
            <w:tcBorders>
              <w:top w:val="single" w:sz="4" w:space="0" w:color="auto"/>
              <w:bottom w:val="single" w:sz="4" w:space="0" w:color="auto"/>
            </w:tcBorders>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Name</w:t>
            </w:r>
          </w:p>
        </w:tc>
        <w:tc>
          <w:tcPr>
            <w:tcW w:w="452" w:type="pct"/>
            <w:tcBorders>
              <w:top w:val="single" w:sz="4" w:space="0" w:color="auto"/>
              <w:bottom w:val="single" w:sz="4" w:space="0" w:color="auto"/>
            </w:tcBorders>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T</w:t>
            </w:r>
            <w:r w:rsidRPr="00077C2D">
              <w:rPr>
                <w:rFonts w:asciiTheme="majorBidi" w:hAnsiTheme="majorBidi" w:cstheme="majorBidi"/>
                <w:sz w:val="20"/>
                <w:szCs w:val="20"/>
                <w:vertAlign w:val="subscript"/>
              </w:rPr>
              <w:t>C</w:t>
            </w:r>
            <w:r w:rsidRPr="00077C2D">
              <w:rPr>
                <w:rFonts w:asciiTheme="majorBidi" w:hAnsiTheme="majorBidi" w:cstheme="majorBidi"/>
                <w:sz w:val="20"/>
                <w:szCs w:val="20"/>
              </w:rPr>
              <w:t xml:space="preserve"> (k)</w:t>
            </w:r>
          </w:p>
        </w:tc>
        <w:tc>
          <w:tcPr>
            <w:tcW w:w="477" w:type="pct"/>
            <w:tcBorders>
              <w:top w:val="single" w:sz="4" w:space="0" w:color="auto"/>
              <w:bottom w:val="single" w:sz="4" w:space="0" w:color="auto"/>
            </w:tcBorders>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P</w:t>
            </w:r>
            <w:r w:rsidRPr="00077C2D">
              <w:rPr>
                <w:rFonts w:asciiTheme="majorBidi" w:hAnsiTheme="majorBidi" w:cstheme="majorBidi"/>
                <w:sz w:val="20"/>
                <w:szCs w:val="20"/>
                <w:vertAlign w:val="subscript"/>
              </w:rPr>
              <w:t>C</w:t>
            </w:r>
            <w:r w:rsidRPr="00077C2D">
              <w:rPr>
                <w:rFonts w:asciiTheme="majorBidi" w:hAnsiTheme="majorBidi" w:cstheme="majorBidi"/>
                <w:sz w:val="20"/>
                <w:szCs w:val="20"/>
              </w:rPr>
              <w:t>(Kpa)</w:t>
            </w:r>
          </w:p>
        </w:tc>
        <w:tc>
          <w:tcPr>
            <w:tcW w:w="393" w:type="pct"/>
            <w:tcBorders>
              <w:top w:val="single" w:sz="4" w:space="0" w:color="auto"/>
              <w:bottom w:val="single" w:sz="4" w:space="0" w:color="auto"/>
            </w:tcBorders>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ODP</w:t>
            </w:r>
          </w:p>
        </w:tc>
        <w:tc>
          <w:tcPr>
            <w:tcW w:w="708" w:type="pct"/>
            <w:tcBorders>
              <w:top w:val="single" w:sz="4" w:space="0" w:color="auto"/>
              <w:bottom w:val="single" w:sz="4" w:space="0" w:color="auto"/>
            </w:tcBorders>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GWP(100yr)</w:t>
            </w:r>
          </w:p>
        </w:tc>
        <w:tc>
          <w:tcPr>
            <w:tcW w:w="1276" w:type="pct"/>
            <w:tcBorders>
              <w:top w:val="single" w:sz="4" w:space="0" w:color="auto"/>
              <w:bottom w:val="single" w:sz="4" w:space="0" w:color="auto"/>
            </w:tcBorders>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 xml:space="preserve">               Type </w:t>
            </w:r>
          </w:p>
        </w:tc>
        <w:tc>
          <w:tcPr>
            <w:tcW w:w="675" w:type="pct"/>
            <w:tcBorders>
              <w:top w:val="single" w:sz="4" w:space="0" w:color="auto"/>
              <w:bottom w:val="single" w:sz="4" w:space="0" w:color="auto"/>
            </w:tcBorders>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 xml:space="preserve">Safety factor (0n.a.4) </w:t>
            </w:r>
          </w:p>
        </w:tc>
      </w:tr>
      <w:tr w:rsidR="0037246E" w:rsidRPr="00077C2D" w:rsidTr="00ED5BAB">
        <w:trPr>
          <w:trHeight w:val="272"/>
        </w:trPr>
        <w:tc>
          <w:tcPr>
            <w:tcW w:w="293" w:type="pct"/>
            <w:tcBorders>
              <w:top w:val="single" w:sz="4" w:space="0" w:color="auto"/>
            </w:tcBorders>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1</w:t>
            </w:r>
          </w:p>
        </w:tc>
        <w:tc>
          <w:tcPr>
            <w:tcW w:w="726" w:type="pct"/>
            <w:tcBorders>
              <w:top w:val="single" w:sz="4" w:space="0" w:color="auto"/>
            </w:tcBorders>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R218</w:t>
            </w:r>
          </w:p>
        </w:tc>
        <w:tc>
          <w:tcPr>
            <w:tcW w:w="452" w:type="pct"/>
            <w:tcBorders>
              <w:top w:val="single" w:sz="4" w:space="0" w:color="auto"/>
            </w:tcBorders>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344.95</w:t>
            </w:r>
          </w:p>
        </w:tc>
        <w:tc>
          <w:tcPr>
            <w:tcW w:w="477" w:type="pct"/>
            <w:tcBorders>
              <w:top w:val="single" w:sz="4" w:space="0" w:color="auto"/>
            </w:tcBorders>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2761</w:t>
            </w:r>
          </w:p>
        </w:tc>
        <w:tc>
          <w:tcPr>
            <w:tcW w:w="393" w:type="pct"/>
            <w:tcBorders>
              <w:top w:val="single" w:sz="4" w:space="0" w:color="auto"/>
            </w:tcBorders>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c>
          <w:tcPr>
            <w:tcW w:w="708" w:type="pct"/>
            <w:tcBorders>
              <w:top w:val="single" w:sz="4" w:space="0" w:color="auto"/>
            </w:tcBorders>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8830</w:t>
            </w:r>
          </w:p>
        </w:tc>
        <w:tc>
          <w:tcPr>
            <w:tcW w:w="1276" w:type="pct"/>
            <w:tcBorders>
              <w:top w:val="single" w:sz="4" w:space="0" w:color="auto"/>
            </w:tcBorders>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675" w:type="pct"/>
            <w:tcBorders>
              <w:top w:val="single" w:sz="4" w:space="0" w:color="auto"/>
            </w:tcBorders>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2</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Rc318</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388.4</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2800</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10300</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 xml:space="preserve">Dry </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R227ea</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375.95</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3000</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0.55</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n-hexane</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507.67</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3034</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Dry</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5</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 xml:space="preserve">Isohexane </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495.55</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3040</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Very low</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Dry</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6</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R236fa</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398.1</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3200</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9810</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 xml:space="preserve">Isentropic </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7</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R114</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418.68</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3257</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1</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10040</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Isentropic</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8</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n-pentane</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569.55</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3370</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&lt;25</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 xml:space="preserve">Dry </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9</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R1234yf</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367.7</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3382</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6</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Hydrofluoroolefin</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10</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R113</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487</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3392</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1</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6130</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Chlorofluorocarbon</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11</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p-xylene</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616</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3532</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Hydrocarbon</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12</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R125</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339.02</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3617</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3500</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13</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R124</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395.43</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3620</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2</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14</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R600a</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407.6</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3629</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Hydrocarbon</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355"/>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15</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 xml:space="preserve">Isobutane </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407.6</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3629</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Hydrocarbon</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16</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R1234ze (E)</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382.4</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3635</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Hydrofluoroolefin</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17</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R245fa</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427.2</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3640</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18</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R123</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456.68</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3662</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0.012</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120</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isentropic</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19</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R143a</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345.11</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3761</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4470</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20</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R600</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425.13</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3800</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2</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21</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R142b</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410.11</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4070</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0.07</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2310</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Isentropic</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93"/>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22</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 xml:space="preserve">Cyclohexane </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553.49</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4075</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Very low</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Dry</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23</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 xml:space="preserve">Toluene </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591.6</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4126</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3.3</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Dry</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24</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R141b</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477.3</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4212</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0.12</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725</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Hydrochloroflurocarbon</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25</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R290</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369.83</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4250</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2.2</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26</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 xml:space="preserve">Propylene </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365.42</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4664</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1.8</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27</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R23</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299.29</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4830</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28</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benzene</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561.9</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4894</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low</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isentropic</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29</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R22</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369.15</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4990</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0.05</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1810</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 xml:space="preserve">Wet </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30</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R32</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351.11</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5782</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675</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7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31</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ethanol</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514.5</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6268</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Alcohol</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382"/>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32</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methanol</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512.4</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8104</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2.8</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Alcohol</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r w:rsidR="0037246E" w:rsidRPr="00077C2D" w:rsidTr="00ED5BAB">
        <w:trPr>
          <w:trHeight w:val="289"/>
        </w:trPr>
        <w:tc>
          <w:tcPr>
            <w:tcW w:w="2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33</w:t>
            </w:r>
          </w:p>
        </w:tc>
        <w:tc>
          <w:tcPr>
            <w:tcW w:w="72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ammonia</w:t>
            </w:r>
          </w:p>
        </w:tc>
        <w:tc>
          <w:tcPr>
            <w:tcW w:w="452"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405.2</w:t>
            </w:r>
          </w:p>
        </w:tc>
        <w:tc>
          <w:tcPr>
            <w:tcW w:w="477"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11333</w:t>
            </w:r>
          </w:p>
        </w:tc>
        <w:tc>
          <w:tcPr>
            <w:tcW w:w="393"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c>
          <w:tcPr>
            <w:tcW w:w="708"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0</w:t>
            </w:r>
          </w:p>
        </w:tc>
        <w:tc>
          <w:tcPr>
            <w:tcW w:w="1276"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Inorganic</w:t>
            </w:r>
          </w:p>
        </w:tc>
        <w:tc>
          <w:tcPr>
            <w:tcW w:w="675" w:type="pct"/>
          </w:tcPr>
          <w:p w:rsidR="0037246E" w:rsidRPr="00077C2D" w:rsidRDefault="0037246E" w:rsidP="00907D7C">
            <w:pPr>
              <w:rPr>
                <w:rFonts w:asciiTheme="majorBidi" w:hAnsiTheme="majorBidi" w:cstheme="majorBidi"/>
                <w:sz w:val="20"/>
                <w:szCs w:val="20"/>
              </w:rPr>
            </w:pPr>
            <w:r w:rsidRPr="00077C2D">
              <w:rPr>
                <w:rFonts w:asciiTheme="majorBidi" w:hAnsiTheme="majorBidi" w:cstheme="majorBidi"/>
                <w:sz w:val="20"/>
                <w:szCs w:val="20"/>
              </w:rPr>
              <w:t>n.a.</w:t>
            </w:r>
          </w:p>
        </w:tc>
      </w:tr>
    </w:tbl>
    <w:p w:rsidR="007076AA" w:rsidRDefault="007076AA" w:rsidP="00C940FB">
      <w:pPr>
        <w:spacing w:after="0" w:line="240" w:lineRule="auto"/>
        <w:jc w:val="both"/>
        <w:rPr>
          <w:rFonts w:ascii="Cambria" w:hAnsi="Cambria" w:cstheme="majorBidi"/>
          <w:b/>
          <w:bCs/>
          <w:sz w:val="20"/>
          <w:szCs w:val="20"/>
        </w:rPr>
      </w:pPr>
    </w:p>
    <w:p w:rsidR="008176ED" w:rsidRDefault="008176ED" w:rsidP="00C940FB">
      <w:pPr>
        <w:spacing w:after="0" w:line="240" w:lineRule="auto"/>
        <w:jc w:val="both"/>
        <w:rPr>
          <w:rFonts w:ascii="Cambria" w:hAnsi="Cambria" w:cstheme="majorBidi"/>
          <w:b/>
          <w:bCs/>
          <w:sz w:val="20"/>
          <w:szCs w:val="20"/>
        </w:rPr>
      </w:pPr>
    </w:p>
    <w:p w:rsidR="008A5DC1" w:rsidRPr="00C940FB" w:rsidRDefault="00C940FB" w:rsidP="00C940FB">
      <w:pPr>
        <w:spacing w:after="0" w:line="240" w:lineRule="auto"/>
        <w:jc w:val="both"/>
        <w:rPr>
          <w:rFonts w:ascii="Cambria" w:hAnsi="Cambria" w:cstheme="majorBidi"/>
          <w:b/>
          <w:bCs/>
          <w:sz w:val="20"/>
          <w:szCs w:val="20"/>
        </w:rPr>
      </w:pPr>
      <w:r>
        <w:rPr>
          <w:rFonts w:ascii="Cambria" w:hAnsi="Cambria" w:cstheme="majorBidi"/>
          <w:b/>
          <w:bCs/>
          <w:sz w:val="20"/>
          <w:szCs w:val="20"/>
        </w:rPr>
        <w:t>3. RESULTS AND</w:t>
      </w:r>
      <w:r w:rsidR="00CC68AD" w:rsidRPr="00C940FB">
        <w:rPr>
          <w:rFonts w:ascii="Cambria" w:hAnsi="Cambria" w:cstheme="majorBidi"/>
          <w:b/>
          <w:bCs/>
          <w:sz w:val="20"/>
          <w:szCs w:val="20"/>
        </w:rPr>
        <w:t xml:space="preserve"> D</w:t>
      </w:r>
      <w:r>
        <w:rPr>
          <w:rFonts w:ascii="Cambria" w:hAnsi="Cambria" w:cstheme="majorBidi"/>
          <w:b/>
          <w:bCs/>
          <w:sz w:val="20"/>
          <w:szCs w:val="20"/>
        </w:rPr>
        <w:t>ISCUTION</w:t>
      </w:r>
    </w:p>
    <w:p w:rsidR="00F63950" w:rsidRDefault="00F63950" w:rsidP="00660732">
      <w:pPr>
        <w:spacing w:after="0" w:line="240" w:lineRule="auto"/>
        <w:jc w:val="both"/>
        <w:rPr>
          <w:rFonts w:asciiTheme="majorBidi" w:hAnsiTheme="majorBidi" w:cstheme="majorBidi"/>
          <w:sz w:val="24"/>
          <w:szCs w:val="24"/>
        </w:rPr>
        <w:sectPr w:rsidR="00F63950" w:rsidSect="00907D7C">
          <w:type w:val="continuous"/>
          <w:pgSz w:w="12240" w:h="15840"/>
          <w:pgMar w:top="1440" w:right="1418" w:bottom="1440" w:left="1418" w:header="720" w:footer="720" w:gutter="0"/>
          <w:cols w:space="720"/>
          <w:docGrid w:linePitch="360"/>
        </w:sectPr>
      </w:pPr>
    </w:p>
    <w:p w:rsidR="000829AE" w:rsidRPr="00D43B81" w:rsidRDefault="000829AE" w:rsidP="00660732">
      <w:pPr>
        <w:spacing w:after="0" w:line="240" w:lineRule="auto"/>
        <w:jc w:val="both"/>
        <w:rPr>
          <w:rFonts w:asciiTheme="majorBidi" w:hAnsiTheme="majorBidi" w:cstheme="majorBidi"/>
          <w:sz w:val="20"/>
          <w:szCs w:val="20"/>
        </w:rPr>
      </w:pPr>
      <w:r w:rsidRPr="00D43B81">
        <w:rPr>
          <w:rFonts w:asciiTheme="majorBidi" w:hAnsiTheme="majorBidi" w:cstheme="majorBidi"/>
          <w:sz w:val="20"/>
          <w:szCs w:val="20"/>
        </w:rPr>
        <w:lastRenderedPageBreak/>
        <w:t>In order to investigate the thermodynamic analysis of the proposed cycle</w:t>
      </w:r>
      <w:r w:rsidR="00740811" w:rsidRPr="00D43B81">
        <w:rPr>
          <w:rFonts w:asciiTheme="majorBidi" w:hAnsiTheme="majorBidi" w:cstheme="majorBidi"/>
          <w:sz w:val="20"/>
          <w:szCs w:val="20"/>
        </w:rPr>
        <w:t xml:space="preserve">, </w:t>
      </w:r>
      <w:r w:rsidRPr="00D43B81">
        <w:rPr>
          <w:rFonts w:asciiTheme="majorBidi" w:hAnsiTheme="majorBidi" w:cstheme="majorBidi"/>
          <w:sz w:val="20"/>
          <w:szCs w:val="20"/>
        </w:rPr>
        <w:t xml:space="preserve">working conditions </w:t>
      </w:r>
      <w:r w:rsidR="00660732" w:rsidRPr="00D43B81">
        <w:rPr>
          <w:rFonts w:asciiTheme="majorBidi" w:hAnsiTheme="majorBidi" w:cstheme="majorBidi"/>
          <w:sz w:val="20"/>
          <w:szCs w:val="20"/>
        </w:rPr>
        <w:t xml:space="preserve">are </w:t>
      </w:r>
      <w:r w:rsidRPr="00D43B81">
        <w:rPr>
          <w:rFonts w:asciiTheme="majorBidi" w:hAnsiTheme="majorBidi" w:cstheme="majorBidi"/>
          <w:sz w:val="20"/>
          <w:szCs w:val="20"/>
        </w:rPr>
        <w:t xml:space="preserve">assumed and shown in </w:t>
      </w:r>
      <w:r w:rsidR="007679D6" w:rsidRPr="00D43B81">
        <w:rPr>
          <w:rFonts w:asciiTheme="majorBidi" w:hAnsiTheme="majorBidi" w:cstheme="majorBidi"/>
          <w:sz w:val="20"/>
          <w:szCs w:val="20"/>
        </w:rPr>
        <w:t>T</w:t>
      </w:r>
      <w:r w:rsidR="00740811" w:rsidRPr="00D43B81">
        <w:rPr>
          <w:rFonts w:asciiTheme="majorBidi" w:hAnsiTheme="majorBidi" w:cstheme="majorBidi"/>
          <w:sz w:val="20"/>
          <w:szCs w:val="20"/>
        </w:rPr>
        <w:t xml:space="preserve">able </w:t>
      </w:r>
      <w:r w:rsidR="00660732" w:rsidRPr="00D43B81">
        <w:rPr>
          <w:rFonts w:asciiTheme="majorBidi" w:hAnsiTheme="majorBidi" w:cstheme="majorBidi"/>
          <w:sz w:val="20"/>
          <w:szCs w:val="20"/>
        </w:rPr>
        <w:t>2</w:t>
      </w:r>
      <w:r w:rsidR="00740811" w:rsidRPr="00D43B81">
        <w:rPr>
          <w:rFonts w:asciiTheme="majorBidi" w:hAnsiTheme="majorBidi" w:cstheme="majorBidi"/>
          <w:sz w:val="20"/>
          <w:szCs w:val="20"/>
        </w:rPr>
        <w:t xml:space="preserve">. This </w:t>
      </w:r>
      <w:r w:rsidR="00660732" w:rsidRPr="00D43B81">
        <w:rPr>
          <w:rFonts w:asciiTheme="majorBidi" w:hAnsiTheme="majorBidi" w:cstheme="majorBidi"/>
          <w:sz w:val="20"/>
          <w:szCs w:val="20"/>
        </w:rPr>
        <w:t>analysis</w:t>
      </w:r>
      <w:r w:rsidR="00740811" w:rsidRPr="00D43B81">
        <w:rPr>
          <w:rFonts w:asciiTheme="majorBidi" w:hAnsiTheme="majorBidi" w:cstheme="majorBidi"/>
          <w:sz w:val="20"/>
          <w:szCs w:val="20"/>
        </w:rPr>
        <w:t xml:space="preserve"> done for</w:t>
      </w:r>
      <w:r w:rsidR="00A90A9D" w:rsidRPr="00D43B81">
        <w:rPr>
          <w:rFonts w:asciiTheme="majorBidi" w:hAnsiTheme="majorBidi" w:cstheme="majorBidi"/>
          <w:sz w:val="20"/>
          <w:szCs w:val="20"/>
        </w:rPr>
        <w:t xml:space="preserve"> 25</w:t>
      </w:r>
      <w:r w:rsidR="00740811" w:rsidRPr="00D43B81">
        <w:rPr>
          <w:rFonts w:asciiTheme="majorBidi" w:hAnsiTheme="majorBidi" w:cstheme="majorBidi"/>
          <w:sz w:val="20"/>
          <w:szCs w:val="20"/>
        </w:rPr>
        <w:t xml:space="preserve"> different working fluids based on these working conditions. </w:t>
      </w:r>
      <w:r w:rsidR="00660732" w:rsidRPr="00D43B81">
        <w:rPr>
          <w:rFonts w:asciiTheme="majorBidi" w:hAnsiTheme="majorBidi" w:cstheme="majorBidi"/>
          <w:sz w:val="20"/>
          <w:szCs w:val="20"/>
        </w:rPr>
        <w:t xml:space="preserve">Also, </w:t>
      </w:r>
      <w:r w:rsidR="00740811" w:rsidRPr="00D43B81">
        <w:rPr>
          <w:rFonts w:asciiTheme="majorBidi" w:hAnsiTheme="majorBidi" w:cstheme="majorBidi"/>
          <w:sz w:val="20"/>
          <w:szCs w:val="20"/>
        </w:rPr>
        <w:t xml:space="preserve">Table </w:t>
      </w:r>
      <w:r w:rsidR="00660732" w:rsidRPr="00D43B81">
        <w:rPr>
          <w:rFonts w:asciiTheme="majorBidi" w:hAnsiTheme="majorBidi" w:cstheme="majorBidi"/>
          <w:sz w:val="20"/>
          <w:szCs w:val="20"/>
        </w:rPr>
        <w:t>3</w:t>
      </w:r>
      <w:r w:rsidR="00740811" w:rsidRPr="00D43B81">
        <w:rPr>
          <w:rFonts w:asciiTheme="majorBidi" w:hAnsiTheme="majorBidi" w:cstheme="majorBidi"/>
          <w:sz w:val="20"/>
          <w:szCs w:val="20"/>
        </w:rPr>
        <w:t xml:space="preserve"> </w:t>
      </w:r>
      <w:r w:rsidR="00A90A9D" w:rsidRPr="00D43B81">
        <w:rPr>
          <w:rFonts w:asciiTheme="majorBidi" w:hAnsiTheme="majorBidi" w:cstheme="majorBidi"/>
          <w:sz w:val="20"/>
          <w:szCs w:val="20"/>
        </w:rPr>
        <w:t>shows the working f</w:t>
      </w:r>
      <w:r w:rsidR="00C45DDE" w:rsidRPr="00D43B81">
        <w:rPr>
          <w:rFonts w:asciiTheme="majorBidi" w:hAnsiTheme="majorBidi" w:cstheme="majorBidi"/>
          <w:sz w:val="20"/>
          <w:szCs w:val="20"/>
        </w:rPr>
        <w:t xml:space="preserve">luids and their specifications. </w:t>
      </w:r>
      <w:r w:rsidR="00CC563B" w:rsidRPr="00D43B81">
        <w:rPr>
          <w:rFonts w:asciiTheme="majorBidi" w:hAnsiTheme="majorBidi" w:cstheme="majorBidi"/>
          <w:sz w:val="20"/>
          <w:szCs w:val="20"/>
        </w:rPr>
        <w:t xml:space="preserve">To </w:t>
      </w:r>
      <w:r w:rsidR="00CC563B" w:rsidRPr="00D43B81">
        <w:rPr>
          <w:rFonts w:asciiTheme="majorBidi" w:hAnsiTheme="majorBidi" w:cstheme="majorBidi"/>
          <w:sz w:val="20"/>
          <w:szCs w:val="20"/>
        </w:rPr>
        <w:lastRenderedPageBreak/>
        <w:t>compare the used working fluids</w:t>
      </w:r>
      <w:r w:rsidR="007679D6" w:rsidRPr="00D43B81">
        <w:rPr>
          <w:rFonts w:asciiTheme="majorBidi" w:hAnsiTheme="majorBidi" w:cstheme="majorBidi"/>
          <w:sz w:val="20"/>
          <w:szCs w:val="20"/>
        </w:rPr>
        <w:t>,</w:t>
      </w:r>
      <w:r w:rsidR="00CC563B" w:rsidRPr="00D43B81">
        <w:rPr>
          <w:rFonts w:asciiTheme="majorBidi" w:hAnsiTheme="majorBidi" w:cstheme="majorBidi"/>
          <w:sz w:val="20"/>
          <w:szCs w:val="20"/>
        </w:rPr>
        <w:t xml:space="preserve"> the parameters such as output power, thermal efficiency, heat exchangers and factor of turbine size.</w:t>
      </w:r>
    </w:p>
    <w:p w:rsidR="00660732" w:rsidRPr="00D43B81" w:rsidRDefault="00660732" w:rsidP="00216EBB">
      <w:pPr>
        <w:spacing w:after="0" w:line="240" w:lineRule="auto"/>
        <w:jc w:val="both"/>
        <w:rPr>
          <w:rFonts w:asciiTheme="majorBidi" w:hAnsiTheme="majorBidi" w:cstheme="majorBidi"/>
          <w:sz w:val="20"/>
          <w:szCs w:val="20"/>
        </w:rPr>
      </w:pPr>
      <w:r w:rsidRPr="00D43B81">
        <w:rPr>
          <w:rFonts w:asciiTheme="majorBidi" w:hAnsiTheme="majorBidi" w:cstheme="majorBidi"/>
          <w:sz w:val="20"/>
          <w:szCs w:val="20"/>
        </w:rPr>
        <w:t>Fig</w:t>
      </w:r>
      <w:r w:rsidR="00051E93" w:rsidRPr="00D43B81">
        <w:rPr>
          <w:rFonts w:asciiTheme="majorBidi" w:hAnsiTheme="majorBidi" w:cstheme="majorBidi"/>
          <w:sz w:val="20"/>
          <w:szCs w:val="20"/>
        </w:rPr>
        <w:t>ures</w:t>
      </w:r>
      <w:r w:rsidRPr="00D43B81">
        <w:rPr>
          <w:rFonts w:asciiTheme="majorBidi" w:hAnsiTheme="majorBidi" w:cstheme="majorBidi"/>
          <w:sz w:val="20"/>
          <w:szCs w:val="20"/>
        </w:rPr>
        <w:t xml:space="preserve"> 2 and 3 demonstrate the variation of thermal efficiency with the change in the heat source temperature (T</w:t>
      </w:r>
      <w:r w:rsidRPr="00D43B81">
        <w:rPr>
          <w:rFonts w:asciiTheme="majorBidi" w:hAnsiTheme="majorBidi" w:cstheme="majorBidi"/>
          <w:sz w:val="20"/>
          <w:szCs w:val="20"/>
          <w:vertAlign w:val="subscript"/>
        </w:rPr>
        <w:t>7</w:t>
      </w:r>
      <w:r w:rsidRPr="00D43B81">
        <w:rPr>
          <w:rFonts w:asciiTheme="majorBidi" w:hAnsiTheme="majorBidi" w:cstheme="majorBidi"/>
          <w:sz w:val="20"/>
          <w:szCs w:val="20"/>
        </w:rPr>
        <w:t xml:space="preserve">). Increasing the heat </w:t>
      </w:r>
      <w:r w:rsidRPr="00D43B81">
        <w:rPr>
          <w:rFonts w:asciiTheme="majorBidi" w:hAnsiTheme="majorBidi" w:cstheme="majorBidi"/>
          <w:sz w:val="20"/>
          <w:szCs w:val="20"/>
        </w:rPr>
        <w:lastRenderedPageBreak/>
        <w:t>source temperature increases the thermal efficiency for the majority of the working fluids. The reason of this behavior is that increasing the exhaust temperature leads to increase the temperature of the turbine’s inlet and subsequently the enthalpy of this state of the cycle. These changes cause an improvement in the turbine output work and afterwards the thermal efficiency. As shown in</w:t>
      </w:r>
      <w:r w:rsidR="00216EBB" w:rsidRPr="00D43B81">
        <w:rPr>
          <w:rFonts w:asciiTheme="majorBidi" w:hAnsiTheme="majorBidi" w:cstheme="majorBidi"/>
          <w:sz w:val="20"/>
          <w:szCs w:val="20"/>
        </w:rPr>
        <w:t xml:space="preserve"> the mentioned figures</w:t>
      </w:r>
      <w:r w:rsidRPr="00D43B81">
        <w:rPr>
          <w:rFonts w:asciiTheme="majorBidi" w:hAnsiTheme="majorBidi" w:cstheme="majorBidi"/>
          <w:sz w:val="20"/>
          <w:szCs w:val="20"/>
        </w:rPr>
        <w:t xml:space="preserve"> the </w:t>
      </w:r>
      <w:r w:rsidRPr="00D43B81">
        <w:rPr>
          <w:rFonts w:asciiTheme="majorBidi" w:hAnsiTheme="majorBidi" w:cstheme="majorBidi"/>
          <w:sz w:val="20"/>
          <w:szCs w:val="20"/>
        </w:rPr>
        <w:lastRenderedPageBreak/>
        <w:t>most thermal efficiency is for R218 and R23 in the temperature ranges between</w:t>
      </w:r>
      <w:r w:rsidRPr="00D43B81">
        <w:rPr>
          <w:rFonts w:asciiTheme="majorBidi" w:hAnsiTheme="majorBidi" w:cstheme="majorBidi"/>
          <w:position w:val="-6"/>
          <w:sz w:val="20"/>
          <w:szCs w:val="20"/>
        </w:rPr>
        <w:object w:dxaOrig="560" w:dyaOrig="240">
          <v:shape id="_x0000_i1060" type="#_x0000_t75" style="width:27.75pt;height:12pt" o:ole="">
            <v:imagedata r:id="rId79" o:title=""/>
          </v:shape>
          <o:OLEObject Type="Embed" ProgID="Equation.DSMT4" ShapeID="_x0000_i1060" DrawAspect="Content" ObjectID="_1612277978" r:id="rId80"/>
        </w:object>
      </w:r>
      <w:r w:rsidRPr="00D43B81">
        <w:rPr>
          <w:rFonts w:asciiTheme="majorBidi" w:hAnsiTheme="majorBidi" w:cstheme="majorBidi"/>
          <w:sz w:val="20"/>
          <w:szCs w:val="20"/>
        </w:rPr>
        <w:t xml:space="preserve"> to </w:t>
      </w:r>
      <w:r w:rsidRPr="00D43B81">
        <w:rPr>
          <w:rFonts w:asciiTheme="majorBidi" w:hAnsiTheme="majorBidi" w:cstheme="majorBidi"/>
          <w:position w:val="-6"/>
          <w:sz w:val="20"/>
          <w:szCs w:val="20"/>
        </w:rPr>
        <w:object w:dxaOrig="560" w:dyaOrig="240">
          <v:shape id="_x0000_i1061" type="#_x0000_t75" style="width:27.75pt;height:12pt" o:ole="">
            <v:imagedata r:id="rId81" o:title=""/>
          </v:shape>
          <o:OLEObject Type="Embed" ProgID="Equation.DSMT4" ShapeID="_x0000_i1061" DrawAspect="Content" ObjectID="_1612277979" r:id="rId82"/>
        </w:object>
      </w:r>
      <w:r w:rsidRPr="00D43B81">
        <w:rPr>
          <w:rFonts w:asciiTheme="majorBidi" w:hAnsiTheme="majorBidi" w:cstheme="majorBidi"/>
          <w:sz w:val="20"/>
          <w:szCs w:val="20"/>
        </w:rPr>
        <w:t>.</w:t>
      </w:r>
      <w:r w:rsidR="00051E93" w:rsidRPr="00D43B81">
        <w:rPr>
          <w:rFonts w:asciiTheme="majorBidi" w:hAnsiTheme="majorBidi" w:cstheme="majorBidi"/>
          <w:sz w:val="20"/>
          <w:szCs w:val="20"/>
        </w:rPr>
        <w:t xml:space="preserve"> </w:t>
      </w:r>
      <w:r w:rsidRPr="00D43B81">
        <w:rPr>
          <w:rFonts w:asciiTheme="majorBidi" w:hAnsiTheme="majorBidi" w:cstheme="majorBidi"/>
          <w:sz w:val="20"/>
          <w:szCs w:val="20"/>
        </w:rPr>
        <w:t xml:space="preserve"> Fig</w:t>
      </w:r>
      <w:r w:rsidR="00051E93" w:rsidRPr="00D43B81">
        <w:rPr>
          <w:rFonts w:asciiTheme="majorBidi" w:hAnsiTheme="majorBidi" w:cstheme="majorBidi"/>
          <w:sz w:val="20"/>
          <w:szCs w:val="20"/>
        </w:rPr>
        <w:t>ures</w:t>
      </w:r>
      <w:r w:rsidRPr="00D43B81">
        <w:rPr>
          <w:rFonts w:asciiTheme="majorBidi" w:hAnsiTheme="majorBidi" w:cstheme="majorBidi"/>
          <w:sz w:val="20"/>
          <w:szCs w:val="20"/>
        </w:rPr>
        <w:t xml:space="preserve"> 4 and 5 show that </w:t>
      </w:r>
      <w:r w:rsidR="00216EBB" w:rsidRPr="00D43B81">
        <w:rPr>
          <w:rFonts w:asciiTheme="majorBidi" w:hAnsiTheme="majorBidi" w:cstheme="majorBidi"/>
          <w:sz w:val="20"/>
          <w:szCs w:val="20"/>
        </w:rPr>
        <w:t xml:space="preserve">thermal efficiency decreases by </w:t>
      </w:r>
      <w:r w:rsidRPr="00D43B81">
        <w:rPr>
          <w:rFonts w:asciiTheme="majorBidi" w:hAnsiTheme="majorBidi" w:cstheme="majorBidi"/>
          <w:sz w:val="20"/>
          <w:szCs w:val="20"/>
        </w:rPr>
        <w:t xml:space="preserve">increasing the working fluid’s pressure for different working fluids. With increasing the high pressure of the cycle, net power output is decreased and causes thermal efficiency is reduced.  </w:t>
      </w:r>
    </w:p>
    <w:p w:rsidR="00F63950" w:rsidRDefault="00F63950" w:rsidP="00660732">
      <w:pPr>
        <w:spacing w:after="0" w:line="240" w:lineRule="auto"/>
        <w:jc w:val="both"/>
        <w:rPr>
          <w:rFonts w:asciiTheme="majorBidi" w:hAnsiTheme="majorBidi" w:cstheme="majorBidi"/>
          <w:sz w:val="24"/>
          <w:szCs w:val="24"/>
        </w:rPr>
        <w:sectPr w:rsidR="00F63950" w:rsidSect="00F63950">
          <w:type w:val="continuous"/>
          <w:pgSz w:w="12240" w:h="15840"/>
          <w:pgMar w:top="1440" w:right="1418" w:bottom="1440" w:left="1418" w:header="720" w:footer="720" w:gutter="0"/>
          <w:cols w:num="2" w:space="1440"/>
          <w:docGrid w:linePitch="360"/>
        </w:sectPr>
      </w:pPr>
    </w:p>
    <w:p w:rsidR="00660732" w:rsidRPr="00077C2D" w:rsidRDefault="00660732" w:rsidP="00660732">
      <w:pPr>
        <w:spacing w:after="0" w:line="240" w:lineRule="auto"/>
        <w:jc w:val="both"/>
        <w:rPr>
          <w:rFonts w:asciiTheme="majorBidi" w:hAnsiTheme="majorBidi" w:cstheme="majorBidi"/>
          <w:sz w:val="24"/>
          <w:szCs w:val="24"/>
        </w:rPr>
      </w:pPr>
    </w:p>
    <w:p w:rsidR="00B07CEA" w:rsidRDefault="00B07CEA" w:rsidP="00660732">
      <w:pPr>
        <w:spacing w:after="0" w:line="240" w:lineRule="auto"/>
        <w:jc w:val="center"/>
        <w:rPr>
          <w:rFonts w:asciiTheme="majorBidi" w:hAnsiTheme="majorBidi" w:cstheme="majorBidi"/>
          <w:sz w:val="24"/>
          <w:szCs w:val="24"/>
        </w:rPr>
        <w:sectPr w:rsidR="00B07CEA" w:rsidSect="00907D7C">
          <w:type w:val="continuous"/>
          <w:pgSz w:w="12240" w:h="15840"/>
          <w:pgMar w:top="1440" w:right="1418" w:bottom="1440" w:left="1418" w:header="720" w:footer="720" w:gutter="0"/>
          <w:cols w:space="720"/>
          <w:docGrid w:linePitch="360"/>
        </w:sectPr>
      </w:pPr>
    </w:p>
    <w:p w:rsidR="00660732" w:rsidRPr="008176ED" w:rsidRDefault="00660732" w:rsidP="008176ED">
      <w:pPr>
        <w:spacing w:after="0" w:line="240" w:lineRule="auto"/>
        <w:jc w:val="center"/>
        <w:rPr>
          <w:rFonts w:asciiTheme="majorBidi" w:hAnsiTheme="majorBidi" w:cstheme="majorBidi"/>
          <w:sz w:val="24"/>
          <w:szCs w:val="24"/>
        </w:rPr>
      </w:pPr>
      <w:r w:rsidRPr="00077C2D">
        <w:rPr>
          <w:rFonts w:asciiTheme="majorBidi" w:hAnsiTheme="majorBidi" w:cstheme="majorBidi"/>
          <w:noProof/>
          <w:sz w:val="24"/>
          <w:szCs w:val="24"/>
          <w:lang w:bidi="fa-IR"/>
        </w:rPr>
        <w:lastRenderedPageBreak/>
        <w:drawing>
          <wp:inline distT="0" distB="0" distL="0" distR="0" wp14:anchorId="51B360CC" wp14:editId="699544FA">
            <wp:extent cx="3049570" cy="19367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090773" cy="1962918"/>
                    </a:xfrm>
                    <a:prstGeom prst="rect">
                      <a:avLst/>
                    </a:prstGeom>
                    <a:noFill/>
                    <a:ln>
                      <a:noFill/>
                    </a:ln>
                  </pic:spPr>
                </pic:pic>
              </a:graphicData>
            </a:graphic>
          </wp:inline>
        </w:drawing>
      </w:r>
      <w:r w:rsidR="00B07CEA">
        <w:rPr>
          <w:rFonts w:asciiTheme="majorBidi" w:hAnsiTheme="majorBidi" w:cstheme="majorBidi"/>
          <w:b/>
          <w:bCs/>
          <w:sz w:val="18"/>
          <w:szCs w:val="18"/>
        </w:rPr>
        <w:t xml:space="preserve"> </w:t>
      </w:r>
      <w:r w:rsidR="00051E93" w:rsidRPr="00764F82">
        <w:rPr>
          <w:rFonts w:asciiTheme="majorBidi" w:hAnsiTheme="majorBidi" w:cstheme="majorBidi"/>
          <w:b/>
          <w:bCs/>
          <w:sz w:val="18"/>
          <w:szCs w:val="18"/>
        </w:rPr>
        <w:t xml:space="preserve">Figure </w:t>
      </w:r>
      <w:r w:rsidRPr="00764F82">
        <w:rPr>
          <w:rFonts w:asciiTheme="majorBidi" w:hAnsiTheme="majorBidi" w:cstheme="majorBidi"/>
          <w:b/>
          <w:bCs/>
          <w:sz w:val="18"/>
          <w:szCs w:val="18"/>
        </w:rPr>
        <w:t>2.</w:t>
      </w:r>
      <w:r w:rsidRPr="00764F82">
        <w:rPr>
          <w:rFonts w:asciiTheme="majorBidi" w:hAnsiTheme="majorBidi" w:cstheme="majorBidi"/>
          <w:sz w:val="18"/>
          <w:szCs w:val="18"/>
        </w:rPr>
        <w:t xml:space="preserve"> Effect of exhaust temperature on the thermal efficiency</w:t>
      </w:r>
    </w:p>
    <w:p w:rsidR="00660732" w:rsidRPr="00077C2D" w:rsidRDefault="00660732" w:rsidP="00660732">
      <w:pPr>
        <w:spacing w:after="0" w:line="240" w:lineRule="auto"/>
        <w:jc w:val="both"/>
        <w:rPr>
          <w:rFonts w:asciiTheme="majorBidi" w:hAnsiTheme="majorBidi" w:cstheme="majorBidi"/>
          <w:sz w:val="24"/>
          <w:szCs w:val="24"/>
        </w:rPr>
      </w:pPr>
    </w:p>
    <w:p w:rsidR="00660732" w:rsidRPr="008176ED" w:rsidRDefault="00660732" w:rsidP="008176ED">
      <w:pPr>
        <w:spacing w:after="0" w:line="240" w:lineRule="auto"/>
        <w:jc w:val="center"/>
        <w:rPr>
          <w:rFonts w:asciiTheme="majorBidi" w:hAnsiTheme="majorBidi" w:cstheme="majorBidi"/>
          <w:sz w:val="24"/>
          <w:szCs w:val="24"/>
        </w:rPr>
      </w:pPr>
      <w:r w:rsidRPr="00077C2D">
        <w:rPr>
          <w:rFonts w:asciiTheme="majorBidi" w:hAnsiTheme="majorBidi" w:cstheme="majorBidi"/>
          <w:noProof/>
          <w:sz w:val="24"/>
          <w:szCs w:val="24"/>
          <w:lang w:bidi="fa-IR"/>
        </w:rPr>
        <w:lastRenderedPageBreak/>
        <w:drawing>
          <wp:inline distT="0" distB="0" distL="0" distR="0" wp14:anchorId="6C035F5C" wp14:editId="586E2B6E">
            <wp:extent cx="2952590" cy="1918663"/>
            <wp:effectExtent l="0" t="0" r="635"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028577" cy="1968041"/>
                    </a:xfrm>
                    <a:prstGeom prst="rect">
                      <a:avLst/>
                    </a:prstGeom>
                    <a:noFill/>
                    <a:ln>
                      <a:noFill/>
                    </a:ln>
                  </pic:spPr>
                </pic:pic>
              </a:graphicData>
            </a:graphic>
          </wp:inline>
        </w:drawing>
      </w:r>
      <w:r w:rsidR="00051E93" w:rsidRPr="00764F82">
        <w:rPr>
          <w:rFonts w:asciiTheme="majorBidi" w:hAnsiTheme="majorBidi" w:cstheme="majorBidi"/>
          <w:b/>
          <w:bCs/>
          <w:sz w:val="18"/>
          <w:szCs w:val="18"/>
        </w:rPr>
        <w:t xml:space="preserve">Figure </w:t>
      </w:r>
      <w:r w:rsidRPr="00764F82">
        <w:rPr>
          <w:rFonts w:asciiTheme="majorBidi" w:hAnsiTheme="majorBidi" w:cstheme="majorBidi"/>
          <w:b/>
          <w:bCs/>
          <w:sz w:val="18"/>
          <w:szCs w:val="18"/>
        </w:rPr>
        <w:t>3.</w:t>
      </w:r>
      <w:r w:rsidRPr="00764F82">
        <w:rPr>
          <w:rFonts w:asciiTheme="majorBidi" w:hAnsiTheme="majorBidi" w:cstheme="majorBidi"/>
          <w:sz w:val="18"/>
          <w:szCs w:val="18"/>
        </w:rPr>
        <w:t xml:space="preserve"> Effect of exhaust temperature on the thermal efficiency</w:t>
      </w:r>
    </w:p>
    <w:p w:rsidR="00B07CEA" w:rsidRDefault="00B07CEA" w:rsidP="00660732">
      <w:pPr>
        <w:spacing w:after="0" w:line="240" w:lineRule="auto"/>
        <w:jc w:val="center"/>
        <w:rPr>
          <w:rFonts w:asciiTheme="majorBidi" w:hAnsiTheme="majorBidi" w:cstheme="majorBidi"/>
          <w:sz w:val="24"/>
          <w:szCs w:val="24"/>
        </w:rPr>
        <w:sectPr w:rsidR="00B07CEA" w:rsidSect="00B07CEA">
          <w:type w:val="continuous"/>
          <w:pgSz w:w="12240" w:h="15840"/>
          <w:pgMar w:top="1440" w:right="1418" w:bottom="1440" w:left="1418" w:header="720" w:footer="720" w:gutter="0"/>
          <w:cols w:num="2" w:space="1440"/>
          <w:docGrid w:linePitch="360"/>
        </w:sectPr>
      </w:pPr>
    </w:p>
    <w:p w:rsidR="00660732" w:rsidRPr="00077C2D" w:rsidRDefault="00660732" w:rsidP="00660732">
      <w:pPr>
        <w:spacing w:after="0" w:line="240" w:lineRule="auto"/>
        <w:jc w:val="center"/>
        <w:rPr>
          <w:rFonts w:asciiTheme="majorBidi" w:hAnsiTheme="majorBidi" w:cstheme="majorBidi"/>
          <w:sz w:val="24"/>
          <w:szCs w:val="24"/>
        </w:rPr>
      </w:pPr>
    </w:p>
    <w:p w:rsidR="00021EE0" w:rsidRDefault="00021EE0" w:rsidP="00660732">
      <w:pPr>
        <w:spacing w:after="0" w:line="240" w:lineRule="auto"/>
        <w:jc w:val="center"/>
        <w:rPr>
          <w:rFonts w:asciiTheme="majorBidi" w:hAnsiTheme="majorBidi" w:cstheme="majorBidi"/>
          <w:sz w:val="24"/>
          <w:szCs w:val="24"/>
        </w:rPr>
        <w:sectPr w:rsidR="00021EE0" w:rsidSect="00907D7C">
          <w:type w:val="continuous"/>
          <w:pgSz w:w="12240" w:h="15840"/>
          <w:pgMar w:top="1440" w:right="1418" w:bottom="1440" w:left="1418" w:header="720" w:footer="720" w:gutter="0"/>
          <w:cols w:space="720"/>
          <w:docGrid w:linePitch="360"/>
        </w:sectPr>
      </w:pPr>
    </w:p>
    <w:p w:rsidR="00660732" w:rsidRPr="008176ED" w:rsidRDefault="00660732" w:rsidP="008176ED">
      <w:pPr>
        <w:spacing w:after="0" w:line="240" w:lineRule="auto"/>
        <w:jc w:val="center"/>
        <w:rPr>
          <w:rFonts w:asciiTheme="majorBidi" w:hAnsiTheme="majorBidi" w:cstheme="majorBidi"/>
          <w:sz w:val="24"/>
          <w:szCs w:val="24"/>
        </w:rPr>
      </w:pPr>
      <w:r w:rsidRPr="00077C2D">
        <w:rPr>
          <w:rFonts w:asciiTheme="majorBidi" w:hAnsiTheme="majorBidi" w:cstheme="majorBidi"/>
          <w:noProof/>
          <w:sz w:val="24"/>
          <w:szCs w:val="24"/>
          <w:lang w:bidi="fa-IR"/>
        </w:rPr>
        <w:lastRenderedPageBreak/>
        <w:drawing>
          <wp:inline distT="0" distB="0" distL="0" distR="0" wp14:anchorId="53FD6C7D" wp14:editId="3C37D7C5">
            <wp:extent cx="3065448" cy="2051050"/>
            <wp:effectExtent l="0" t="0" r="190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089892" cy="2067405"/>
                    </a:xfrm>
                    <a:prstGeom prst="rect">
                      <a:avLst/>
                    </a:prstGeom>
                    <a:noFill/>
                    <a:ln>
                      <a:noFill/>
                    </a:ln>
                  </pic:spPr>
                </pic:pic>
              </a:graphicData>
            </a:graphic>
          </wp:inline>
        </w:drawing>
      </w:r>
      <w:r w:rsidR="00021EE0">
        <w:rPr>
          <w:rFonts w:asciiTheme="majorBidi" w:hAnsiTheme="majorBidi" w:cstheme="majorBidi"/>
          <w:b/>
          <w:bCs/>
          <w:sz w:val="18"/>
          <w:szCs w:val="18"/>
        </w:rPr>
        <w:t xml:space="preserve"> </w:t>
      </w:r>
      <w:r w:rsidR="00051E93" w:rsidRPr="00764F82">
        <w:rPr>
          <w:rFonts w:asciiTheme="majorBidi" w:hAnsiTheme="majorBidi" w:cstheme="majorBidi"/>
          <w:b/>
          <w:bCs/>
          <w:sz w:val="18"/>
          <w:szCs w:val="18"/>
        </w:rPr>
        <w:t xml:space="preserve">Figure </w:t>
      </w:r>
      <w:r w:rsidRPr="00764F82">
        <w:rPr>
          <w:rFonts w:asciiTheme="majorBidi" w:hAnsiTheme="majorBidi" w:cstheme="majorBidi"/>
          <w:b/>
          <w:bCs/>
          <w:sz w:val="18"/>
          <w:szCs w:val="18"/>
        </w:rPr>
        <w:t>4.</w:t>
      </w:r>
      <w:r w:rsidRPr="00764F82">
        <w:rPr>
          <w:rFonts w:asciiTheme="majorBidi" w:hAnsiTheme="majorBidi" w:cstheme="majorBidi"/>
          <w:sz w:val="18"/>
          <w:szCs w:val="18"/>
        </w:rPr>
        <w:t xml:space="preserve"> Effect of high pressure on the </w:t>
      </w:r>
      <w:r w:rsidR="00021EE0">
        <w:rPr>
          <w:rFonts w:asciiTheme="majorBidi" w:hAnsiTheme="majorBidi" w:cstheme="majorBidi"/>
          <w:sz w:val="18"/>
          <w:szCs w:val="18"/>
        </w:rPr>
        <w:t xml:space="preserve">  </w:t>
      </w:r>
      <w:r w:rsidRPr="00764F82">
        <w:rPr>
          <w:rFonts w:asciiTheme="majorBidi" w:hAnsiTheme="majorBidi" w:cstheme="majorBidi"/>
          <w:sz w:val="18"/>
          <w:szCs w:val="18"/>
        </w:rPr>
        <w:t>thermal efficiency</w:t>
      </w:r>
    </w:p>
    <w:p w:rsidR="00660732" w:rsidRPr="00077C2D" w:rsidRDefault="00660732" w:rsidP="00660732">
      <w:pPr>
        <w:spacing w:after="0" w:line="240" w:lineRule="auto"/>
        <w:jc w:val="both"/>
        <w:rPr>
          <w:rFonts w:asciiTheme="majorBidi" w:hAnsiTheme="majorBidi" w:cstheme="majorBidi"/>
          <w:sz w:val="24"/>
          <w:szCs w:val="24"/>
        </w:rPr>
      </w:pPr>
    </w:p>
    <w:p w:rsidR="00660732" w:rsidRPr="008176ED" w:rsidRDefault="00660732" w:rsidP="008176ED">
      <w:pPr>
        <w:spacing w:after="0" w:line="240" w:lineRule="auto"/>
        <w:jc w:val="center"/>
        <w:rPr>
          <w:rFonts w:asciiTheme="majorBidi" w:hAnsiTheme="majorBidi" w:cstheme="majorBidi"/>
          <w:sz w:val="24"/>
          <w:szCs w:val="24"/>
        </w:rPr>
      </w:pPr>
      <w:r w:rsidRPr="00077C2D">
        <w:rPr>
          <w:rFonts w:asciiTheme="majorBidi" w:hAnsiTheme="majorBidi" w:cstheme="majorBidi"/>
          <w:noProof/>
          <w:sz w:val="24"/>
          <w:szCs w:val="24"/>
          <w:lang w:bidi="fa-IR"/>
        </w:rPr>
        <w:lastRenderedPageBreak/>
        <w:drawing>
          <wp:inline distT="0" distB="0" distL="0" distR="0" wp14:anchorId="455D6AAC" wp14:editId="2BD2149D">
            <wp:extent cx="2988945" cy="2000924"/>
            <wp:effectExtent l="0" t="0" r="190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006699" cy="2012809"/>
                    </a:xfrm>
                    <a:prstGeom prst="rect">
                      <a:avLst/>
                    </a:prstGeom>
                    <a:noFill/>
                    <a:ln>
                      <a:noFill/>
                    </a:ln>
                  </pic:spPr>
                </pic:pic>
              </a:graphicData>
            </a:graphic>
          </wp:inline>
        </w:drawing>
      </w:r>
      <w:r w:rsidR="005C0B1C" w:rsidRPr="00764F82">
        <w:rPr>
          <w:rFonts w:asciiTheme="majorBidi" w:hAnsiTheme="majorBidi" w:cstheme="majorBidi"/>
          <w:b/>
          <w:bCs/>
          <w:sz w:val="18"/>
          <w:szCs w:val="18"/>
        </w:rPr>
        <w:t xml:space="preserve">Figure </w:t>
      </w:r>
      <w:r w:rsidRPr="00764F82">
        <w:rPr>
          <w:rFonts w:asciiTheme="majorBidi" w:hAnsiTheme="majorBidi" w:cstheme="majorBidi"/>
          <w:b/>
          <w:bCs/>
          <w:sz w:val="18"/>
          <w:szCs w:val="18"/>
        </w:rPr>
        <w:t>5.</w:t>
      </w:r>
      <w:r w:rsidRPr="00764F82">
        <w:rPr>
          <w:rFonts w:asciiTheme="majorBidi" w:hAnsiTheme="majorBidi" w:cstheme="majorBidi"/>
          <w:sz w:val="18"/>
          <w:szCs w:val="18"/>
        </w:rPr>
        <w:t xml:space="preserve"> Effect </w:t>
      </w:r>
      <w:r w:rsidR="008176ED">
        <w:rPr>
          <w:rFonts w:asciiTheme="majorBidi" w:hAnsiTheme="majorBidi" w:cstheme="majorBidi"/>
          <w:sz w:val="18"/>
          <w:szCs w:val="18"/>
        </w:rPr>
        <w:t xml:space="preserve">of high pressure on the thermal </w:t>
      </w:r>
      <w:r w:rsidRPr="00764F82">
        <w:rPr>
          <w:rFonts w:asciiTheme="majorBidi" w:hAnsiTheme="majorBidi" w:cstheme="majorBidi"/>
          <w:sz w:val="18"/>
          <w:szCs w:val="18"/>
        </w:rPr>
        <w:t>efficiency</w:t>
      </w:r>
    </w:p>
    <w:p w:rsidR="00021EE0" w:rsidRDefault="00021EE0" w:rsidP="00660732">
      <w:pPr>
        <w:spacing w:after="0" w:line="240" w:lineRule="auto"/>
        <w:jc w:val="both"/>
        <w:rPr>
          <w:rFonts w:asciiTheme="majorBidi" w:hAnsiTheme="majorBidi" w:cstheme="majorBidi"/>
          <w:sz w:val="24"/>
          <w:szCs w:val="24"/>
        </w:rPr>
        <w:sectPr w:rsidR="00021EE0" w:rsidSect="00021EE0">
          <w:type w:val="continuous"/>
          <w:pgSz w:w="12240" w:h="15840"/>
          <w:pgMar w:top="1440" w:right="1418" w:bottom="1440" w:left="1418" w:header="720" w:footer="720" w:gutter="0"/>
          <w:cols w:num="2" w:space="1440"/>
          <w:docGrid w:linePitch="360"/>
        </w:sectPr>
      </w:pPr>
    </w:p>
    <w:p w:rsidR="00F63950" w:rsidRDefault="00F63950" w:rsidP="00CA38DF">
      <w:pPr>
        <w:spacing w:after="0" w:line="240" w:lineRule="auto"/>
        <w:jc w:val="both"/>
        <w:rPr>
          <w:rFonts w:asciiTheme="majorBidi" w:hAnsiTheme="majorBidi" w:cstheme="majorBidi"/>
          <w:sz w:val="24"/>
          <w:szCs w:val="24"/>
        </w:rPr>
        <w:sectPr w:rsidR="00F63950" w:rsidSect="00907D7C">
          <w:type w:val="continuous"/>
          <w:pgSz w:w="12240" w:h="15840"/>
          <w:pgMar w:top="1440" w:right="1418" w:bottom="1440" w:left="1418" w:header="720" w:footer="720" w:gutter="0"/>
          <w:cols w:space="720"/>
          <w:docGrid w:linePitch="360"/>
        </w:sectPr>
      </w:pPr>
    </w:p>
    <w:p w:rsidR="00660732" w:rsidRPr="00D43B81" w:rsidRDefault="00660732" w:rsidP="00CA38DF">
      <w:pPr>
        <w:spacing w:after="0" w:line="240" w:lineRule="auto"/>
        <w:jc w:val="both"/>
        <w:rPr>
          <w:rFonts w:asciiTheme="majorBidi" w:hAnsiTheme="majorBidi" w:cstheme="majorBidi"/>
          <w:sz w:val="20"/>
          <w:szCs w:val="20"/>
        </w:rPr>
      </w:pPr>
      <w:r w:rsidRPr="00D43B81">
        <w:rPr>
          <w:rFonts w:asciiTheme="majorBidi" w:hAnsiTheme="majorBidi" w:cstheme="majorBidi"/>
          <w:sz w:val="20"/>
          <w:szCs w:val="20"/>
        </w:rPr>
        <w:lastRenderedPageBreak/>
        <w:t>Increase in heat source temperature (T</w:t>
      </w:r>
      <w:r w:rsidRPr="00D43B81">
        <w:rPr>
          <w:rFonts w:asciiTheme="majorBidi" w:hAnsiTheme="majorBidi" w:cstheme="majorBidi"/>
          <w:sz w:val="20"/>
          <w:szCs w:val="20"/>
          <w:vertAlign w:val="subscript"/>
        </w:rPr>
        <w:t>7</w:t>
      </w:r>
      <w:r w:rsidRPr="00D43B81">
        <w:rPr>
          <w:rFonts w:asciiTheme="majorBidi" w:hAnsiTheme="majorBidi" w:cstheme="majorBidi"/>
          <w:sz w:val="20"/>
          <w:szCs w:val="20"/>
        </w:rPr>
        <w:t>) of the cycle increases the temperature of the turbine’s inlet (T</w:t>
      </w:r>
      <w:r w:rsidRPr="00D43B81">
        <w:rPr>
          <w:rFonts w:asciiTheme="majorBidi" w:hAnsiTheme="majorBidi" w:cstheme="majorBidi"/>
          <w:sz w:val="20"/>
          <w:szCs w:val="20"/>
          <w:vertAlign w:val="subscript"/>
        </w:rPr>
        <w:t>5</w:t>
      </w:r>
      <w:r w:rsidRPr="00D43B81">
        <w:rPr>
          <w:rFonts w:asciiTheme="majorBidi" w:hAnsiTheme="majorBidi" w:cstheme="majorBidi"/>
          <w:sz w:val="20"/>
          <w:szCs w:val="20"/>
        </w:rPr>
        <w:t>) and subsequently net power output. Fig</w:t>
      </w:r>
      <w:r w:rsidR="005C0B1C" w:rsidRPr="00D43B81">
        <w:rPr>
          <w:rFonts w:asciiTheme="majorBidi" w:hAnsiTheme="majorBidi" w:cstheme="majorBidi"/>
          <w:sz w:val="20"/>
          <w:szCs w:val="20"/>
        </w:rPr>
        <w:t>ures</w:t>
      </w:r>
      <w:r w:rsidRPr="00D43B81">
        <w:rPr>
          <w:rFonts w:asciiTheme="majorBidi" w:hAnsiTheme="majorBidi" w:cstheme="majorBidi"/>
          <w:sz w:val="20"/>
          <w:szCs w:val="20"/>
        </w:rPr>
        <w:t xml:space="preserve"> 6 and 7 show the effect of the changes in the heat source temperature on the net power </w:t>
      </w:r>
      <w:r w:rsidRPr="00D43B81">
        <w:rPr>
          <w:rFonts w:asciiTheme="majorBidi" w:hAnsiTheme="majorBidi" w:cstheme="majorBidi"/>
          <w:sz w:val="20"/>
          <w:szCs w:val="20"/>
        </w:rPr>
        <w:lastRenderedPageBreak/>
        <w:t>output for working fluids. Based on these figures it is obvious that the greatest increase is dedicated to R23 and R218 and the lowest is dedicated to ethanol and ammonia.</w:t>
      </w:r>
    </w:p>
    <w:p w:rsidR="00F63950" w:rsidRDefault="00F63950" w:rsidP="00907D7C">
      <w:pPr>
        <w:spacing w:after="0" w:line="240" w:lineRule="auto"/>
        <w:jc w:val="both"/>
        <w:rPr>
          <w:rFonts w:asciiTheme="majorBidi" w:hAnsiTheme="majorBidi" w:cstheme="majorBidi"/>
          <w:sz w:val="24"/>
          <w:szCs w:val="24"/>
        </w:rPr>
        <w:sectPr w:rsidR="00F63950" w:rsidSect="00F63950">
          <w:type w:val="continuous"/>
          <w:pgSz w:w="12240" w:h="15840"/>
          <w:pgMar w:top="1440" w:right="1418" w:bottom="1440" w:left="1418" w:header="720" w:footer="720" w:gutter="0"/>
          <w:cols w:num="2" w:space="1440"/>
          <w:docGrid w:linePitch="360"/>
        </w:sectPr>
      </w:pPr>
    </w:p>
    <w:p w:rsidR="00660732" w:rsidRPr="00077C2D" w:rsidRDefault="00660732" w:rsidP="00907D7C">
      <w:pPr>
        <w:spacing w:after="0" w:line="240" w:lineRule="auto"/>
        <w:jc w:val="both"/>
        <w:rPr>
          <w:rFonts w:asciiTheme="majorBidi" w:hAnsiTheme="majorBidi" w:cstheme="majorBidi"/>
          <w:sz w:val="24"/>
          <w:szCs w:val="24"/>
        </w:rPr>
      </w:pPr>
    </w:p>
    <w:p w:rsidR="00021EE0" w:rsidRDefault="00021EE0" w:rsidP="00907D7C">
      <w:pPr>
        <w:spacing w:after="0" w:line="240" w:lineRule="auto"/>
        <w:jc w:val="center"/>
        <w:rPr>
          <w:rFonts w:asciiTheme="majorBidi" w:hAnsiTheme="majorBidi" w:cstheme="majorBidi"/>
          <w:sz w:val="24"/>
          <w:szCs w:val="24"/>
        </w:rPr>
        <w:sectPr w:rsidR="00021EE0" w:rsidSect="00907D7C">
          <w:type w:val="continuous"/>
          <w:pgSz w:w="12240" w:h="15840"/>
          <w:pgMar w:top="1440" w:right="1418" w:bottom="1440" w:left="1418" w:header="720" w:footer="720" w:gutter="0"/>
          <w:cols w:space="720"/>
          <w:docGrid w:linePitch="360"/>
        </w:sectPr>
      </w:pPr>
    </w:p>
    <w:p w:rsidR="0037246E" w:rsidRPr="00077C2D" w:rsidRDefault="002255FD" w:rsidP="00907D7C">
      <w:pPr>
        <w:spacing w:after="0" w:line="240" w:lineRule="auto"/>
        <w:jc w:val="center"/>
        <w:rPr>
          <w:rFonts w:asciiTheme="majorBidi" w:hAnsiTheme="majorBidi" w:cstheme="majorBidi"/>
          <w:sz w:val="24"/>
          <w:szCs w:val="24"/>
        </w:rPr>
      </w:pPr>
      <w:r w:rsidRPr="00077C2D">
        <w:rPr>
          <w:rFonts w:asciiTheme="majorBidi" w:hAnsiTheme="majorBidi" w:cstheme="majorBidi"/>
          <w:noProof/>
          <w:sz w:val="24"/>
          <w:szCs w:val="24"/>
          <w:lang w:bidi="fa-IR"/>
        </w:rPr>
        <w:lastRenderedPageBreak/>
        <w:drawing>
          <wp:inline distT="0" distB="0" distL="0" distR="0" wp14:anchorId="356D937E" wp14:editId="47C0150D">
            <wp:extent cx="3034782" cy="2152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034782" cy="2152650"/>
                    </a:xfrm>
                    <a:prstGeom prst="rect">
                      <a:avLst/>
                    </a:prstGeom>
                    <a:noFill/>
                    <a:ln>
                      <a:noFill/>
                    </a:ln>
                  </pic:spPr>
                </pic:pic>
              </a:graphicData>
            </a:graphic>
          </wp:inline>
        </w:drawing>
      </w:r>
    </w:p>
    <w:p w:rsidR="0037246E" w:rsidRPr="00764F82" w:rsidRDefault="005C0B1C" w:rsidP="00660732">
      <w:pPr>
        <w:spacing w:after="0" w:line="240" w:lineRule="auto"/>
        <w:jc w:val="center"/>
        <w:rPr>
          <w:rFonts w:asciiTheme="majorBidi" w:hAnsiTheme="majorBidi" w:cstheme="majorBidi"/>
          <w:sz w:val="18"/>
          <w:szCs w:val="18"/>
        </w:rPr>
      </w:pPr>
      <w:r w:rsidRPr="00764F82">
        <w:rPr>
          <w:rFonts w:asciiTheme="majorBidi" w:hAnsiTheme="majorBidi" w:cstheme="majorBidi"/>
          <w:b/>
          <w:bCs/>
          <w:sz w:val="18"/>
          <w:szCs w:val="18"/>
        </w:rPr>
        <w:t xml:space="preserve">Figure </w:t>
      </w:r>
      <w:r w:rsidR="00660732" w:rsidRPr="00764F82">
        <w:rPr>
          <w:rFonts w:asciiTheme="majorBidi" w:hAnsiTheme="majorBidi" w:cstheme="majorBidi"/>
          <w:b/>
          <w:bCs/>
          <w:sz w:val="18"/>
          <w:szCs w:val="18"/>
        </w:rPr>
        <w:t>6</w:t>
      </w:r>
      <w:r w:rsidR="009909CA" w:rsidRPr="00764F82">
        <w:rPr>
          <w:rFonts w:asciiTheme="majorBidi" w:hAnsiTheme="majorBidi" w:cstheme="majorBidi"/>
          <w:b/>
          <w:bCs/>
          <w:sz w:val="18"/>
          <w:szCs w:val="18"/>
        </w:rPr>
        <w:t>.</w:t>
      </w:r>
      <w:r w:rsidR="009909CA" w:rsidRPr="00764F82">
        <w:rPr>
          <w:rFonts w:asciiTheme="majorBidi" w:hAnsiTheme="majorBidi" w:cstheme="majorBidi"/>
          <w:sz w:val="18"/>
          <w:szCs w:val="18"/>
        </w:rPr>
        <w:t xml:space="preserve"> Effect of exhaust temperature on the net power output</w:t>
      </w:r>
    </w:p>
    <w:p w:rsidR="009909CA" w:rsidRPr="00077C2D" w:rsidRDefault="009909CA" w:rsidP="00907D7C">
      <w:pPr>
        <w:spacing w:after="0" w:line="240" w:lineRule="auto"/>
        <w:jc w:val="both"/>
        <w:rPr>
          <w:rFonts w:asciiTheme="majorBidi" w:hAnsiTheme="majorBidi" w:cstheme="majorBidi"/>
          <w:sz w:val="24"/>
          <w:szCs w:val="24"/>
        </w:rPr>
      </w:pPr>
    </w:p>
    <w:p w:rsidR="00021EE0" w:rsidRDefault="0037246E" w:rsidP="00021EE0">
      <w:pPr>
        <w:spacing w:after="0" w:line="240" w:lineRule="auto"/>
        <w:jc w:val="center"/>
        <w:rPr>
          <w:rFonts w:asciiTheme="majorBidi" w:hAnsiTheme="majorBidi" w:cstheme="majorBidi"/>
          <w:sz w:val="24"/>
          <w:szCs w:val="24"/>
        </w:rPr>
        <w:sectPr w:rsidR="00021EE0" w:rsidSect="00021EE0">
          <w:type w:val="continuous"/>
          <w:pgSz w:w="12240" w:h="15840"/>
          <w:pgMar w:top="1440" w:right="1418" w:bottom="1440" w:left="1418" w:header="720" w:footer="720" w:gutter="0"/>
          <w:cols w:num="2" w:space="1440"/>
          <w:docGrid w:linePitch="360"/>
        </w:sectPr>
      </w:pPr>
      <w:r w:rsidRPr="00077C2D">
        <w:rPr>
          <w:rFonts w:asciiTheme="majorBidi" w:hAnsiTheme="majorBidi" w:cstheme="majorBidi"/>
          <w:noProof/>
          <w:sz w:val="24"/>
          <w:szCs w:val="24"/>
          <w:lang w:bidi="fa-IR"/>
        </w:rPr>
        <w:lastRenderedPageBreak/>
        <w:drawing>
          <wp:inline distT="0" distB="0" distL="0" distR="0" wp14:anchorId="2EF46A1E" wp14:editId="7197C4EE">
            <wp:extent cx="3276844" cy="2197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336320" cy="2236979"/>
                    </a:xfrm>
                    <a:prstGeom prst="rect">
                      <a:avLst/>
                    </a:prstGeom>
                    <a:noFill/>
                    <a:ln>
                      <a:noFill/>
                    </a:ln>
                  </pic:spPr>
                </pic:pic>
              </a:graphicData>
            </a:graphic>
          </wp:inline>
        </w:drawing>
      </w:r>
      <w:r w:rsidR="00C60185">
        <w:rPr>
          <w:rFonts w:asciiTheme="majorBidi" w:hAnsiTheme="majorBidi" w:cstheme="majorBidi"/>
          <w:b/>
          <w:bCs/>
          <w:sz w:val="18"/>
          <w:szCs w:val="18"/>
        </w:rPr>
        <w:t xml:space="preserve"> </w:t>
      </w:r>
      <w:r w:rsidR="005C0B1C" w:rsidRPr="00764F82">
        <w:rPr>
          <w:rFonts w:asciiTheme="majorBidi" w:hAnsiTheme="majorBidi" w:cstheme="majorBidi"/>
          <w:b/>
          <w:bCs/>
          <w:sz w:val="18"/>
          <w:szCs w:val="18"/>
        </w:rPr>
        <w:t xml:space="preserve">Figure </w:t>
      </w:r>
      <w:r w:rsidR="00660732" w:rsidRPr="00764F82">
        <w:rPr>
          <w:rFonts w:asciiTheme="majorBidi" w:hAnsiTheme="majorBidi" w:cstheme="majorBidi"/>
          <w:b/>
          <w:bCs/>
          <w:sz w:val="18"/>
          <w:szCs w:val="18"/>
        </w:rPr>
        <w:t>7</w:t>
      </w:r>
      <w:r w:rsidR="009909CA" w:rsidRPr="00764F82">
        <w:rPr>
          <w:rFonts w:asciiTheme="majorBidi" w:hAnsiTheme="majorBidi" w:cstheme="majorBidi"/>
          <w:b/>
          <w:bCs/>
          <w:sz w:val="18"/>
          <w:szCs w:val="18"/>
        </w:rPr>
        <w:t>.</w:t>
      </w:r>
      <w:r w:rsidR="009909CA" w:rsidRPr="00764F82">
        <w:rPr>
          <w:rFonts w:asciiTheme="majorBidi" w:hAnsiTheme="majorBidi" w:cstheme="majorBidi"/>
          <w:sz w:val="18"/>
          <w:szCs w:val="18"/>
        </w:rPr>
        <w:t xml:space="preserve"> Effect of exhaust tem</w:t>
      </w:r>
      <w:r w:rsidR="005F2B29">
        <w:rPr>
          <w:rFonts w:asciiTheme="majorBidi" w:hAnsiTheme="majorBidi" w:cstheme="majorBidi"/>
          <w:sz w:val="18"/>
          <w:szCs w:val="18"/>
        </w:rPr>
        <w:t>perature on the net power output</w:t>
      </w:r>
    </w:p>
    <w:p w:rsidR="0037246E" w:rsidRPr="00077C2D" w:rsidRDefault="00180A45" w:rsidP="00907D7C">
      <w:pPr>
        <w:spacing w:after="0" w:line="240" w:lineRule="auto"/>
        <w:jc w:val="both"/>
        <w:rPr>
          <w:rFonts w:asciiTheme="majorBidi" w:hAnsiTheme="majorBidi" w:cstheme="majorBidi"/>
          <w:sz w:val="24"/>
          <w:szCs w:val="24"/>
        </w:rPr>
      </w:pPr>
      <w:r w:rsidRPr="00077C2D">
        <w:rPr>
          <w:rFonts w:asciiTheme="majorBidi" w:hAnsiTheme="majorBidi" w:cstheme="majorBidi"/>
          <w:sz w:val="24"/>
          <w:szCs w:val="24"/>
        </w:rPr>
        <w:lastRenderedPageBreak/>
        <w:t xml:space="preserve">    </w:t>
      </w:r>
    </w:p>
    <w:p w:rsidR="00F63950" w:rsidRDefault="00F63950" w:rsidP="00216EBB">
      <w:pPr>
        <w:spacing w:after="0" w:line="240" w:lineRule="auto"/>
        <w:jc w:val="both"/>
        <w:rPr>
          <w:rFonts w:asciiTheme="majorBidi" w:hAnsiTheme="majorBidi" w:cstheme="majorBidi"/>
          <w:sz w:val="24"/>
          <w:szCs w:val="24"/>
        </w:rPr>
        <w:sectPr w:rsidR="00F63950" w:rsidSect="00907D7C">
          <w:type w:val="continuous"/>
          <w:pgSz w:w="12240" w:h="15840"/>
          <w:pgMar w:top="1440" w:right="1418" w:bottom="1440" w:left="1418" w:header="720" w:footer="720" w:gutter="0"/>
          <w:cols w:space="720"/>
          <w:docGrid w:linePitch="360"/>
        </w:sectPr>
      </w:pPr>
    </w:p>
    <w:p w:rsidR="00660732" w:rsidRPr="00D43B81" w:rsidRDefault="00E2321F" w:rsidP="00216EBB">
      <w:pPr>
        <w:spacing w:after="0" w:line="240" w:lineRule="auto"/>
        <w:jc w:val="both"/>
        <w:rPr>
          <w:rFonts w:asciiTheme="majorBidi" w:hAnsiTheme="majorBidi" w:cstheme="majorBidi"/>
          <w:sz w:val="20"/>
          <w:szCs w:val="20"/>
        </w:rPr>
      </w:pPr>
      <w:r w:rsidRPr="00D43B81">
        <w:rPr>
          <w:rFonts w:asciiTheme="majorBidi" w:hAnsiTheme="majorBidi" w:cstheme="majorBidi"/>
          <w:sz w:val="20"/>
          <w:szCs w:val="20"/>
        </w:rPr>
        <w:lastRenderedPageBreak/>
        <w:t>Every cycle is investigated by different aspects which one of these aspects is from economical point of view. To investigate economical aspect of a cycle</w:t>
      </w:r>
      <w:r w:rsidR="00CA38DF" w:rsidRPr="00D43B81">
        <w:rPr>
          <w:rFonts w:asciiTheme="majorBidi" w:hAnsiTheme="majorBidi" w:cstheme="majorBidi"/>
          <w:sz w:val="20"/>
          <w:szCs w:val="20"/>
        </w:rPr>
        <w:t>,</w:t>
      </w:r>
      <w:r w:rsidRPr="00D43B81">
        <w:rPr>
          <w:rFonts w:asciiTheme="majorBidi" w:hAnsiTheme="majorBidi" w:cstheme="majorBidi"/>
          <w:sz w:val="20"/>
          <w:szCs w:val="20"/>
        </w:rPr>
        <w:t xml:space="preserve"> the cost of heat exch</w:t>
      </w:r>
      <w:r w:rsidR="007B7A38" w:rsidRPr="00D43B81">
        <w:rPr>
          <w:rFonts w:asciiTheme="majorBidi" w:hAnsiTheme="majorBidi" w:cstheme="majorBidi"/>
          <w:sz w:val="20"/>
          <w:szCs w:val="20"/>
        </w:rPr>
        <w:t xml:space="preserve">anger is an important parameter. Whereas large-sized heat exchanger leads to high costs and it is not economical, </w:t>
      </w:r>
      <w:r w:rsidRPr="00D43B81">
        <w:rPr>
          <w:rFonts w:asciiTheme="majorBidi" w:hAnsiTheme="majorBidi" w:cstheme="majorBidi"/>
          <w:sz w:val="20"/>
          <w:szCs w:val="20"/>
        </w:rPr>
        <w:t xml:space="preserve">so that in this study we have considered this. In order to choose an appropriate working fluid, the size of </w:t>
      </w:r>
      <w:r w:rsidR="007B7A38" w:rsidRPr="00D43B81">
        <w:rPr>
          <w:rFonts w:asciiTheme="majorBidi" w:hAnsiTheme="majorBidi" w:cstheme="majorBidi"/>
          <w:sz w:val="20"/>
          <w:szCs w:val="20"/>
        </w:rPr>
        <w:t xml:space="preserve">heat exchanger is also considered. </w:t>
      </w:r>
      <w:r w:rsidR="00267041" w:rsidRPr="00D43B81">
        <w:rPr>
          <w:rFonts w:asciiTheme="majorBidi" w:hAnsiTheme="majorBidi" w:cstheme="majorBidi"/>
          <w:sz w:val="20"/>
          <w:szCs w:val="20"/>
        </w:rPr>
        <w:t xml:space="preserve">It is worth to be mentioned that not being in two-phase state is a </w:t>
      </w:r>
      <w:r w:rsidR="00267041" w:rsidRPr="00D43B81">
        <w:rPr>
          <w:rFonts w:asciiTheme="majorBidi" w:hAnsiTheme="majorBidi" w:cstheme="majorBidi"/>
          <w:sz w:val="20"/>
          <w:szCs w:val="20"/>
        </w:rPr>
        <w:lastRenderedPageBreak/>
        <w:t xml:space="preserve">necessity to have a small size of heat exchanger. Low difference temperature leads to possess low heat transfer. </w:t>
      </w:r>
      <w:r w:rsidR="005C20E7" w:rsidRPr="00D43B81">
        <w:rPr>
          <w:rFonts w:asciiTheme="majorBidi" w:hAnsiTheme="majorBidi" w:cstheme="majorBidi"/>
          <w:sz w:val="20"/>
          <w:szCs w:val="20"/>
        </w:rPr>
        <w:t>Fig</w:t>
      </w:r>
      <w:r w:rsidR="005C0B1C" w:rsidRPr="00D43B81">
        <w:rPr>
          <w:rFonts w:asciiTheme="majorBidi" w:hAnsiTheme="majorBidi" w:cstheme="majorBidi"/>
          <w:sz w:val="20"/>
          <w:szCs w:val="20"/>
        </w:rPr>
        <w:t>ures</w:t>
      </w:r>
      <w:r w:rsidR="005C20E7" w:rsidRPr="00D43B81">
        <w:rPr>
          <w:rFonts w:asciiTheme="majorBidi" w:hAnsiTheme="majorBidi" w:cstheme="majorBidi"/>
          <w:sz w:val="20"/>
          <w:szCs w:val="20"/>
        </w:rPr>
        <w:t xml:space="preserve"> </w:t>
      </w:r>
      <w:r w:rsidR="00660732" w:rsidRPr="00D43B81">
        <w:rPr>
          <w:rFonts w:asciiTheme="majorBidi" w:hAnsiTheme="majorBidi" w:cstheme="majorBidi"/>
          <w:sz w:val="20"/>
          <w:szCs w:val="20"/>
        </w:rPr>
        <w:t>8</w:t>
      </w:r>
      <w:r w:rsidR="00A61459" w:rsidRPr="00D43B81">
        <w:rPr>
          <w:rFonts w:asciiTheme="majorBidi" w:hAnsiTheme="majorBidi" w:cstheme="majorBidi"/>
          <w:sz w:val="20"/>
          <w:szCs w:val="20"/>
        </w:rPr>
        <w:t xml:space="preserve"> and</w:t>
      </w:r>
      <w:r w:rsidR="005C20E7" w:rsidRPr="00D43B81">
        <w:rPr>
          <w:rFonts w:asciiTheme="majorBidi" w:hAnsiTheme="majorBidi" w:cstheme="majorBidi"/>
          <w:sz w:val="20"/>
          <w:szCs w:val="20"/>
        </w:rPr>
        <w:t xml:space="preserve"> </w:t>
      </w:r>
      <w:r w:rsidR="00660732" w:rsidRPr="00D43B81">
        <w:rPr>
          <w:rFonts w:asciiTheme="majorBidi" w:hAnsiTheme="majorBidi" w:cstheme="majorBidi"/>
          <w:sz w:val="20"/>
          <w:szCs w:val="20"/>
        </w:rPr>
        <w:t>9</w:t>
      </w:r>
      <w:r w:rsidR="00267041" w:rsidRPr="00D43B81">
        <w:rPr>
          <w:rFonts w:asciiTheme="majorBidi" w:hAnsiTheme="majorBidi" w:cstheme="majorBidi"/>
          <w:sz w:val="20"/>
          <w:szCs w:val="20"/>
        </w:rPr>
        <w:t xml:space="preserve"> </w:t>
      </w:r>
      <w:r w:rsidR="00A61459" w:rsidRPr="00D43B81">
        <w:rPr>
          <w:rFonts w:asciiTheme="majorBidi" w:hAnsiTheme="majorBidi" w:cstheme="majorBidi"/>
          <w:sz w:val="20"/>
          <w:szCs w:val="20"/>
        </w:rPr>
        <w:t>demonstrate</w:t>
      </w:r>
      <w:r w:rsidR="00267041" w:rsidRPr="00D43B81">
        <w:rPr>
          <w:rFonts w:asciiTheme="majorBidi" w:hAnsiTheme="majorBidi" w:cstheme="majorBidi"/>
          <w:sz w:val="20"/>
          <w:szCs w:val="20"/>
        </w:rPr>
        <w:t xml:space="preserve"> the </w:t>
      </w:r>
      <w:r w:rsidR="00A61459" w:rsidRPr="00D43B81">
        <w:rPr>
          <w:rFonts w:asciiTheme="majorBidi" w:hAnsiTheme="majorBidi" w:cstheme="majorBidi"/>
          <w:sz w:val="20"/>
          <w:szCs w:val="20"/>
        </w:rPr>
        <w:t>change of the total heat transfer with the exhaust temperature (T</w:t>
      </w:r>
      <w:r w:rsidR="00A61459" w:rsidRPr="00D43B81">
        <w:rPr>
          <w:rFonts w:asciiTheme="majorBidi" w:hAnsiTheme="majorBidi" w:cstheme="majorBidi"/>
          <w:sz w:val="20"/>
          <w:szCs w:val="20"/>
          <w:vertAlign w:val="subscript"/>
        </w:rPr>
        <w:t>7</w:t>
      </w:r>
      <w:r w:rsidR="00A61459" w:rsidRPr="00D43B81">
        <w:rPr>
          <w:rFonts w:asciiTheme="majorBidi" w:hAnsiTheme="majorBidi" w:cstheme="majorBidi"/>
          <w:sz w:val="20"/>
          <w:szCs w:val="20"/>
        </w:rPr>
        <w:t xml:space="preserve">). As it can be figured out from </w:t>
      </w:r>
      <w:r w:rsidR="005C20E7" w:rsidRPr="00D43B81">
        <w:rPr>
          <w:rFonts w:asciiTheme="majorBidi" w:hAnsiTheme="majorBidi" w:cstheme="majorBidi"/>
          <w:sz w:val="20"/>
          <w:szCs w:val="20"/>
        </w:rPr>
        <w:t>Fig</w:t>
      </w:r>
      <w:r w:rsidR="005C0B1C" w:rsidRPr="00D43B81">
        <w:rPr>
          <w:rFonts w:asciiTheme="majorBidi" w:hAnsiTheme="majorBidi" w:cstheme="majorBidi"/>
          <w:sz w:val="20"/>
          <w:szCs w:val="20"/>
        </w:rPr>
        <w:t xml:space="preserve">ures </w:t>
      </w:r>
      <w:r w:rsidR="00660732" w:rsidRPr="00D43B81">
        <w:rPr>
          <w:rFonts w:asciiTheme="majorBidi" w:hAnsiTheme="majorBidi" w:cstheme="majorBidi"/>
          <w:sz w:val="20"/>
          <w:szCs w:val="20"/>
        </w:rPr>
        <w:t>8</w:t>
      </w:r>
      <w:r w:rsidR="00A61459" w:rsidRPr="00D43B81">
        <w:rPr>
          <w:rFonts w:asciiTheme="majorBidi" w:hAnsiTheme="majorBidi" w:cstheme="majorBidi"/>
          <w:sz w:val="20"/>
          <w:szCs w:val="20"/>
        </w:rPr>
        <w:t xml:space="preserve"> and</w:t>
      </w:r>
      <w:r w:rsidR="005C20E7" w:rsidRPr="00D43B81">
        <w:rPr>
          <w:rFonts w:asciiTheme="majorBidi" w:hAnsiTheme="majorBidi" w:cstheme="majorBidi"/>
          <w:sz w:val="20"/>
          <w:szCs w:val="20"/>
        </w:rPr>
        <w:t xml:space="preserve"> </w:t>
      </w:r>
      <w:r w:rsidR="00660732" w:rsidRPr="00D43B81">
        <w:rPr>
          <w:rFonts w:asciiTheme="majorBidi" w:hAnsiTheme="majorBidi" w:cstheme="majorBidi"/>
          <w:sz w:val="20"/>
          <w:szCs w:val="20"/>
        </w:rPr>
        <w:t>9</w:t>
      </w:r>
      <w:r w:rsidR="00A61459" w:rsidRPr="00D43B81">
        <w:rPr>
          <w:rFonts w:asciiTheme="majorBidi" w:hAnsiTheme="majorBidi" w:cstheme="majorBidi"/>
          <w:sz w:val="20"/>
          <w:szCs w:val="20"/>
        </w:rPr>
        <w:t xml:space="preserve"> the biggest level of heat exchanger is dedicated to </w:t>
      </w:r>
      <w:r w:rsidR="00052991" w:rsidRPr="00D43B81">
        <w:rPr>
          <w:rFonts w:asciiTheme="majorBidi" w:hAnsiTheme="majorBidi" w:cstheme="majorBidi"/>
          <w:sz w:val="20"/>
          <w:szCs w:val="20"/>
        </w:rPr>
        <w:t>methanol and the least value is related to R290, propylene and R23.</w:t>
      </w:r>
      <w:r w:rsidR="005C0B1C" w:rsidRPr="00D43B81">
        <w:rPr>
          <w:rFonts w:asciiTheme="majorBidi" w:hAnsiTheme="majorBidi" w:cstheme="majorBidi"/>
          <w:sz w:val="20"/>
          <w:szCs w:val="20"/>
        </w:rPr>
        <w:t xml:space="preserve"> As shown in the two mentioned F</w:t>
      </w:r>
      <w:r w:rsidR="00052991" w:rsidRPr="00D43B81">
        <w:rPr>
          <w:rFonts w:asciiTheme="majorBidi" w:hAnsiTheme="majorBidi" w:cstheme="majorBidi"/>
          <w:sz w:val="20"/>
          <w:szCs w:val="20"/>
        </w:rPr>
        <w:t xml:space="preserve">igures for the rest of working fluids the values are close to each other.  </w:t>
      </w:r>
    </w:p>
    <w:p w:rsidR="00F63950" w:rsidRDefault="00F63950" w:rsidP="00907D7C">
      <w:pPr>
        <w:spacing w:after="0" w:line="240" w:lineRule="auto"/>
        <w:jc w:val="both"/>
        <w:rPr>
          <w:rFonts w:asciiTheme="majorBidi" w:hAnsiTheme="majorBidi" w:cstheme="majorBidi"/>
          <w:sz w:val="24"/>
          <w:szCs w:val="24"/>
        </w:rPr>
        <w:sectPr w:rsidR="00F63950" w:rsidSect="00F63950">
          <w:type w:val="continuous"/>
          <w:pgSz w:w="12240" w:h="15840"/>
          <w:pgMar w:top="1440" w:right="1418" w:bottom="1440" w:left="1418" w:header="720" w:footer="720" w:gutter="0"/>
          <w:cols w:num="2" w:space="1440"/>
          <w:docGrid w:linePitch="360"/>
        </w:sectPr>
      </w:pPr>
    </w:p>
    <w:p w:rsidR="00453A48" w:rsidRPr="00077C2D" w:rsidRDefault="00E305FF" w:rsidP="00907D7C">
      <w:pPr>
        <w:spacing w:after="0" w:line="240" w:lineRule="auto"/>
        <w:jc w:val="both"/>
        <w:rPr>
          <w:rFonts w:asciiTheme="majorBidi" w:hAnsiTheme="majorBidi" w:cstheme="majorBidi"/>
          <w:sz w:val="24"/>
          <w:szCs w:val="24"/>
        </w:rPr>
      </w:pPr>
      <w:r w:rsidRPr="00077C2D">
        <w:rPr>
          <w:rFonts w:asciiTheme="majorBidi" w:hAnsiTheme="majorBidi" w:cstheme="majorBidi"/>
          <w:sz w:val="24"/>
          <w:szCs w:val="24"/>
        </w:rPr>
        <w:lastRenderedPageBreak/>
        <w:t xml:space="preserve"> </w:t>
      </w:r>
    </w:p>
    <w:p w:rsidR="00052991" w:rsidRPr="00077C2D" w:rsidRDefault="00E305FF" w:rsidP="00907D7C">
      <w:pPr>
        <w:spacing w:after="0" w:line="240" w:lineRule="auto"/>
        <w:jc w:val="both"/>
        <w:rPr>
          <w:rFonts w:asciiTheme="majorBidi" w:hAnsiTheme="majorBidi" w:cstheme="majorBidi"/>
          <w:sz w:val="24"/>
          <w:szCs w:val="24"/>
        </w:rPr>
      </w:pPr>
      <w:r w:rsidRPr="00077C2D">
        <w:rPr>
          <w:rFonts w:asciiTheme="majorBidi" w:hAnsiTheme="majorBidi" w:cstheme="majorBidi"/>
          <w:sz w:val="24"/>
          <w:szCs w:val="24"/>
        </w:rPr>
        <w:t xml:space="preserve"> </w:t>
      </w:r>
    </w:p>
    <w:p w:rsidR="00021EE0" w:rsidRDefault="00021EE0" w:rsidP="00907D7C">
      <w:pPr>
        <w:spacing w:after="0" w:line="240" w:lineRule="auto"/>
        <w:jc w:val="center"/>
        <w:rPr>
          <w:rFonts w:asciiTheme="majorBidi" w:hAnsiTheme="majorBidi" w:cstheme="majorBidi"/>
          <w:sz w:val="24"/>
          <w:szCs w:val="24"/>
        </w:rPr>
        <w:sectPr w:rsidR="00021EE0" w:rsidSect="00907D7C">
          <w:type w:val="continuous"/>
          <w:pgSz w:w="12240" w:h="15840"/>
          <w:pgMar w:top="1440" w:right="1418" w:bottom="1440" w:left="1418" w:header="720" w:footer="720" w:gutter="0"/>
          <w:cols w:space="720"/>
          <w:docGrid w:linePitch="360"/>
        </w:sectPr>
      </w:pPr>
    </w:p>
    <w:p w:rsidR="00387804" w:rsidRPr="00077C2D" w:rsidRDefault="00387804" w:rsidP="00907D7C">
      <w:pPr>
        <w:spacing w:after="0" w:line="240" w:lineRule="auto"/>
        <w:jc w:val="center"/>
        <w:rPr>
          <w:rFonts w:asciiTheme="majorBidi" w:hAnsiTheme="majorBidi" w:cstheme="majorBidi"/>
          <w:sz w:val="24"/>
          <w:szCs w:val="24"/>
        </w:rPr>
      </w:pPr>
      <w:r w:rsidRPr="00077C2D">
        <w:rPr>
          <w:rFonts w:asciiTheme="majorBidi" w:hAnsiTheme="majorBidi" w:cstheme="majorBidi"/>
          <w:noProof/>
          <w:sz w:val="24"/>
          <w:szCs w:val="24"/>
          <w:lang w:bidi="fa-IR"/>
        </w:rPr>
        <w:lastRenderedPageBreak/>
        <w:drawing>
          <wp:inline distT="0" distB="0" distL="0" distR="0" wp14:anchorId="666ADBF7" wp14:editId="2C857629">
            <wp:extent cx="3006631" cy="20066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037642" cy="2027296"/>
                    </a:xfrm>
                    <a:prstGeom prst="rect">
                      <a:avLst/>
                    </a:prstGeom>
                    <a:noFill/>
                    <a:ln>
                      <a:noFill/>
                    </a:ln>
                  </pic:spPr>
                </pic:pic>
              </a:graphicData>
            </a:graphic>
          </wp:inline>
        </w:drawing>
      </w:r>
    </w:p>
    <w:p w:rsidR="00387804" w:rsidRPr="00764F82" w:rsidRDefault="005C0B1C" w:rsidP="00660732">
      <w:pPr>
        <w:spacing w:after="0" w:line="240" w:lineRule="auto"/>
        <w:jc w:val="center"/>
        <w:rPr>
          <w:rFonts w:asciiTheme="majorBidi" w:hAnsiTheme="majorBidi" w:cstheme="majorBidi"/>
          <w:sz w:val="18"/>
          <w:szCs w:val="18"/>
        </w:rPr>
      </w:pPr>
      <w:r w:rsidRPr="00764F82">
        <w:rPr>
          <w:rFonts w:asciiTheme="majorBidi" w:hAnsiTheme="majorBidi" w:cstheme="majorBidi"/>
          <w:b/>
          <w:bCs/>
          <w:sz w:val="18"/>
          <w:szCs w:val="18"/>
        </w:rPr>
        <w:t xml:space="preserve">Figure </w:t>
      </w:r>
      <w:r w:rsidR="00660732" w:rsidRPr="00764F82">
        <w:rPr>
          <w:rFonts w:asciiTheme="majorBidi" w:hAnsiTheme="majorBidi" w:cstheme="majorBidi"/>
          <w:b/>
          <w:bCs/>
          <w:sz w:val="18"/>
          <w:szCs w:val="18"/>
        </w:rPr>
        <w:t>8</w:t>
      </w:r>
      <w:r w:rsidR="009909CA" w:rsidRPr="00764F82">
        <w:rPr>
          <w:rFonts w:asciiTheme="majorBidi" w:hAnsiTheme="majorBidi" w:cstheme="majorBidi"/>
          <w:b/>
          <w:bCs/>
          <w:sz w:val="18"/>
          <w:szCs w:val="18"/>
        </w:rPr>
        <w:t>.</w:t>
      </w:r>
      <w:r w:rsidR="009909CA" w:rsidRPr="00764F82">
        <w:rPr>
          <w:rFonts w:asciiTheme="majorBidi" w:hAnsiTheme="majorBidi" w:cstheme="majorBidi"/>
          <w:sz w:val="18"/>
          <w:szCs w:val="18"/>
        </w:rPr>
        <w:t xml:space="preserve"> Effect of exhaust temperature on the total heat transfer</w:t>
      </w:r>
    </w:p>
    <w:p w:rsidR="009909CA" w:rsidRPr="00077C2D" w:rsidRDefault="009909CA" w:rsidP="00907D7C">
      <w:pPr>
        <w:spacing w:after="0" w:line="240" w:lineRule="auto"/>
        <w:jc w:val="both"/>
        <w:rPr>
          <w:rFonts w:asciiTheme="majorBidi" w:hAnsiTheme="majorBidi" w:cstheme="majorBidi"/>
          <w:sz w:val="24"/>
          <w:szCs w:val="24"/>
        </w:rPr>
      </w:pPr>
    </w:p>
    <w:p w:rsidR="00387804" w:rsidRPr="00077C2D" w:rsidRDefault="00387804" w:rsidP="00907D7C">
      <w:pPr>
        <w:spacing w:after="0" w:line="240" w:lineRule="auto"/>
        <w:jc w:val="center"/>
        <w:rPr>
          <w:rFonts w:asciiTheme="majorBidi" w:hAnsiTheme="majorBidi" w:cstheme="majorBidi"/>
          <w:sz w:val="24"/>
          <w:szCs w:val="24"/>
        </w:rPr>
      </w:pPr>
      <w:r w:rsidRPr="00077C2D">
        <w:rPr>
          <w:rFonts w:asciiTheme="majorBidi" w:hAnsiTheme="majorBidi" w:cstheme="majorBidi"/>
          <w:noProof/>
          <w:sz w:val="24"/>
          <w:szCs w:val="24"/>
          <w:lang w:bidi="fa-IR"/>
        </w:rPr>
        <w:lastRenderedPageBreak/>
        <w:drawing>
          <wp:inline distT="0" distB="0" distL="0" distR="0" wp14:anchorId="1712DE29" wp14:editId="49E18783">
            <wp:extent cx="3017067" cy="1968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032760" cy="1978739"/>
                    </a:xfrm>
                    <a:prstGeom prst="rect">
                      <a:avLst/>
                    </a:prstGeom>
                    <a:noFill/>
                    <a:ln>
                      <a:noFill/>
                    </a:ln>
                  </pic:spPr>
                </pic:pic>
              </a:graphicData>
            </a:graphic>
          </wp:inline>
        </w:drawing>
      </w:r>
    </w:p>
    <w:p w:rsidR="00387804" w:rsidRPr="00764F82" w:rsidRDefault="005C0B1C" w:rsidP="005033F4">
      <w:pPr>
        <w:spacing w:after="0" w:line="240" w:lineRule="auto"/>
        <w:jc w:val="center"/>
        <w:rPr>
          <w:rFonts w:asciiTheme="majorBidi" w:hAnsiTheme="majorBidi" w:cstheme="majorBidi"/>
          <w:sz w:val="18"/>
          <w:szCs w:val="18"/>
        </w:rPr>
      </w:pPr>
      <w:r w:rsidRPr="00764F82">
        <w:rPr>
          <w:rFonts w:asciiTheme="majorBidi" w:hAnsiTheme="majorBidi" w:cstheme="majorBidi"/>
          <w:b/>
          <w:bCs/>
          <w:sz w:val="18"/>
          <w:szCs w:val="18"/>
        </w:rPr>
        <w:t xml:space="preserve">Figure </w:t>
      </w:r>
      <w:r w:rsidR="005033F4" w:rsidRPr="00764F82">
        <w:rPr>
          <w:rFonts w:asciiTheme="majorBidi" w:hAnsiTheme="majorBidi" w:cstheme="majorBidi"/>
          <w:b/>
          <w:bCs/>
          <w:sz w:val="18"/>
          <w:szCs w:val="18"/>
        </w:rPr>
        <w:t>9</w:t>
      </w:r>
      <w:r w:rsidR="009909CA" w:rsidRPr="00764F82">
        <w:rPr>
          <w:rFonts w:asciiTheme="majorBidi" w:hAnsiTheme="majorBidi" w:cstheme="majorBidi"/>
          <w:b/>
          <w:bCs/>
          <w:sz w:val="18"/>
          <w:szCs w:val="18"/>
        </w:rPr>
        <w:t>.</w:t>
      </w:r>
      <w:r w:rsidR="009909CA" w:rsidRPr="00764F82">
        <w:rPr>
          <w:rFonts w:asciiTheme="majorBidi" w:hAnsiTheme="majorBidi" w:cstheme="majorBidi"/>
          <w:sz w:val="18"/>
          <w:szCs w:val="18"/>
        </w:rPr>
        <w:t xml:space="preserve"> Effect of exhaust temperature on the total heat transfer</w:t>
      </w:r>
    </w:p>
    <w:p w:rsidR="00021EE0" w:rsidRDefault="00021EE0" w:rsidP="00907D7C">
      <w:pPr>
        <w:spacing w:after="0" w:line="240" w:lineRule="auto"/>
        <w:jc w:val="both"/>
        <w:rPr>
          <w:rFonts w:asciiTheme="majorBidi" w:hAnsiTheme="majorBidi" w:cstheme="majorBidi"/>
          <w:sz w:val="24"/>
          <w:szCs w:val="24"/>
        </w:rPr>
        <w:sectPr w:rsidR="00021EE0" w:rsidSect="00021EE0">
          <w:type w:val="continuous"/>
          <w:pgSz w:w="12240" w:h="15840"/>
          <w:pgMar w:top="1440" w:right="1418" w:bottom="1440" w:left="1418" w:header="720" w:footer="720" w:gutter="0"/>
          <w:cols w:num="2" w:space="1440"/>
          <w:docGrid w:linePitch="360"/>
        </w:sectPr>
      </w:pPr>
    </w:p>
    <w:p w:rsidR="005F2B29" w:rsidRDefault="005F2B29" w:rsidP="00216EBB">
      <w:pPr>
        <w:spacing w:after="0" w:line="240" w:lineRule="auto"/>
        <w:jc w:val="both"/>
        <w:rPr>
          <w:rFonts w:asciiTheme="majorBidi" w:hAnsiTheme="majorBidi" w:cstheme="majorBidi"/>
          <w:sz w:val="24"/>
          <w:szCs w:val="24"/>
        </w:rPr>
      </w:pPr>
    </w:p>
    <w:p w:rsidR="00F63950" w:rsidRPr="005F2B29" w:rsidRDefault="00F63950" w:rsidP="005F2B29">
      <w:pPr>
        <w:rPr>
          <w:rFonts w:asciiTheme="majorBidi" w:hAnsiTheme="majorBidi" w:cstheme="majorBidi"/>
          <w:sz w:val="24"/>
          <w:szCs w:val="24"/>
        </w:rPr>
        <w:sectPr w:rsidR="00F63950" w:rsidRPr="005F2B29" w:rsidSect="00907D7C">
          <w:type w:val="continuous"/>
          <w:pgSz w:w="12240" w:h="15840"/>
          <w:pgMar w:top="1440" w:right="1418" w:bottom="1440" w:left="1418" w:header="720" w:footer="720" w:gutter="0"/>
          <w:cols w:space="720"/>
          <w:docGrid w:linePitch="360"/>
        </w:sectPr>
      </w:pPr>
    </w:p>
    <w:p w:rsidR="00052991" w:rsidRPr="00D43B81" w:rsidRDefault="005C0B1C" w:rsidP="00216EBB">
      <w:pPr>
        <w:spacing w:after="0" w:line="240" w:lineRule="auto"/>
        <w:jc w:val="both"/>
        <w:rPr>
          <w:rFonts w:asciiTheme="majorBidi" w:hAnsiTheme="majorBidi" w:cstheme="majorBidi"/>
          <w:sz w:val="20"/>
          <w:szCs w:val="20"/>
        </w:rPr>
      </w:pPr>
      <w:r w:rsidRPr="00D43B81">
        <w:rPr>
          <w:rFonts w:asciiTheme="majorBidi" w:hAnsiTheme="majorBidi" w:cstheme="majorBidi"/>
          <w:sz w:val="20"/>
          <w:szCs w:val="20"/>
        </w:rPr>
        <w:lastRenderedPageBreak/>
        <w:t>Figures</w:t>
      </w:r>
      <w:r w:rsidR="005033F4" w:rsidRPr="00D43B81">
        <w:rPr>
          <w:rFonts w:asciiTheme="majorBidi" w:hAnsiTheme="majorBidi" w:cstheme="majorBidi"/>
          <w:sz w:val="20"/>
          <w:szCs w:val="20"/>
        </w:rPr>
        <w:t>10</w:t>
      </w:r>
      <w:r w:rsidR="005F04B5" w:rsidRPr="00D43B81">
        <w:rPr>
          <w:rFonts w:asciiTheme="majorBidi" w:hAnsiTheme="majorBidi" w:cstheme="majorBidi"/>
          <w:sz w:val="20"/>
          <w:szCs w:val="20"/>
        </w:rPr>
        <w:t xml:space="preserve"> and</w:t>
      </w:r>
      <w:r w:rsidRPr="00D43B81">
        <w:rPr>
          <w:rFonts w:asciiTheme="majorBidi" w:hAnsiTheme="majorBidi" w:cstheme="majorBidi"/>
          <w:sz w:val="20"/>
          <w:szCs w:val="20"/>
        </w:rPr>
        <w:t xml:space="preserve"> </w:t>
      </w:r>
      <w:r w:rsidR="005033F4" w:rsidRPr="00D43B81">
        <w:rPr>
          <w:rFonts w:asciiTheme="majorBidi" w:hAnsiTheme="majorBidi" w:cstheme="majorBidi"/>
          <w:sz w:val="20"/>
          <w:szCs w:val="20"/>
        </w:rPr>
        <w:t>11</w:t>
      </w:r>
      <w:r w:rsidR="005F04B5" w:rsidRPr="00D43B81">
        <w:rPr>
          <w:rFonts w:asciiTheme="majorBidi" w:hAnsiTheme="majorBidi" w:cstheme="majorBidi"/>
          <w:sz w:val="20"/>
          <w:szCs w:val="20"/>
        </w:rPr>
        <w:t xml:space="preserve"> show that </w:t>
      </w:r>
      <w:r w:rsidR="00216EBB" w:rsidRPr="00D43B81">
        <w:rPr>
          <w:rFonts w:asciiTheme="majorBidi" w:hAnsiTheme="majorBidi" w:cstheme="majorBidi"/>
          <w:sz w:val="20"/>
          <w:szCs w:val="20"/>
        </w:rPr>
        <w:t xml:space="preserve">the size of turbine increases somewhat </w:t>
      </w:r>
      <w:r w:rsidR="005F04B5" w:rsidRPr="00D43B81">
        <w:rPr>
          <w:rFonts w:asciiTheme="majorBidi" w:hAnsiTheme="majorBidi" w:cstheme="majorBidi"/>
          <w:sz w:val="20"/>
          <w:szCs w:val="20"/>
        </w:rPr>
        <w:t xml:space="preserve">by increasing the temperature of the exhaust gases from engine. </w:t>
      </w:r>
      <w:r w:rsidR="000A1EC6" w:rsidRPr="00D43B81">
        <w:rPr>
          <w:rFonts w:asciiTheme="majorBidi" w:hAnsiTheme="majorBidi" w:cstheme="majorBidi"/>
          <w:sz w:val="20"/>
          <w:szCs w:val="20"/>
        </w:rPr>
        <w:t xml:space="preserve">The maximum </w:t>
      </w:r>
      <w:r w:rsidR="000A1EC6" w:rsidRPr="00D43B81">
        <w:rPr>
          <w:rFonts w:asciiTheme="majorBidi" w:hAnsiTheme="majorBidi" w:cstheme="majorBidi"/>
          <w:sz w:val="20"/>
          <w:szCs w:val="20"/>
        </w:rPr>
        <w:lastRenderedPageBreak/>
        <w:t xml:space="preserve">turbine size is dedicated to p-xylene while there are few working fluids which have almost the same value as p-xylene. </w:t>
      </w:r>
    </w:p>
    <w:p w:rsidR="00F63950" w:rsidRDefault="00F63950" w:rsidP="00907D7C">
      <w:pPr>
        <w:spacing w:after="0" w:line="240" w:lineRule="auto"/>
        <w:jc w:val="both"/>
        <w:rPr>
          <w:rFonts w:asciiTheme="majorBidi" w:hAnsiTheme="majorBidi" w:cstheme="majorBidi"/>
          <w:sz w:val="24"/>
          <w:szCs w:val="24"/>
        </w:rPr>
        <w:sectPr w:rsidR="00F63950" w:rsidSect="00F63950">
          <w:type w:val="continuous"/>
          <w:pgSz w:w="12240" w:h="15840"/>
          <w:pgMar w:top="1440" w:right="1418" w:bottom="1440" w:left="1418" w:header="720" w:footer="720" w:gutter="0"/>
          <w:cols w:num="2" w:space="1440"/>
          <w:docGrid w:linePitch="360"/>
        </w:sectPr>
      </w:pPr>
    </w:p>
    <w:p w:rsidR="00660732" w:rsidRPr="00077C2D" w:rsidRDefault="00660732" w:rsidP="00907D7C">
      <w:pPr>
        <w:spacing w:after="0" w:line="240" w:lineRule="auto"/>
        <w:jc w:val="both"/>
        <w:rPr>
          <w:rFonts w:asciiTheme="majorBidi" w:hAnsiTheme="majorBidi" w:cstheme="majorBidi"/>
          <w:sz w:val="24"/>
          <w:szCs w:val="24"/>
        </w:rPr>
      </w:pPr>
    </w:p>
    <w:p w:rsidR="008176ED" w:rsidRDefault="008176ED" w:rsidP="00907D7C">
      <w:pPr>
        <w:spacing w:after="0" w:line="240" w:lineRule="auto"/>
        <w:jc w:val="center"/>
        <w:rPr>
          <w:rFonts w:asciiTheme="majorBidi" w:hAnsiTheme="majorBidi" w:cstheme="majorBidi"/>
          <w:sz w:val="24"/>
          <w:szCs w:val="24"/>
        </w:rPr>
        <w:sectPr w:rsidR="008176ED" w:rsidSect="00907D7C">
          <w:type w:val="continuous"/>
          <w:pgSz w:w="12240" w:h="15840"/>
          <w:pgMar w:top="1440" w:right="1418" w:bottom="1440" w:left="1418" w:header="720" w:footer="720" w:gutter="0"/>
          <w:cols w:space="720"/>
          <w:docGrid w:linePitch="360"/>
        </w:sectPr>
      </w:pPr>
    </w:p>
    <w:p w:rsidR="00387804" w:rsidRPr="00077C2D" w:rsidRDefault="00387804" w:rsidP="00907D7C">
      <w:pPr>
        <w:spacing w:after="0" w:line="240" w:lineRule="auto"/>
        <w:jc w:val="center"/>
        <w:rPr>
          <w:rFonts w:asciiTheme="majorBidi" w:hAnsiTheme="majorBidi" w:cstheme="majorBidi"/>
          <w:sz w:val="24"/>
          <w:szCs w:val="24"/>
        </w:rPr>
      </w:pPr>
      <w:r w:rsidRPr="00077C2D">
        <w:rPr>
          <w:rFonts w:asciiTheme="majorBidi" w:hAnsiTheme="majorBidi" w:cstheme="majorBidi"/>
          <w:noProof/>
          <w:sz w:val="24"/>
          <w:szCs w:val="24"/>
          <w:lang w:bidi="fa-IR"/>
        </w:rPr>
        <w:lastRenderedPageBreak/>
        <w:drawing>
          <wp:inline distT="0" distB="0" distL="0" distR="0" wp14:anchorId="6C188467" wp14:editId="039C5F21">
            <wp:extent cx="3036075" cy="1949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059424" cy="1964442"/>
                    </a:xfrm>
                    <a:prstGeom prst="rect">
                      <a:avLst/>
                    </a:prstGeom>
                    <a:noFill/>
                    <a:ln>
                      <a:noFill/>
                    </a:ln>
                  </pic:spPr>
                </pic:pic>
              </a:graphicData>
            </a:graphic>
          </wp:inline>
        </w:drawing>
      </w:r>
    </w:p>
    <w:p w:rsidR="009909CA" w:rsidRPr="00764F82" w:rsidRDefault="005C0B1C" w:rsidP="005033F4">
      <w:pPr>
        <w:spacing w:after="0" w:line="240" w:lineRule="auto"/>
        <w:jc w:val="center"/>
        <w:rPr>
          <w:rFonts w:asciiTheme="majorBidi" w:hAnsiTheme="majorBidi" w:cstheme="majorBidi"/>
          <w:sz w:val="18"/>
          <w:szCs w:val="18"/>
        </w:rPr>
      </w:pPr>
      <w:r w:rsidRPr="00764F82">
        <w:rPr>
          <w:rFonts w:asciiTheme="majorBidi" w:hAnsiTheme="majorBidi" w:cstheme="majorBidi"/>
          <w:b/>
          <w:bCs/>
          <w:sz w:val="18"/>
          <w:szCs w:val="18"/>
        </w:rPr>
        <w:t xml:space="preserve">Figure </w:t>
      </w:r>
      <w:r w:rsidR="005033F4" w:rsidRPr="00764F82">
        <w:rPr>
          <w:rFonts w:asciiTheme="majorBidi" w:hAnsiTheme="majorBidi" w:cstheme="majorBidi"/>
          <w:b/>
          <w:bCs/>
          <w:sz w:val="18"/>
          <w:szCs w:val="18"/>
        </w:rPr>
        <w:t>10</w:t>
      </w:r>
      <w:r w:rsidR="009909CA" w:rsidRPr="00764F82">
        <w:rPr>
          <w:rFonts w:asciiTheme="majorBidi" w:hAnsiTheme="majorBidi" w:cstheme="majorBidi"/>
          <w:b/>
          <w:bCs/>
          <w:sz w:val="18"/>
          <w:szCs w:val="18"/>
        </w:rPr>
        <w:t>.</w:t>
      </w:r>
      <w:r w:rsidR="009909CA" w:rsidRPr="00764F82">
        <w:rPr>
          <w:rFonts w:asciiTheme="majorBidi" w:hAnsiTheme="majorBidi" w:cstheme="majorBidi"/>
          <w:sz w:val="18"/>
          <w:szCs w:val="18"/>
        </w:rPr>
        <w:t xml:space="preserve"> Effect of exhaust temperature on the factor of turbine</w:t>
      </w:r>
    </w:p>
    <w:p w:rsidR="00387804" w:rsidRPr="00077C2D" w:rsidRDefault="00387804" w:rsidP="00907D7C">
      <w:pPr>
        <w:spacing w:after="0" w:line="240" w:lineRule="auto"/>
        <w:jc w:val="both"/>
        <w:rPr>
          <w:rFonts w:asciiTheme="majorBidi" w:hAnsiTheme="majorBidi" w:cstheme="majorBidi"/>
          <w:sz w:val="24"/>
          <w:szCs w:val="24"/>
        </w:rPr>
      </w:pPr>
    </w:p>
    <w:p w:rsidR="00387804" w:rsidRPr="00077C2D" w:rsidRDefault="00387804" w:rsidP="00907D7C">
      <w:pPr>
        <w:spacing w:after="0" w:line="240" w:lineRule="auto"/>
        <w:jc w:val="center"/>
        <w:rPr>
          <w:rFonts w:asciiTheme="majorBidi" w:hAnsiTheme="majorBidi" w:cstheme="majorBidi"/>
          <w:sz w:val="24"/>
          <w:szCs w:val="24"/>
        </w:rPr>
      </w:pPr>
      <w:r w:rsidRPr="00077C2D">
        <w:rPr>
          <w:rFonts w:asciiTheme="majorBidi" w:hAnsiTheme="majorBidi" w:cstheme="majorBidi"/>
          <w:noProof/>
          <w:sz w:val="24"/>
          <w:szCs w:val="24"/>
          <w:lang w:bidi="fa-IR"/>
        </w:rPr>
        <w:lastRenderedPageBreak/>
        <w:drawing>
          <wp:inline distT="0" distB="0" distL="0" distR="0" wp14:anchorId="20FA2445" wp14:editId="374E3625">
            <wp:extent cx="3313293" cy="2032713"/>
            <wp:effectExtent l="0" t="0" r="190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332430" cy="2044454"/>
                    </a:xfrm>
                    <a:prstGeom prst="rect">
                      <a:avLst/>
                    </a:prstGeom>
                    <a:noFill/>
                    <a:ln>
                      <a:noFill/>
                    </a:ln>
                  </pic:spPr>
                </pic:pic>
              </a:graphicData>
            </a:graphic>
          </wp:inline>
        </w:drawing>
      </w:r>
    </w:p>
    <w:p w:rsidR="00387804" w:rsidRPr="00764F82" w:rsidRDefault="008176ED" w:rsidP="005033F4">
      <w:pPr>
        <w:spacing w:after="0" w:line="240" w:lineRule="auto"/>
        <w:jc w:val="center"/>
        <w:rPr>
          <w:rFonts w:asciiTheme="majorBidi" w:hAnsiTheme="majorBidi" w:cstheme="majorBidi"/>
          <w:sz w:val="18"/>
          <w:szCs w:val="18"/>
        </w:rPr>
      </w:pPr>
      <w:r>
        <w:rPr>
          <w:rFonts w:asciiTheme="majorBidi" w:hAnsiTheme="majorBidi" w:cstheme="majorBidi"/>
          <w:b/>
          <w:bCs/>
          <w:sz w:val="18"/>
          <w:szCs w:val="18"/>
        </w:rPr>
        <w:t xml:space="preserve">   </w:t>
      </w:r>
      <w:r w:rsidR="005C0B1C" w:rsidRPr="00764F82">
        <w:rPr>
          <w:rFonts w:asciiTheme="majorBidi" w:hAnsiTheme="majorBidi" w:cstheme="majorBidi"/>
          <w:b/>
          <w:bCs/>
          <w:sz w:val="18"/>
          <w:szCs w:val="18"/>
        </w:rPr>
        <w:t xml:space="preserve">Figure </w:t>
      </w:r>
      <w:r w:rsidR="005033F4" w:rsidRPr="00764F82">
        <w:rPr>
          <w:rFonts w:asciiTheme="majorBidi" w:hAnsiTheme="majorBidi" w:cstheme="majorBidi"/>
          <w:b/>
          <w:bCs/>
          <w:sz w:val="18"/>
          <w:szCs w:val="18"/>
        </w:rPr>
        <w:t>11</w:t>
      </w:r>
      <w:r w:rsidR="009909CA" w:rsidRPr="00764F82">
        <w:rPr>
          <w:rFonts w:asciiTheme="majorBidi" w:hAnsiTheme="majorBidi" w:cstheme="majorBidi"/>
          <w:b/>
          <w:bCs/>
          <w:sz w:val="18"/>
          <w:szCs w:val="18"/>
        </w:rPr>
        <w:t>.</w:t>
      </w:r>
      <w:r w:rsidR="009909CA" w:rsidRPr="00764F82">
        <w:rPr>
          <w:rFonts w:asciiTheme="majorBidi" w:hAnsiTheme="majorBidi" w:cstheme="majorBidi"/>
          <w:sz w:val="18"/>
          <w:szCs w:val="18"/>
        </w:rPr>
        <w:t xml:space="preserve"> Effect of exhaust temperature on the factor of turbine</w:t>
      </w:r>
    </w:p>
    <w:p w:rsidR="008176ED" w:rsidRDefault="008176ED" w:rsidP="008176ED">
      <w:pPr>
        <w:spacing w:after="0" w:line="240" w:lineRule="auto"/>
        <w:rPr>
          <w:rFonts w:asciiTheme="majorBidi" w:hAnsiTheme="majorBidi" w:cstheme="majorBidi"/>
          <w:sz w:val="24"/>
          <w:szCs w:val="24"/>
        </w:rPr>
        <w:sectPr w:rsidR="008176ED" w:rsidSect="008176ED">
          <w:type w:val="continuous"/>
          <w:pgSz w:w="12240" w:h="15840"/>
          <w:pgMar w:top="1440" w:right="1418" w:bottom="1440" w:left="1418" w:header="720" w:footer="720" w:gutter="0"/>
          <w:cols w:num="2" w:space="1440"/>
          <w:docGrid w:linePitch="360"/>
        </w:sectPr>
      </w:pPr>
    </w:p>
    <w:p w:rsidR="007F61D3" w:rsidRPr="008176ED" w:rsidRDefault="007F61D3" w:rsidP="008176ED">
      <w:pPr>
        <w:spacing w:after="0" w:line="240" w:lineRule="auto"/>
        <w:jc w:val="both"/>
        <w:rPr>
          <w:rFonts w:asciiTheme="majorBidi" w:hAnsiTheme="majorBidi" w:cstheme="majorBidi"/>
          <w:sz w:val="24"/>
          <w:szCs w:val="24"/>
        </w:rPr>
      </w:pPr>
    </w:p>
    <w:p w:rsidR="00D62184" w:rsidRPr="00CC68AD" w:rsidRDefault="00C940FB" w:rsidP="00907D7C">
      <w:pPr>
        <w:spacing w:after="0" w:line="240" w:lineRule="auto"/>
        <w:jc w:val="both"/>
        <w:rPr>
          <w:rFonts w:ascii="Cambria" w:hAnsi="Cambria" w:cstheme="majorBidi"/>
          <w:b/>
          <w:bCs/>
          <w:sz w:val="20"/>
          <w:szCs w:val="20"/>
        </w:rPr>
      </w:pPr>
      <w:r>
        <w:rPr>
          <w:rFonts w:ascii="Cambria" w:hAnsi="Cambria" w:cstheme="majorBidi"/>
          <w:b/>
          <w:bCs/>
          <w:sz w:val="20"/>
          <w:szCs w:val="20"/>
        </w:rPr>
        <w:t>3</w:t>
      </w:r>
      <w:r w:rsidR="00D62184" w:rsidRPr="00CC68AD">
        <w:rPr>
          <w:rFonts w:ascii="Cambria" w:hAnsi="Cambria" w:cstheme="majorBidi"/>
          <w:b/>
          <w:bCs/>
          <w:sz w:val="20"/>
          <w:szCs w:val="20"/>
        </w:rPr>
        <w:t>.</w:t>
      </w:r>
      <w:r w:rsidR="00CC68AD">
        <w:rPr>
          <w:rFonts w:ascii="Cambria" w:hAnsi="Cambria" w:cstheme="majorBidi"/>
          <w:b/>
          <w:bCs/>
          <w:sz w:val="20"/>
          <w:szCs w:val="20"/>
        </w:rPr>
        <w:t xml:space="preserve"> </w:t>
      </w:r>
      <w:r>
        <w:rPr>
          <w:rFonts w:ascii="Cambria" w:hAnsi="Cambria" w:cstheme="majorBidi"/>
          <w:b/>
          <w:bCs/>
          <w:sz w:val="20"/>
          <w:szCs w:val="20"/>
        </w:rPr>
        <w:t xml:space="preserve"> CONCLUSION </w:t>
      </w:r>
    </w:p>
    <w:p w:rsidR="00F63950" w:rsidRDefault="00F63950" w:rsidP="00907D7C">
      <w:pPr>
        <w:spacing w:after="0" w:line="240" w:lineRule="auto"/>
        <w:jc w:val="both"/>
        <w:rPr>
          <w:rFonts w:asciiTheme="majorBidi" w:hAnsiTheme="majorBidi" w:cstheme="majorBidi"/>
          <w:sz w:val="24"/>
          <w:szCs w:val="24"/>
        </w:rPr>
        <w:sectPr w:rsidR="00F63950" w:rsidSect="00907D7C">
          <w:type w:val="continuous"/>
          <w:pgSz w:w="12240" w:h="15840"/>
          <w:pgMar w:top="1440" w:right="1418" w:bottom="1440" w:left="1418" w:header="720" w:footer="720" w:gutter="0"/>
          <w:cols w:space="720"/>
          <w:docGrid w:linePitch="360"/>
        </w:sectPr>
      </w:pPr>
    </w:p>
    <w:p w:rsidR="00D62184" w:rsidRPr="00D43B81" w:rsidRDefault="00D36120" w:rsidP="00907D7C">
      <w:pPr>
        <w:spacing w:after="0" w:line="240" w:lineRule="auto"/>
        <w:jc w:val="both"/>
        <w:rPr>
          <w:rFonts w:asciiTheme="majorBidi" w:hAnsiTheme="majorBidi" w:cstheme="majorBidi"/>
          <w:sz w:val="20"/>
          <w:szCs w:val="20"/>
        </w:rPr>
      </w:pPr>
      <w:r w:rsidRPr="00077C2D">
        <w:rPr>
          <w:rFonts w:asciiTheme="majorBidi" w:hAnsiTheme="majorBidi" w:cstheme="majorBidi"/>
          <w:sz w:val="24"/>
          <w:szCs w:val="24"/>
        </w:rPr>
        <w:lastRenderedPageBreak/>
        <w:t xml:space="preserve">      </w:t>
      </w:r>
      <w:r w:rsidR="00D62184" w:rsidRPr="00D43B81">
        <w:rPr>
          <w:rFonts w:asciiTheme="majorBidi" w:hAnsiTheme="majorBidi" w:cstheme="majorBidi"/>
          <w:sz w:val="20"/>
          <w:szCs w:val="20"/>
        </w:rPr>
        <w:t xml:space="preserve">In </w:t>
      </w:r>
      <w:r w:rsidRPr="00D43B81">
        <w:rPr>
          <w:rFonts w:asciiTheme="majorBidi" w:hAnsiTheme="majorBidi" w:cstheme="majorBidi"/>
          <w:sz w:val="20"/>
          <w:szCs w:val="20"/>
        </w:rPr>
        <w:t xml:space="preserve">the present study, designing an efficient thermodynamic cycle in order to make the best use of the whole heat losses energy in the engine of internal combustion engine is aimed. </w:t>
      </w:r>
      <w:r w:rsidR="007C5736" w:rsidRPr="00D43B81">
        <w:rPr>
          <w:rFonts w:asciiTheme="majorBidi" w:hAnsiTheme="majorBidi" w:cstheme="majorBidi"/>
          <w:sz w:val="20"/>
          <w:szCs w:val="20"/>
        </w:rPr>
        <w:t xml:space="preserve">Some </w:t>
      </w:r>
      <w:r w:rsidRPr="00D43B81">
        <w:rPr>
          <w:rFonts w:asciiTheme="majorBidi" w:hAnsiTheme="majorBidi" w:cstheme="majorBidi"/>
          <w:sz w:val="20"/>
          <w:szCs w:val="20"/>
        </w:rPr>
        <w:t xml:space="preserve">different working fluids based on changes parameters such as net power output, the cost of heat exchanger, the thermal efficiency and </w:t>
      </w:r>
      <w:r w:rsidR="007C5736" w:rsidRPr="00D43B81">
        <w:rPr>
          <w:rFonts w:asciiTheme="majorBidi" w:hAnsiTheme="majorBidi" w:cstheme="majorBidi"/>
          <w:sz w:val="20"/>
          <w:szCs w:val="20"/>
        </w:rPr>
        <w:t>factor of turbine size compared and the major findings of the study are as follows:</w:t>
      </w:r>
    </w:p>
    <w:p w:rsidR="003F7829" w:rsidRPr="00D43B81" w:rsidRDefault="007C5736" w:rsidP="00907D7C">
      <w:pPr>
        <w:spacing w:after="0" w:line="240" w:lineRule="auto"/>
        <w:jc w:val="both"/>
        <w:rPr>
          <w:rFonts w:asciiTheme="majorBidi" w:hAnsiTheme="majorBidi" w:cstheme="majorBidi"/>
          <w:sz w:val="20"/>
          <w:szCs w:val="20"/>
        </w:rPr>
      </w:pPr>
      <w:r w:rsidRPr="00D43B81">
        <w:rPr>
          <w:rFonts w:asciiTheme="majorBidi" w:hAnsiTheme="majorBidi" w:cstheme="majorBidi"/>
          <w:sz w:val="20"/>
          <w:szCs w:val="20"/>
        </w:rPr>
        <w:t xml:space="preserve">1. </w:t>
      </w:r>
      <w:r w:rsidR="003F7829" w:rsidRPr="00D43B81">
        <w:rPr>
          <w:rFonts w:asciiTheme="majorBidi" w:hAnsiTheme="majorBidi" w:cstheme="majorBidi"/>
          <w:sz w:val="20"/>
          <w:szCs w:val="20"/>
        </w:rPr>
        <w:t xml:space="preserve">Increasing the temperature of exhaust gas increases the working fluid temperature of the </w:t>
      </w:r>
      <w:r w:rsidR="003F7829" w:rsidRPr="00D43B81">
        <w:rPr>
          <w:rFonts w:asciiTheme="majorBidi" w:hAnsiTheme="majorBidi" w:cstheme="majorBidi"/>
          <w:sz w:val="20"/>
          <w:szCs w:val="20"/>
        </w:rPr>
        <w:lastRenderedPageBreak/>
        <w:t xml:space="preserve">inlet of turbine and subsequently net power output. </w:t>
      </w:r>
    </w:p>
    <w:p w:rsidR="007C5736" w:rsidRPr="00D43B81" w:rsidRDefault="00AB7069" w:rsidP="00617B37">
      <w:pPr>
        <w:spacing w:after="0" w:line="240" w:lineRule="auto"/>
        <w:jc w:val="both"/>
        <w:rPr>
          <w:rFonts w:asciiTheme="majorBidi" w:hAnsiTheme="majorBidi" w:cstheme="majorBidi"/>
          <w:sz w:val="20"/>
          <w:szCs w:val="20"/>
        </w:rPr>
      </w:pPr>
      <w:r w:rsidRPr="00D43B81">
        <w:rPr>
          <w:rFonts w:asciiTheme="majorBidi" w:hAnsiTheme="majorBidi" w:cstheme="majorBidi"/>
          <w:sz w:val="20"/>
          <w:szCs w:val="20"/>
        </w:rPr>
        <w:t xml:space="preserve">2. </w:t>
      </w:r>
      <w:r w:rsidR="00617B37" w:rsidRPr="00D43B81">
        <w:rPr>
          <w:rFonts w:asciiTheme="majorBidi" w:hAnsiTheme="majorBidi" w:cstheme="majorBidi"/>
          <w:sz w:val="20"/>
          <w:szCs w:val="20"/>
        </w:rPr>
        <w:t>T</w:t>
      </w:r>
      <w:r w:rsidR="00326239" w:rsidRPr="00D43B81">
        <w:rPr>
          <w:rFonts w:asciiTheme="majorBidi" w:hAnsiTheme="majorBidi" w:cstheme="majorBidi"/>
          <w:sz w:val="20"/>
          <w:szCs w:val="20"/>
        </w:rPr>
        <w:t xml:space="preserve">he </w:t>
      </w:r>
      <w:r w:rsidR="003F7829" w:rsidRPr="00D43B81">
        <w:rPr>
          <w:rFonts w:asciiTheme="majorBidi" w:hAnsiTheme="majorBidi" w:cstheme="majorBidi"/>
          <w:sz w:val="20"/>
          <w:szCs w:val="20"/>
        </w:rPr>
        <w:t xml:space="preserve">Greatest increase in the net power output in the investigated ranges of temperature is dedicated to </w:t>
      </w:r>
      <w:r w:rsidRPr="00D43B81">
        <w:rPr>
          <w:rFonts w:asciiTheme="majorBidi" w:hAnsiTheme="majorBidi" w:cstheme="majorBidi"/>
          <w:sz w:val="20"/>
          <w:szCs w:val="20"/>
        </w:rPr>
        <w:t>R218 and R23.</w:t>
      </w:r>
    </w:p>
    <w:p w:rsidR="00AB7069" w:rsidRPr="00D43B81" w:rsidRDefault="00AB7069" w:rsidP="00617B37">
      <w:pPr>
        <w:spacing w:after="0" w:line="240" w:lineRule="auto"/>
        <w:jc w:val="both"/>
        <w:rPr>
          <w:rFonts w:asciiTheme="majorBidi" w:hAnsiTheme="majorBidi" w:cstheme="majorBidi"/>
          <w:sz w:val="20"/>
          <w:szCs w:val="20"/>
        </w:rPr>
      </w:pPr>
      <w:r w:rsidRPr="00D43B81">
        <w:rPr>
          <w:rFonts w:asciiTheme="majorBidi" w:hAnsiTheme="majorBidi" w:cstheme="majorBidi"/>
          <w:sz w:val="20"/>
          <w:szCs w:val="20"/>
        </w:rPr>
        <w:t xml:space="preserve">3. </w:t>
      </w:r>
      <w:r w:rsidR="00617B37" w:rsidRPr="00D43B81">
        <w:rPr>
          <w:rFonts w:asciiTheme="majorBidi" w:hAnsiTheme="majorBidi" w:cstheme="majorBidi"/>
          <w:sz w:val="20"/>
          <w:szCs w:val="20"/>
        </w:rPr>
        <w:t>T</w:t>
      </w:r>
      <w:r w:rsidR="00326239" w:rsidRPr="00D43B81">
        <w:rPr>
          <w:rFonts w:asciiTheme="majorBidi" w:hAnsiTheme="majorBidi" w:cstheme="majorBidi"/>
          <w:sz w:val="20"/>
          <w:szCs w:val="20"/>
        </w:rPr>
        <w:t xml:space="preserve">he </w:t>
      </w:r>
      <w:r w:rsidR="00617B37" w:rsidRPr="00D43B81">
        <w:rPr>
          <w:rFonts w:asciiTheme="majorBidi" w:hAnsiTheme="majorBidi" w:cstheme="majorBidi"/>
          <w:sz w:val="20"/>
          <w:szCs w:val="20"/>
        </w:rPr>
        <w:t>m</w:t>
      </w:r>
      <w:r w:rsidRPr="00D43B81">
        <w:rPr>
          <w:rFonts w:asciiTheme="majorBidi" w:hAnsiTheme="majorBidi" w:cstheme="majorBidi"/>
          <w:sz w:val="20"/>
          <w:szCs w:val="20"/>
        </w:rPr>
        <w:t>aximum size of heat exchangers is gained for methanol, isohexane and R141b, respectively.</w:t>
      </w:r>
    </w:p>
    <w:p w:rsidR="00247A8A" w:rsidRPr="00D43B81" w:rsidRDefault="00AB7069" w:rsidP="00907D7C">
      <w:pPr>
        <w:spacing w:after="0" w:line="240" w:lineRule="auto"/>
        <w:jc w:val="both"/>
        <w:rPr>
          <w:rFonts w:asciiTheme="majorBidi" w:hAnsiTheme="majorBidi" w:cstheme="majorBidi"/>
          <w:sz w:val="20"/>
          <w:szCs w:val="20"/>
        </w:rPr>
      </w:pPr>
      <w:r w:rsidRPr="00D43B81">
        <w:rPr>
          <w:rFonts w:asciiTheme="majorBidi" w:hAnsiTheme="majorBidi" w:cstheme="majorBidi"/>
          <w:sz w:val="20"/>
          <w:szCs w:val="20"/>
        </w:rPr>
        <w:t xml:space="preserve">4. The least amount of the turbine size is related to </w:t>
      </w:r>
      <w:r w:rsidR="00247A8A" w:rsidRPr="00D43B81">
        <w:rPr>
          <w:rFonts w:asciiTheme="majorBidi" w:hAnsiTheme="majorBidi" w:cstheme="majorBidi"/>
          <w:sz w:val="20"/>
          <w:szCs w:val="20"/>
        </w:rPr>
        <w:t>R23, R125 and R22, respectively.</w:t>
      </w:r>
    </w:p>
    <w:p w:rsidR="00247A8A" w:rsidRPr="00D43B81" w:rsidRDefault="00247A8A" w:rsidP="00907D7C">
      <w:pPr>
        <w:spacing w:after="0" w:line="240" w:lineRule="auto"/>
        <w:jc w:val="both"/>
        <w:rPr>
          <w:rFonts w:asciiTheme="majorBidi" w:hAnsiTheme="majorBidi" w:cstheme="majorBidi"/>
          <w:sz w:val="20"/>
          <w:szCs w:val="20"/>
        </w:rPr>
      </w:pPr>
      <w:r w:rsidRPr="00D43B81">
        <w:rPr>
          <w:rFonts w:asciiTheme="majorBidi" w:hAnsiTheme="majorBidi" w:cstheme="majorBidi"/>
          <w:sz w:val="20"/>
          <w:szCs w:val="20"/>
        </w:rPr>
        <w:t xml:space="preserve">5. The highest thermal efficiency is obtained for R218, R23, R125 and R22, respectively. </w:t>
      </w:r>
    </w:p>
    <w:p w:rsidR="00F63950" w:rsidRDefault="00F63950" w:rsidP="00907D7C">
      <w:pPr>
        <w:spacing w:after="0" w:line="240" w:lineRule="auto"/>
        <w:jc w:val="both"/>
        <w:rPr>
          <w:rFonts w:asciiTheme="majorBidi" w:hAnsiTheme="majorBidi" w:cstheme="majorBidi"/>
          <w:sz w:val="24"/>
          <w:szCs w:val="24"/>
        </w:rPr>
        <w:sectPr w:rsidR="00F63950" w:rsidSect="00F63950">
          <w:type w:val="continuous"/>
          <w:pgSz w:w="12240" w:h="15840"/>
          <w:pgMar w:top="1440" w:right="1418" w:bottom="1440" w:left="1418" w:header="720" w:footer="720" w:gutter="0"/>
          <w:cols w:num="2" w:space="1440"/>
          <w:docGrid w:linePitch="360"/>
        </w:sectPr>
      </w:pPr>
    </w:p>
    <w:p w:rsidR="005F2B29" w:rsidRPr="00077C2D" w:rsidRDefault="005F2B29" w:rsidP="00907D7C">
      <w:pPr>
        <w:spacing w:after="0" w:line="240" w:lineRule="auto"/>
        <w:jc w:val="both"/>
        <w:rPr>
          <w:rFonts w:asciiTheme="majorBidi" w:hAnsiTheme="majorBidi" w:cstheme="majorBidi"/>
          <w:sz w:val="24"/>
          <w:szCs w:val="24"/>
        </w:rPr>
      </w:pPr>
    </w:p>
    <w:p w:rsidR="00A6548D" w:rsidRPr="00CC68AD" w:rsidRDefault="00C940FB" w:rsidP="007E00F5">
      <w:pPr>
        <w:autoSpaceDE w:val="0"/>
        <w:autoSpaceDN w:val="0"/>
        <w:adjustRightInd w:val="0"/>
        <w:spacing w:after="0" w:line="240" w:lineRule="auto"/>
        <w:jc w:val="both"/>
        <w:rPr>
          <w:rFonts w:ascii="Cambria" w:hAnsi="Cambria" w:cstheme="majorBidi"/>
          <w:b/>
          <w:bCs/>
          <w:sz w:val="20"/>
          <w:szCs w:val="20"/>
        </w:rPr>
      </w:pPr>
      <w:r>
        <w:rPr>
          <w:rFonts w:ascii="Cambria" w:hAnsi="Cambria" w:cstheme="majorBidi"/>
          <w:b/>
          <w:bCs/>
          <w:sz w:val="20"/>
          <w:szCs w:val="20"/>
        </w:rPr>
        <w:t>4.</w:t>
      </w:r>
      <w:r w:rsidR="005C0B1C">
        <w:rPr>
          <w:rFonts w:ascii="Cambria" w:hAnsi="Cambria" w:cstheme="majorBidi"/>
          <w:b/>
          <w:bCs/>
          <w:sz w:val="20"/>
          <w:szCs w:val="20"/>
        </w:rPr>
        <w:t xml:space="preserve"> </w:t>
      </w:r>
      <w:r>
        <w:rPr>
          <w:rFonts w:ascii="Cambria" w:hAnsi="Cambria" w:cstheme="majorBidi"/>
          <w:b/>
          <w:bCs/>
          <w:sz w:val="20"/>
          <w:szCs w:val="20"/>
        </w:rPr>
        <w:t xml:space="preserve"> REFERENCES </w:t>
      </w:r>
    </w:p>
    <w:p w:rsidR="004D4C34" w:rsidRPr="00077C2D" w:rsidRDefault="00A6548D"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fldChar w:fldCharType="begin"/>
      </w:r>
      <w:r w:rsidRPr="00077C2D">
        <w:rPr>
          <w:rFonts w:asciiTheme="majorBidi" w:hAnsiTheme="majorBidi" w:cstheme="majorBidi"/>
          <w:sz w:val="24"/>
          <w:szCs w:val="24"/>
        </w:rPr>
        <w:instrText xml:space="preserve"> ADDIN EN.REFLIST </w:instrText>
      </w:r>
      <w:r w:rsidRPr="00077C2D">
        <w:rPr>
          <w:rFonts w:asciiTheme="majorBidi" w:hAnsiTheme="majorBidi" w:cstheme="majorBidi"/>
          <w:sz w:val="24"/>
          <w:szCs w:val="24"/>
        </w:rPr>
        <w:fldChar w:fldCharType="separate"/>
      </w:r>
      <w:r w:rsidR="004D4C34" w:rsidRPr="00077C2D">
        <w:rPr>
          <w:rFonts w:asciiTheme="majorBidi" w:hAnsiTheme="majorBidi" w:cstheme="majorBidi"/>
          <w:sz w:val="24"/>
          <w:szCs w:val="24"/>
        </w:rPr>
        <w:t>1.</w:t>
      </w:r>
      <w:r w:rsidR="004D4C34" w:rsidRPr="00077C2D">
        <w:rPr>
          <w:rFonts w:asciiTheme="majorBidi" w:hAnsiTheme="majorBidi" w:cstheme="majorBidi"/>
          <w:sz w:val="24"/>
          <w:szCs w:val="24"/>
        </w:rPr>
        <w:tab/>
        <w:t xml:space="preserve">Caresana, F., et al., Energy and economic analysis of an ICE-based variable speed-operated micro-cogenerator. Applied Energy, 2011. </w:t>
      </w:r>
      <w:r w:rsidR="004D4C34" w:rsidRPr="00077C2D">
        <w:rPr>
          <w:rFonts w:asciiTheme="majorBidi" w:hAnsiTheme="majorBidi" w:cstheme="majorBidi"/>
          <w:b/>
          <w:sz w:val="24"/>
          <w:szCs w:val="24"/>
        </w:rPr>
        <w:t>88</w:t>
      </w:r>
      <w:r w:rsidR="004D4C34" w:rsidRPr="00077C2D">
        <w:rPr>
          <w:rFonts w:asciiTheme="majorBidi" w:hAnsiTheme="majorBidi" w:cstheme="majorBidi"/>
          <w:sz w:val="24"/>
          <w:szCs w:val="24"/>
        </w:rPr>
        <w:t>(3): p. 659-671.</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2.</w:t>
      </w:r>
      <w:r w:rsidRPr="00077C2D">
        <w:rPr>
          <w:rFonts w:asciiTheme="majorBidi" w:hAnsiTheme="majorBidi" w:cstheme="majorBidi"/>
          <w:sz w:val="24"/>
          <w:szCs w:val="24"/>
        </w:rPr>
        <w:tab/>
        <w:t>Heywood, J.B., Internal combustion engine fundamentals. Vol. 930. 1988: Mcgraw-hill New York.</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3.</w:t>
      </w:r>
      <w:r w:rsidRPr="00077C2D">
        <w:rPr>
          <w:rFonts w:asciiTheme="majorBidi" w:hAnsiTheme="majorBidi" w:cstheme="majorBidi"/>
          <w:sz w:val="24"/>
          <w:szCs w:val="24"/>
        </w:rPr>
        <w:tab/>
        <w:t xml:space="preserve">Jadhao, J. and D. Thombare, Review on exhaust gas heat recovery for IC engine. International Journal of Engineering and Innovative Technology (IJEIT), 2013. </w:t>
      </w:r>
      <w:r w:rsidRPr="00077C2D">
        <w:rPr>
          <w:rFonts w:asciiTheme="majorBidi" w:hAnsiTheme="majorBidi" w:cstheme="majorBidi"/>
          <w:b/>
          <w:sz w:val="24"/>
          <w:szCs w:val="24"/>
        </w:rPr>
        <w:t>2</w:t>
      </w:r>
      <w:r w:rsidRPr="00077C2D">
        <w:rPr>
          <w:rFonts w:asciiTheme="majorBidi" w:hAnsiTheme="majorBidi" w:cstheme="majorBidi"/>
          <w:sz w:val="24"/>
          <w:szCs w:val="24"/>
        </w:rPr>
        <w:t>(12).</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4.</w:t>
      </w:r>
      <w:r w:rsidRPr="00077C2D">
        <w:rPr>
          <w:rFonts w:asciiTheme="majorBidi" w:hAnsiTheme="majorBidi" w:cstheme="majorBidi"/>
          <w:sz w:val="24"/>
          <w:szCs w:val="24"/>
        </w:rPr>
        <w:tab/>
        <w:t xml:space="preserve">Singh, D.V. and E. Pedersen, A review of waste heat recovery technologies for maritime applications. Energy Conversion and Management, 2016. </w:t>
      </w:r>
      <w:r w:rsidRPr="00077C2D">
        <w:rPr>
          <w:rFonts w:asciiTheme="majorBidi" w:hAnsiTheme="majorBidi" w:cstheme="majorBidi"/>
          <w:b/>
          <w:sz w:val="24"/>
          <w:szCs w:val="24"/>
        </w:rPr>
        <w:t>111</w:t>
      </w:r>
      <w:r w:rsidRPr="00077C2D">
        <w:rPr>
          <w:rFonts w:asciiTheme="majorBidi" w:hAnsiTheme="majorBidi" w:cstheme="majorBidi"/>
          <w:sz w:val="24"/>
          <w:szCs w:val="24"/>
        </w:rPr>
        <w:t>: p. 315-328.</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5.</w:t>
      </w:r>
      <w:r w:rsidRPr="00077C2D">
        <w:rPr>
          <w:rFonts w:asciiTheme="majorBidi" w:hAnsiTheme="majorBidi" w:cstheme="majorBidi"/>
          <w:sz w:val="24"/>
          <w:szCs w:val="24"/>
        </w:rPr>
        <w:tab/>
        <w:t xml:space="preserve">Hatami, M., D. Ganji, and M. Gorji-Bandpy, A review of different heat exchangers designs for increasing the diesel exhaust waste heat recovery. Renewable and Sustainable Energy Reviews, 2014. </w:t>
      </w:r>
      <w:r w:rsidRPr="00077C2D">
        <w:rPr>
          <w:rFonts w:asciiTheme="majorBidi" w:hAnsiTheme="majorBidi" w:cstheme="majorBidi"/>
          <w:b/>
          <w:sz w:val="24"/>
          <w:szCs w:val="24"/>
        </w:rPr>
        <w:t>37</w:t>
      </w:r>
      <w:r w:rsidRPr="00077C2D">
        <w:rPr>
          <w:rFonts w:asciiTheme="majorBidi" w:hAnsiTheme="majorBidi" w:cstheme="majorBidi"/>
          <w:sz w:val="24"/>
          <w:szCs w:val="24"/>
        </w:rPr>
        <w:t>: p. 168-181.</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6.</w:t>
      </w:r>
      <w:r w:rsidRPr="00077C2D">
        <w:rPr>
          <w:rFonts w:asciiTheme="majorBidi" w:hAnsiTheme="majorBidi" w:cstheme="majorBidi"/>
          <w:sz w:val="24"/>
          <w:szCs w:val="24"/>
        </w:rPr>
        <w:tab/>
        <w:t xml:space="preserve">Drescher, U. and D. Brüggemann, Fluid selection for the Organic Rankine Cycle (ORC) in biomass power and heat plants. Applied thermal engineering, 2007. </w:t>
      </w:r>
      <w:r w:rsidRPr="00077C2D">
        <w:rPr>
          <w:rFonts w:asciiTheme="majorBidi" w:hAnsiTheme="majorBidi" w:cstheme="majorBidi"/>
          <w:b/>
          <w:sz w:val="24"/>
          <w:szCs w:val="24"/>
        </w:rPr>
        <w:t>27</w:t>
      </w:r>
      <w:r w:rsidRPr="00077C2D">
        <w:rPr>
          <w:rFonts w:asciiTheme="majorBidi" w:hAnsiTheme="majorBidi" w:cstheme="majorBidi"/>
          <w:sz w:val="24"/>
          <w:szCs w:val="24"/>
        </w:rPr>
        <w:t>(1): p. 223-228.</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7.</w:t>
      </w:r>
      <w:r w:rsidRPr="00077C2D">
        <w:rPr>
          <w:rFonts w:asciiTheme="majorBidi" w:hAnsiTheme="majorBidi" w:cstheme="majorBidi"/>
          <w:sz w:val="24"/>
          <w:szCs w:val="24"/>
        </w:rPr>
        <w:tab/>
        <w:t xml:space="preserve">Srinivasan, K., et al., Improving the efficiency of the advanced injection low pilot ignited natural gas engine using organic Rankine cycles. Journal of Energy Resources Technology, 2008. </w:t>
      </w:r>
      <w:r w:rsidRPr="00077C2D">
        <w:rPr>
          <w:rFonts w:asciiTheme="majorBidi" w:hAnsiTheme="majorBidi" w:cstheme="majorBidi"/>
          <w:b/>
          <w:sz w:val="24"/>
          <w:szCs w:val="24"/>
        </w:rPr>
        <w:t>130</w:t>
      </w:r>
      <w:r w:rsidRPr="00077C2D">
        <w:rPr>
          <w:rFonts w:asciiTheme="majorBidi" w:hAnsiTheme="majorBidi" w:cstheme="majorBidi"/>
          <w:sz w:val="24"/>
          <w:szCs w:val="24"/>
        </w:rPr>
        <w:t>(2): p. 022201.</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8.</w:t>
      </w:r>
      <w:r w:rsidRPr="00077C2D">
        <w:rPr>
          <w:rFonts w:asciiTheme="majorBidi" w:hAnsiTheme="majorBidi" w:cstheme="majorBidi"/>
          <w:sz w:val="24"/>
          <w:szCs w:val="24"/>
        </w:rPr>
        <w:tab/>
        <w:t xml:space="preserve">Wang, X., et al., Dynamic analysis of the dual-loop Organic Rankine Cycle for waste heat recovery of a natural gas engine. Energy Conversion and Management, 2017. </w:t>
      </w:r>
      <w:r w:rsidRPr="00077C2D">
        <w:rPr>
          <w:rFonts w:asciiTheme="majorBidi" w:hAnsiTheme="majorBidi" w:cstheme="majorBidi"/>
          <w:b/>
          <w:sz w:val="24"/>
          <w:szCs w:val="24"/>
        </w:rPr>
        <w:t>148</w:t>
      </w:r>
      <w:r w:rsidRPr="00077C2D">
        <w:rPr>
          <w:rFonts w:asciiTheme="majorBidi" w:hAnsiTheme="majorBidi" w:cstheme="majorBidi"/>
          <w:sz w:val="24"/>
          <w:szCs w:val="24"/>
        </w:rPr>
        <w:t>: p. 724-736.</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lastRenderedPageBreak/>
        <w:t>9.</w:t>
      </w:r>
      <w:r w:rsidRPr="00077C2D">
        <w:rPr>
          <w:rFonts w:asciiTheme="majorBidi" w:hAnsiTheme="majorBidi" w:cstheme="majorBidi"/>
          <w:sz w:val="24"/>
          <w:szCs w:val="24"/>
        </w:rPr>
        <w:tab/>
        <w:t>Briggs, T.E., et al., A waste heat recovery system for light duty diesel engines. 2010, SAE Technical Paper.</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10.</w:t>
      </w:r>
      <w:r w:rsidRPr="00077C2D">
        <w:rPr>
          <w:rFonts w:asciiTheme="majorBidi" w:hAnsiTheme="majorBidi" w:cstheme="majorBidi"/>
          <w:sz w:val="24"/>
          <w:szCs w:val="24"/>
        </w:rPr>
        <w:tab/>
        <w:t xml:space="preserve">Horst, T.A., et al., Dynamic heat exchanger model for performance prediction and control system design of automotive waste heat recovery systems. Applied Energy, 2013. </w:t>
      </w:r>
      <w:r w:rsidRPr="00077C2D">
        <w:rPr>
          <w:rFonts w:asciiTheme="majorBidi" w:hAnsiTheme="majorBidi" w:cstheme="majorBidi"/>
          <w:b/>
          <w:sz w:val="24"/>
          <w:szCs w:val="24"/>
        </w:rPr>
        <w:t>105</w:t>
      </w:r>
      <w:r w:rsidRPr="00077C2D">
        <w:rPr>
          <w:rFonts w:asciiTheme="majorBidi" w:hAnsiTheme="majorBidi" w:cstheme="majorBidi"/>
          <w:sz w:val="24"/>
          <w:szCs w:val="24"/>
        </w:rPr>
        <w:t>: p. 293-303.</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11.</w:t>
      </w:r>
      <w:r w:rsidRPr="00077C2D">
        <w:rPr>
          <w:rFonts w:asciiTheme="majorBidi" w:hAnsiTheme="majorBidi" w:cstheme="majorBidi"/>
          <w:sz w:val="24"/>
          <w:szCs w:val="24"/>
        </w:rPr>
        <w:tab/>
        <w:t xml:space="preserve">Zhu, S., K. Deng, and S. Qu, Energy and exergy analyses of a bottoming Rankine cycle for engine exhaust heat recovery. Energy, 2013. </w:t>
      </w:r>
      <w:r w:rsidRPr="00077C2D">
        <w:rPr>
          <w:rFonts w:asciiTheme="majorBidi" w:hAnsiTheme="majorBidi" w:cstheme="majorBidi"/>
          <w:b/>
          <w:sz w:val="24"/>
          <w:szCs w:val="24"/>
        </w:rPr>
        <w:t>58</w:t>
      </w:r>
      <w:r w:rsidRPr="00077C2D">
        <w:rPr>
          <w:rFonts w:asciiTheme="majorBidi" w:hAnsiTheme="majorBidi" w:cstheme="majorBidi"/>
          <w:sz w:val="24"/>
          <w:szCs w:val="24"/>
        </w:rPr>
        <w:t>: p. 448-457.</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12.</w:t>
      </w:r>
      <w:r w:rsidRPr="00077C2D">
        <w:rPr>
          <w:rFonts w:asciiTheme="majorBidi" w:hAnsiTheme="majorBidi" w:cstheme="majorBidi"/>
          <w:sz w:val="24"/>
          <w:szCs w:val="24"/>
        </w:rPr>
        <w:tab/>
        <w:t xml:space="preserve">Pandiyarajan, V., et al., Experimental investigation on heat recovery from diesel engine exhaust using finned shell and tube heat exchanger and thermal storage system. Applied Energy, 2011. </w:t>
      </w:r>
      <w:r w:rsidRPr="00077C2D">
        <w:rPr>
          <w:rFonts w:asciiTheme="majorBidi" w:hAnsiTheme="majorBidi" w:cstheme="majorBidi"/>
          <w:b/>
          <w:sz w:val="24"/>
          <w:szCs w:val="24"/>
        </w:rPr>
        <w:t>88</w:t>
      </w:r>
      <w:r w:rsidRPr="00077C2D">
        <w:rPr>
          <w:rFonts w:asciiTheme="majorBidi" w:hAnsiTheme="majorBidi" w:cstheme="majorBidi"/>
          <w:sz w:val="24"/>
          <w:szCs w:val="24"/>
        </w:rPr>
        <w:t>(1): p. 77-87.</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13.</w:t>
      </w:r>
      <w:r w:rsidRPr="00077C2D">
        <w:rPr>
          <w:rFonts w:asciiTheme="majorBidi" w:hAnsiTheme="majorBidi" w:cstheme="majorBidi"/>
          <w:sz w:val="24"/>
          <w:szCs w:val="24"/>
        </w:rPr>
        <w:tab/>
        <w:t xml:space="preserve">Shu, G., et al., A review of waste heat recovery on two-stroke IC engine aboard ships. Renewable and Sustainable Energy Reviews, 2013. </w:t>
      </w:r>
      <w:r w:rsidRPr="00077C2D">
        <w:rPr>
          <w:rFonts w:asciiTheme="majorBidi" w:hAnsiTheme="majorBidi" w:cstheme="majorBidi"/>
          <w:b/>
          <w:sz w:val="24"/>
          <w:szCs w:val="24"/>
        </w:rPr>
        <w:t>19</w:t>
      </w:r>
      <w:r w:rsidRPr="00077C2D">
        <w:rPr>
          <w:rFonts w:asciiTheme="majorBidi" w:hAnsiTheme="majorBidi" w:cstheme="majorBidi"/>
          <w:sz w:val="24"/>
          <w:szCs w:val="24"/>
        </w:rPr>
        <w:t>: p. 385-401.</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14.</w:t>
      </w:r>
      <w:r w:rsidRPr="00077C2D">
        <w:rPr>
          <w:rFonts w:asciiTheme="majorBidi" w:hAnsiTheme="majorBidi" w:cstheme="majorBidi"/>
          <w:sz w:val="24"/>
          <w:szCs w:val="24"/>
        </w:rPr>
        <w:tab/>
        <w:t xml:space="preserve">Wenzhi, G., et al., Performance evaluation and experiment system for waste heat recovery of diesel engine. Energy, 2013. </w:t>
      </w:r>
      <w:r w:rsidRPr="00077C2D">
        <w:rPr>
          <w:rFonts w:asciiTheme="majorBidi" w:hAnsiTheme="majorBidi" w:cstheme="majorBidi"/>
          <w:b/>
          <w:sz w:val="24"/>
          <w:szCs w:val="24"/>
        </w:rPr>
        <w:t>55</w:t>
      </w:r>
      <w:r w:rsidRPr="00077C2D">
        <w:rPr>
          <w:rFonts w:asciiTheme="majorBidi" w:hAnsiTheme="majorBidi" w:cstheme="majorBidi"/>
          <w:sz w:val="24"/>
          <w:szCs w:val="24"/>
        </w:rPr>
        <w:t>: p. 226-235.</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15.</w:t>
      </w:r>
      <w:r w:rsidRPr="00077C2D">
        <w:rPr>
          <w:rFonts w:asciiTheme="majorBidi" w:hAnsiTheme="majorBidi" w:cstheme="majorBidi"/>
          <w:sz w:val="24"/>
          <w:szCs w:val="24"/>
        </w:rPr>
        <w:tab/>
        <w:t xml:space="preserve">Wu, Z., et al., Thermal efficiency boundary analysis of an internal combustion Rankine cycle engine. Energy, 2016. </w:t>
      </w:r>
      <w:r w:rsidRPr="00077C2D">
        <w:rPr>
          <w:rFonts w:asciiTheme="majorBidi" w:hAnsiTheme="majorBidi" w:cstheme="majorBidi"/>
          <w:b/>
          <w:sz w:val="24"/>
          <w:szCs w:val="24"/>
        </w:rPr>
        <w:t>94</w:t>
      </w:r>
      <w:r w:rsidRPr="00077C2D">
        <w:rPr>
          <w:rFonts w:asciiTheme="majorBidi" w:hAnsiTheme="majorBidi" w:cstheme="majorBidi"/>
          <w:sz w:val="24"/>
          <w:szCs w:val="24"/>
        </w:rPr>
        <w:t>: p. 38-49.</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16.</w:t>
      </w:r>
      <w:r w:rsidRPr="00077C2D">
        <w:rPr>
          <w:rFonts w:asciiTheme="majorBidi" w:hAnsiTheme="majorBidi" w:cstheme="majorBidi"/>
          <w:sz w:val="24"/>
          <w:szCs w:val="24"/>
        </w:rPr>
        <w:tab/>
        <w:t xml:space="preserve">Singh, O.K. and S. Kaushik, Energy and exergy analysis and optimization of Kalina cycle coupled with a coal fired steam power plant. Applied thermal engineering, 2013. </w:t>
      </w:r>
      <w:r w:rsidRPr="00077C2D">
        <w:rPr>
          <w:rFonts w:asciiTheme="majorBidi" w:hAnsiTheme="majorBidi" w:cstheme="majorBidi"/>
          <w:b/>
          <w:sz w:val="24"/>
          <w:szCs w:val="24"/>
        </w:rPr>
        <w:t>51</w:t>
      </w:r>
      <w:r w:rsidRPr="00077C2D">
        <w:rPr>
          <w:rFonts w:asciiTheme="majorBidi" w:hAnsiTheme="majorBidi" w:cstheme="majorBidi"/>
          <w:sz w:val="24"/>
          <w:szCs w:val="24"/>
        </w:rPr>
        <w:t>(1): p. 787-800.</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17.</w:t>
      </w:r>
      <w:r w:rsidRPr="00077C2D">
        <w:rPr>
          <w:rFonts w:asciiTheme="majorBidi" w:hAnsiTheme="majorBidi" w:cstheme="majorBidi"/>
          <w:sz w:val="24"/>
          <w:szCs w:val="24"/>
        </w:rPr>
        <w:tab/>
        <w:t xml:space="preserve">Larsen, U., et al., System analysis and optimisation of a Kalina split-cycle for waste heat recovery on large marine diesel engines. Energy, 2014. </w:t>
      </w:r>
      <w:r w:rsidRPr="00077C2D">
        <w:rPr>
          <w:rFonts w:asciiTheme="majorBidi" w:hAnsiTheme="majorBidi" w:cstheme="majorBidi"/>
          <w:b/>
          <w:sz w:val="24"/>
          <w:szCs w:val="24"/>
        </w:rPr>
        <w:t>64</w:t>
      </w:r>
      <w:r w:rsidRPr="00077C2D">
        <w:rPr>
          <w:rFonts w:asciiTheme="majorBidi" w:hAnsiTheme="majorBidi" w:cstheme="majorBidi"/>
          <w:sz w:val="24"/>
          <w:szCs w:val="24"/>
        </w:rPr>
        <w:t>: p. 484-494.</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18.</w:t>
      </w:r>
      <w:r w:rsidRPr="00077C2D">
        <w:rPr>
          <w:rFonts w:asciiTheme="majorBidi" w:hAnsiTheme="majorBidi" w:cstheme="majorBidi"/>
          <w:sz w:val="24"/>
          <w:szCs w:val="24"/>
        </w:rPr>
        <w:tab/>
        <w:t xml:space="preserve">He, M., et al., A combined thermodynamic cycle used for waste heat recovery of internal combustion engine. Energy, 2011. </w:t>
      </w:r>
      <w:r w:rsidRPr="00077C2D">
        <w:rPr>
          <w:rFonts w:asciiTheme="majorBidi" w:hAnsiTheme="majorBidi" w:cstheme="majorBidi"/>
          <w:b/>
          <w:sz w:val="24"/>
          <w:szCs w:val="24"/>
        </w:rPr>
        <w:t>36</w:t>
      </w:r>
      <w:r w:rsidRPr="00077C2D">
        <w:rPr>
          <w:rFonts w:asciiTheme="majorBidi" w:hAnsiTheme="majorBidi" w:cstheme="majorBidi"/>
          <w:sz w:val="24"/>
          <w:szCs w:val="24"/>
        </w:rPr>
        <w:t>(12): p. 6821-6829.</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19.</w:t>
      </w:r>
      <w:r w:rsidRPr="00077C2D">
        <w:rPr>
          <w:rFonts w:asciiTheme="majorBidi" w:hAnsiTheme="majorBidi" w:cstheme="majorBidi"/>
          <w:sz w:val="24"/>
          <w:szCs w:val="24"/>
        </w:rPr>
        <w:tab/>
        <w:t xml:space="preserve">Wu, Z.-J., et al., A high efficiency oxyfuel internal combustion engine cycle with water direct injection for waste heat recovery. Energy, 2014. </w:t>
      </w:r>
      <w:r w:rsidRPr="00077C2D">
        <w:rPr>
          <w:rFonts w:asciiTheme="majorBidi" w:hAnsiTheme="majorBidi" w:cstheme="majorBidi"/>
          <w:b/>
          <w:sz w:val="24"/>
          <w:szCs w:val="24"/>
        </w:rPr>
        <w:t>70</w:t>
      </w:r>
      <w:r w:rsidRPr="00077C2D">
        <w:rPr>
          <w:rFonts w:asciiTheme="majorBidi" w:hAnsiTheme="majorBidi" w:cstheme="majorBidi"/>
          <w:sz w:val="24"/>
          <w:szCs w:val="24"/>
        </w:rPr>
        <w:t>: p. 110-120.</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20.</w:t>
      </w:r>
      <w:r w:rsidRPr="00077C2D">
        <w:rPr>
          <w:rFonts w:asciiTheme="majorBidi" w:hAnsiTheme="majorBidi" w:cstheme="majorBidi"/>
          <w:sz w:val="24"/>
          <w:szCs w:val="24"/>
        </w:rPr>
        <w:tab/>
        <w:t xml:space="preserve">Avaritsioti, E., Environmental and Economic Benefits of Car Exhaust Heat Recovery. Transportation Research Procedia, 2016. </w:t>
      </w:r>
      <w:r w:rsidRPr="00077C2D">
        <w:rPr>
          <w:rFonts w:asciiTheme="majorBidi" w:hAnsiTheme="majorBidi" w:cstheme="majorBidi"/>
          <w:b/>
          <w:sz w:val="24"/>
          <w:szCs w:val="24"/>
        </w:rPr>
        <w:t>14</w:t>
      </w:r>
      <w:r w:rsidRPr="00077C2D">
        <w:rPr>
          <w:rFonts w:asciiTheme="majorBidi" w:hAnsiTheme="majorBidi" w:cstheme="majorBidi"/>
          <w:sz w:val="24"/>
          <w:szCs w:val="24"/>
        </w:rPr>
        <w:t>: p. 1003-1012.</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21.</w:t>
      </w:r>
      <w:r w:rsidRPr="00077C2D">
        <w:rPr>
          <w:rFonts w:asciiTheme="majorBidi" w:hAnsiTheme="majorBidi" w:cstheme="majorBidi"/>
          <w:sz w:val="24"/>
          <w:szCs w:val="24"/>
        </w:rPr>
        <w:tab/>
        <w:t xml:space="preserve">Chiriac, R., et al., On the possibility to reduce CO 2 emissions of heat engines fuelled partially with hydrogen produced by waste heat recovery. International Journal of Hydrogen Energy, 2015. </w:t>
      </w:r>
      <w:r w:rsidRPr="00077C2D">
        <w:rPr>
          <w:rFonts w:asciiTheme="majorBidi" w:hAnsiTheme="majorBidi" w:cstheme="majorBidi"/>
          <w:b/>
          <w:sz w:val="24"/>
          <w:szCs w:val="24"/>
        </w:rPr>
        <w:t>40</w:t>
      </w:r>
      <w:r w:rsidRPr="00077C2D">
        <w:rPr>
          <w:rFonts w:asciiTheme="majorBidi" w:hAnsiTheme="majorBidi" w:cstheme="majorBidi"/>
          <w:sz w:val="24"/>
          <w:szCs w:val="24"/>
        </w:rPr>
        <w:t>(45): p. 15856-15863.</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22.</w:t>
      </w:r>
      <w:r w:rsidRPr="00077C2D">
        <w:rPr>
          <w:rFonts w:asciiTheme="majorBidi" w:hAnsiTheme="majorBidi" w:cstheme="majorBidi"/>
          <w:sz w:val="24"/>
          <w:szCs w:val="24"/>
        </w:rPr>
        <w:tab/>
        <w:t xml:space="preserve">Wiedemann, J. and R. Span, Simulation of an Exhaust Heat Driven Rankine-cycle for Heavy-duty Diesel Engines. Energy Procedia, 2016. </w:t>
      </w:r>
      <w:r w:rsidRPr="00077C2D">
        <w:rPr>
          <w:rFonts w:asciiTheme="majorBidi" w:hAnsiTheme="majorBidi" w:cstheme="majorBidi"/>
          <w:b/>
          <w:sz w:val="24"/>
          <w:szCs w:val="24"/>
        </w:rPr>
        <w:t>88</w:t>
      </w:r>
      <w:r w:rsidRPr="00077C2D">
        <w:rPr>
          <w:rFonts w:asciiTheme="majorBidi" w:hAnsiTheme="majorBidi" w:cstheme="majorBidi"/>
          <w:sz w:val="24"/>
          <w:szCs w:val="24"/>
        </w:rPr>
        <w:t>: p. 531-536.</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23.</w:t>
      </w:r>
      <w:r w:rsidRPr="00077C2D">
        <w:rPr>
          <w:rFonts w:asciiTheme="majorBidi" w:hAnsiTheme="majorBidi" w:cstheme="majorBidi"/>
          <w:sz w:val="24"/>
          <w:szCs w:val="24"/>
        </w:rPr>
        <w:tab/>
        <w:t xml:space="preserve">Boretti, A.A., Transient operation of internal combustion engines with Rankine waste heat recovery systems. Applied Thermal Engineering, 2012. </w:t>
      </w:r>
      <w:r w:rsidRPr="00077C2D">
        <w:rPr>
          <w:rFonts w:asciiTheme="majorBidi" w:hAnsiTheme="majorBidi" w:cstheme="majorBidi"/>
          <w:b/>
          <w:sz w:val="24"/>
          <w:szCs w:val="24"/>
        </w:rPr>
        <w:t>48</w:t>
      </w:r>
      <w:r w:rsidRPr="00077C2D">
        <w:rPr>
          <w:rFonts w:asciiTheme="majorBidi" w:hAnsiTheme="majorBidi" w:cstheme="majorBidi"/>
          <w:sz w:val="24"/>
          <w:szCs w:val="24"/>
        </w:rPr>
        <w:t>: p. 18-23.</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24.</w:t>
      </w:r>
      <w:r w:rsidRPr="00077C2D">
        <w:rPr>
          <w:rFonts w:asciiTheme="majorBidi" w:hAnsiTheme="majorBidi" w:cstheme="majorBidi"/>
          <w:sz w:val="24"/>
          <w:szCs w:val="24"/>
        </w:rPr>
        <w:tab/>
        <w:t xml:space="preserve">Choi, B.C., Thermodynamic analysis of a transcritical CO 2 heat recovery system with 2-stage reheat applied to cooling water of internal combustion engine for propulsion of the 6800 TEU container ship. Energy, 2016. </w:t>
      </w:r>
      <w:r w:rsidRPr="00077C2D">
        <w:rPr>
          <w:rFonts w:asciiTheme="majorBidi" w:hAnsiTheme="majorBidi" w:cstheme="majorBidi"/>
          <w:b/>
          <w:sz w:val="24"/>
          <w:szCs w:val="24"/>
        </w:rPr>
        <w:t>107</w:t>
      </w:r>
      <w:r w:rsidRPr="00077C2D">
        <w:rPr>
          <w:rFonts w:asciiTheme="majorBidi" w:hAnsiTheme="majorBidi" w:cstheme="majorBidi"/>
          <w:sz w:val="24"/>
          <w:szCs w:val="24"/>
        </w:rPr>
        <w:t>: p. 532-541.</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25.</w:t>
      </w:r>
      <w:r w:rsidRPr="00077C2D">
        <w:rPr>
          <w:rFonts w:asciiTheme="majorBidi" w:hAnsiTheme="majorBidi" w:cstheme="majorBidi"/>
          <w:sz w:val="24"/>
          <w:szCs w:val="24"/>
        </w:rPr>
        <w:tab/>
        <w:t xml:space="preserve">Choi, B.C. and Y.M. Kim, Thermodynamic analysis of a dual loop heat recovery system with trilateral cycle applied to exhaust gases of internal combustion engine for propulsion of the 6800 TEU container ship. Energy, 2013. </w:t>
      </w:r>
      <w:r w:rsidRPr="00077C2D">
        <w:rPr>
          <w:rFonts w:asciiTheme="majorBidi" w:hAnsiTheme="majorBidi" w:cstheme="majorBidi"/>
          <w:b/>
          <w:sz w:val="24"/>
          <w:szCs w:val="24"/>
        </w:rPr>
        <w:t>58</w:t>
      </w:r>
      <w:r w:rsidRPr="00077C2D">
        <w:rPr>
          <w:rFonts w:asciiTheme="majorBidi" w:hAnsiTheme="majorBidi" w:cstheme="majorBidi"/>
          <w:sz w:val="24"/>
          <w:szCs w:val="24"/>
        </w:rPr>
        <w:t>: p. 404-416.</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26.</w:t>
      </w:r>
      <w:r w:rsidRPr="00077C2D">
        <w:rPr>
          <w:rFonts w:asciiTheme="majorBidi" w:hAnsiTheme="majorBidi" w:cstheme="majorBidi"/>
          <w:sz w:val="24"/>
          <w:szCs w:val="24"/>
        </w:rPr>
        <w:tab/>
        <w:t xml:space="preserve">Conklin, J.C. and J.P. Szybist, A highly efficient six-stroke internal combustion engine cycle with water injection for in-cylinder exhaust heat recovery. Energy, 2010. </w:t>
      </w:r>
      <w:r w:rsidRPr="00077C2D">
        <w:rPr>
          <w:rFonts w:asciiTheme="majorBidi" w:hAnsiTheme="majorBidi" w:cstheme="majorBidi"/>
          <w:b/>
          <w:sz w:val="24"/>
          <w:szCs w:val="24"/>
        </w:rPr>
        <w:t>35</w:t>
      </w:r>
      <w:r w:rsidRPr="00077C2D">
        <w:rPr>
          <w:rFonts w:asciiTheme="majorBidi" w:hAnsiTheme="majorBidi" w:cstheme="majorBidi"/>
          <w:sz w:val="24"/>
          <w:szCs w:val="24"/>
        </w:rPr>
        <w:t>(4): p. 1658-1664.</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27.</w:t>
      </w:r>
      <w:r w:rsidRPr="00077C2D">
        <w:rPr>
          <w:rFonts w:asciiTheme="majorBidi" w:hAnsiTheme="majorBidi" w:cstheme="majorBidi"/>
          <w:sz w:val="24"/>
          <w:szCs w:val="24"/>
        </w:rPr>
        <w:tab/>
        <w:t xml:space="preserve">Hatami, M., D. Ganji, and M. Gorji-Bandpy, Numerical study of finned type heat exchangers for ICEs exhaust waste heat recovery. Case Studies in Thermal Engineering, 2014. </w:t>
      </w:r>
      <w:r w:rsidRPr="00077C2D">
        <w:rPr>
          <w:rFonts w:asciiTheme="majorBidi" w:hAnsiTheme="majorBidi" w:cstheme="majorBidi"/>
          <w:b/>
          <w:sz w:val="24"/>
          <w:szCs w:val="24"/>
        </w:rPr>
        <w:t>4</w:t>
      </w:r>
      <w:r w:rsidRPr="00077C2D">
        <w:rPr>
          <w:rFonts w:asciiTheme="majorBidi" w:hAnsiTheme="majorBidi" w:cstheme="majorBidi"/>
          <w:sz w:val="24"/>
          <w:szCs w:val="24"/>
        </w:rPr>
        <w:t>: p. 53-64.</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lastRenderedPageBreak/>
        <w:t>28.</w:t>
      </w:r>
      <w:r w:rsidRPr="00077C2D">
        <w:rPr>
          <w:rFonts w:asciiTheme="majorBidi" w:hAnsiTheme="majorBidi" w:cstheme="majorBidi"/>
          <w:sz w:val="24"/>
          <w:szCs w:val="24"/>
        </w:rPr>
        <w:tab/>
        <w:t xml:space="preserve">Saidur, R., et al., Technologies to recover exhaust heat from internal combustion engines. Renewable and sustainable energy reviews, 2012. </w:t>
      </w:r>
      <w:r w:rsidRPr="00077C2D">
        <w:rPr>
          <w:rFonts w:asciiTheme="majorBidi" w:hAnsiTheme="majorBidi" w:cstheme="majorBidi"/>
          <w:b/>
          <w:sz w:val="24"/>
          <w:szCs w:val="24"/>
        </w:rPr>
        <w:t>16</w:t>
      </w:r>
      <w:r w:rsidRPr="00077C2D">
        <w:rPr>
          <w:rFonts w:asciiTheme="majorBidi" w:hAnsiTheme="majorBidi" w:cstheme="majorBidi"/>
          <w:sz w:val="24"/>
          <w:szCs w:val="24"/>
        </w:rPr>
        <w:t>(8): p. 5649-5659.</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29.</w:t>
      </w:r>
      <w:r w:rsidRPr="00077C2D">
        <w:rPr>
          <w:rFonts w:asciiTheme="majorBidi" w:hAnsiTheme="majorBidi" w:cstheme="majorBidi"/>
          <w:sz w:val="24"/>
          <w:szCs w:val="24"/>
        </w:rPr>
        <w:tab/>
        <w:t xml:space="preserve">Sprouse, C. and C. Depcik, Review of organic Rankine cycles for internal combustion engine exhaust waste heat recovery. Applied thermal engineering, 2013. </w:t>
      </w:r>
      <w:r w:rsidRPr="00077C2D">
        <w:rPr>
          <w:rFonts w:asciiTheme="majorBidi" w:hAnsiTheme="majorBidi" w:cstheme="majorBidi"/>
          <w:b/>
          <w:sz w:val="24"/>
          <w:szCs w:val="24"/>
        </w:rPr>
        <w:t>51</w:t>
      </w:r>
      <w:r w:rsidRPr="00077C2D">
        <w:rPr>
          <w:rFonts w:asciiTheme="majorBidi" w:hAnsiTheme="majorBidi" w:cstheme="majorBidi"/>
          <w:sz w:val="24"/>
          <w:szCs w:val="24"/>
        </w:rPr>
        <w:t>(1): p. 711-722.</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30.</w:t>
      </w:r>
      <w:r w:rsidRPr="00077C2D">
        <w:rPr>
          <w:rFonts w:asciiTheme="majorBidi" w:hAnsiTheme="majorBidi" w:cstheme="majorBidi"/>
          <w:sz w:val="24"/>
          <w:szCs w:val="24"/>
        </w:rPr>
        <w:tab/>
        <w:t xml:space="preserve">Tian, H., et al., Fluids and parameters optimization for the organic Rankine cycles (ORCs) used in exhaust heat recovery of Internal Combustion Engine (ICE). Energy, 2012. </w:t>
      </w:r>
      <w:r w:rsidRPr="00077C2D">
        <w:rPr>
          <w:rFonts w:asciiTheme="majorBidi" w:hAnsiTheme="majorBidi" w:cstheme="majorBidi"/>
          <w:b/>
          <w:sz w:val="24"/>
          <w:szCs w:val="24"/>
        </w:rPr>
        <w:t>47</w:t>
      </w:r>
      <w:r w:rsidRPr="00077C2D">
        <w:rPr>
          <w:rFonts w:asciiTheme="majorBidi" w:hAnsiTheme="majorBidi" w:cstheme="majorBidi"/>
          <w:sz w:val="24"/>
          <w:szCs w:val="24"/>
        </w:rPr>
        <w:t>(1): p. 125-136.</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31.</w:t>
      </w:r>
      <w:r w:rsidRPr="00077C2D">
        <w:rPr>
          <w:rFonts w:asciiTheme="majorBidi" w:hAnsiTheme="majorBidi" w:cstheme="majorBidi"/>
          <w:sz w:val="24"/>
          <w:szCs w:val="24"/>
        </w:rPr>
        <w:tab/>
        <w:t xml:space="preserve">Yamada, N. and M.N.A. Mohamad, Efficiency of hydrogen internal combustion engine combined with open steam Rankine cycle recovering water and waste heat. International Journal of Hydrogen Energy, 2010. </w:t>
      </w:r>
      <w:r w:rsidRPr="00077C2D">
        <w:rPr>
          <w:rFonts w:asciiTheme="majorBidi" w:hAnsiTheme="majorBidi" w:cstheme="majorBidi"/>
          <w:b/>
          <w:sz w:val="24"/>
          <w:szCs w:val="24"/>
        </w:rPr>
        <w:t>35</w:t>
      </w:r>
      <w:r w:rsidRPr="00077C2D">
        <w:rPr>
          <w:rFonts w:asciiTheme="majorBidi" w:hAnsiTheme="majorBidi" w:cstheme="majorBidi"/>
          <w:sz w:val="24"/>
          <w:szCs w:val="24"/>
        </w:rPr>
        <w:t>(3): p. 1430-1442.</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32.</w:t>
      </w:r>
      <w:r w:rsidRPr="00077C2D">
        <w:rPr>
          <w:rFonts w:asciiTheme="majorBidi" w:hAnsiTheme="majorBidi" w:cstheme="majorBidi"/>
          <w:sz w:val="24"/>
          <w:szCs w:val="24"/>
        </w:rPr>
        <w:tab/>
        <w:t xml:space="preserve">Zhang, H., E. Wang, and B. Fan, Heat transfer analysis of a finned-tube evaporator for engine exhaust heat recovery. Energy Conversion and Management, 2013. </w:t>
      </w:r>
      <w:r w:rsidRPr="00077C2D">
        <w:rPr>
          <w:rFonts w:asciiTheme="majorBidi" w:hAnsiTheme="majorBidi" w:cstheme="majorBidi"/>
          <w:b/>
          <w:sz w:val="24"/>
          <w:szCs w:val="24"/>
        </w:rPr>
        <w:t>65</w:t>
      </w:r>
      <w:r w:rsidRPr="00077C2D">
        <w:rPr>
          <w:rFonts w:asciiTheme="majorBidi" w:hAnsiTheme="majorBidi" w:cstheme="majorBidi"/>
          <w:sz w:val="24"/>
          <w:szCs w:val="24"/>
        </w:rPr>
        <w:t>: p. 438-447.</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33.</w:t>
      </w:r>
      <w:r w:rsidRPr="00077C2D">
        <w:rPr>
          <w:rFonts w:asciiTheme="majorBidi" w:hAnsiTheme="majorBidi" w:cstheme="majorBidi"/>
          <w:sz w:val="24"/>
          <w:szCs w:val="24"/>
        </w:rPr>
        <w:tab/>
        <w:t xml:space="preserve">Ma, J., et al., Cascade utilization of exhaust gas and jacket water waste heat from an Internal Combustion Engine by a single loop Organic Rankine Cycle system. Applied Thermal Engineering, 2016. </w:t>
      </w:r>
      <w:r w:rsidRPr="00077C2D">
        <w:rPr>
          <w:rFonts w:asciiTheme="majorBidi" w:hAnsiTheme="majorBidi" w:cstheme="majorBidi"/>
          <w:b/>
          <w:sz w:val="24"/>
          <w:szCs w:val="24"/>
        </w:rPr>
        <w:t>107</w:t>
      </w:r>
      <w:r w:rsidRPr="00077C2D">
        <w:rPr>
          <w:rFonts w:asciiTheme="majorBidi" w:hAnsiTheme="majorBidi" w:cstheme="majorBidi"/>
          <w:sz w:val="24"/>
          <w:szCs w:val="24"/>
        </w:rPr>
        <w:t>: p. 218-226.</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34.</w:t>
      </w:r>
      <w:r w:rsidRPr="00077C2D">
        <w:rPr>
          <w:rFonts w:asciiTheme="majorBidi" w:hAnsiTheme="majorBidi" w:cstheme="majorBidi"/>
          <w:sz w:val="24"/>
          <w:szCs w:val="24"/>
        </w:rPr>
        <w:tab/>
        <w:t xml:space="preserve">Peris, B., J. Navarro-Esbrí, and F. Molés, Bottoming organic Rankine cycle configurations to increase Internal Combustion Engines power output from cooling water waste heat recovery. Applied Thermal Engineering, 2013. </w:t>
      </w:r>
      <w:r w:rsidRPr="00077C2D">
        <w:rPr>
          <w:rFonts w:asciiTheme="majorBidi" w:hAnsiTheme="majorBidi" w:cstheme="majorBidi"/>
          <w:b/>
          <w:sz w:val="24"/>
          <w:szCs w:val="24"/>
        </w:rPr>
        <w:t>61</w:t>
      </w:r>
      <w:r w:rsidRPr="00077C2D">
        <w:rPr>
          <w:rFonts w:asciiTheme="majorBidi" w:hAnsiTheme="majorBidi" w:cstheme="majorBidi"/>
          <w:sz w:val="24"/>
          <w:szCs w:val="24"/>
        </w:rPr>
        <w:t>(2): p. 364-371.</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35.</w:t>
      </w:r>
      <w:r w:rsidRPr="00077C2D">
        <w:rPr>
          <w:rFonts w:asciiTheme="majorBidi" w:hAnsiTheme="majorBidi" w:cstheme="majorBidi"/>
          <w:sz w:val="24"/>
          <w:szCs w:val="24"/>
        </w:rPr>
        <w:tab/>
        <w:t>Teng, H. and G. Regner, Improving fuel economy for HD diesel engines with WHR rankine cycle driven by EGR cooler heat rejection. 2009, SAE Technical Paper.</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36.</w:t>
      </w:r>
      <w:r w:rsidRPr="00077C2D">
        <w:rPr>
          <w:rFonts w:asciiTheme="majorBidi" w:hAnsiTheme="majorBidi" w:cstheme="majorBidi"/>
          <w:sz w:val="24"/>
          <w:szCs w:val="24"/>
        </w:rPr>
        <w:tab/>
        <w:t>Teng, H., G. Regner, and C. Cowland, Waste heat recovery of heavy-duty diesel engines by organic Rankine cycle part I: hybrid energy system of diesel and Rankine engines. 2007, SAE Technical Paper.</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37.</w:t>
      </w:r>
      <w:r w:rsidRPr="00077C2D">
        <w:rPr>
          <w:rFonts w:asciiTheme="majorBidi" w:hAnsiTheme="majorBidi" w:cstheme="majorBidi"/>
          <w:sz w:val="24"/>
          <w:szCs w:val="24"/>
        </w:rPr>
        <w:tab/>
        <w:t xml:space="preserve">Wang, J. and J. Wu, Investigation of a mixed effect absorption chiller powered by jacket water and exhaust gas waste heat of internal combustion engine. International Journal of Refrigeration, 2015. </w:t>
      </w:r>
      <w:r w:rsidRPr="00077C2D">
        <w:rPr>
          <w:rFonts w:asciiTheme="majorBidi" w:hAnsiTheme="majorBidi" w:cstheme="majorBidi"/>
          <w:b/>
          <w:sz w:val="24"/>
          <w:szCs w:val="24"/>
        </w:rPr>
        <w:t>50</w:t>
      </w:r>
      <w:r w:rsidRPr="00077C2D">
        <w:rPr>
          <w:rFonts w:asciiTheme="majorBidi" w:hAnsiTheme="majorBidi" w:cstheme="majorBidi"/>
          <w:sz w:val="24"/>
          <w:szCs w:val="24"/>
        </w:rPr>
        <w:t>: p. 193-206.</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38.</w:t>
      </w:r>
      <w:r w:rsidRPr="00077C2D">
        <w:rPr>
          <w:rFonts w:asciiTheme="majorBidi" w:hAnsiTheme="majorBidi" w:cstheme="majorBidi"/>
          <w:sz w:val="24"/>
          <w:szCs w:val="24"/>
        </w:rPr>
        <w:tab/>
        <w:t xml:space="preserve">Wang, J., J. Wu, and H. Wang, Experimental investigation of a dual-source powered absorption chiller based on gas engine waste heat and solar thermal energy. Energy, 2015. </w:t>
      </w:r>
      <w:r w:rsidRPr="00077C2D">
        <w:rPr>
          <w:rFonts w:asciiTheme="majorBidi" w:hAnsiTheme="majorBidi" w:cstheme="majorBidi"/>
          <w:b/>
          <w:sz w:val="24"/>
          <w:szCs w:val="24"/>
        </w:rPr>
        <w:t>88</w:t>
      </w:r>
      <w:r w:rsidRPr="00077C2D">
        <w:rPr>
          <w:rFonts w:asciiTheme="majorBidi" w:hAnsiTheme="majorBidi" w:cstheme="majorBidi"/>
          <w:sz w:val="24"/>
          <w:szCs w:val="24"/>
        </w:rPr>
        <w:t>: p. 680-689.</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39.</w:t>
      </w:r>
      <w:r w:rsidRPr="00077C2D">
        <w:rPr>
          <w:rFonts w:asciiTheme="majorBidi" w:hAnsiTheme="majorBidi" w:cstheme="majorBidi"/>
          <w:sz w:val="24"/>
          <w:szCs w:val="24"/>
        </w:rPr>
        <w:tab/>
        <w:t xml:space="preserve">Wu, C., et al., Thermodynamic analysis and parametric optimization of CDTPC-ARC based on cascade use of waste heat of heavy-duty internal combustion engines (ICEs). Applied Thermal Engineering, 2016. </w:t>
      </w:r>
      <w:r w:rsidRPr="00077C2D">
        <w:rPr>
          <w:rFonts w:asciiTheme="majorBidi" w:hAnsiTheme="majorBidi" w:cstheme="majorBidi"/>
          <w:b/>
          <w:sz w:val="24"/>
          <w:szCs w:val="24"/>
        </w:rPr>
        <w:t>106</w:t>
      </w:r>
      <w:r w:rsidRPr="00077C2D">
        <w:rPr>
          <w:rFonts w:asciiTheme="majorBidi" w:hAnsiTheme="majorBidi" w:cstheme="majorBidi"/>
          <w:sz w:val="24"/>
          <w:szCs w:val="24"/>
        </w:rPr>
        <w:t>: p. 661-673.</w:t>
      </w:r>
    </w:p>
    <w:p w:rsidR="004D4C34" w:rsidRPr="00077C2D" w:rsidRDefault="004D4C34" w:rsidP="007E00F5">
      <w:pPr>
        <w:pStyle w:val="EndNoteBibliography"/>
        <w:spacing w:after="0"/>
        <w:ind w:left="720" w:hanging="720"/>
        <w:jc w:val="both"/>
        <w:rPr>
          <w:rFonts w:asciiTheme="majorBidi" w:hAnsiTheme="majorBidi" w:cstheme="majorBidi"/>
          <w:sz w:val="24"/>
          <w:szCs w:val="24"/>
        </w:rPr>
      </w:pPr>
      <w:r w:rsidRPr="00077C2D">
        <w:rPr>
          <w:rFonts w:asciiTheme="majorBidi" w:hAnsiTheme="majorBidi" w:cstheme="majorBidi"/>
          <w:sz w:val="24"/>
          <w:szCs w:val="24"/>
        </w:rPr>
        <w:t>40.</w:t>
      </w:r>
      <w:r w:rsidRPr="00077C2D">
        <w:rPr>
          <w:rFonts w:asciiTheme="majorBidi" w:hAnsiTheme="majorBidi" w:cstheme="majorBidi"/>
          <w:sz w:val="24"/>
          <w:szCs w:val="24"/>
        </w:rPr>
        <w:tab/>
        <w:t xml:space="preserve">Yu, G., et al., Simulation and thermodynamic analysis of a bottoming Organic Rankine Cycle (ORC) of diesel engine (DE). Energy, 2013. </w:t>
      </w:r>
      <w:r w:rsidRPr="00077C2D">
        <w:rPr>
          <w:rFonts w:asciiTheme="majorBidi" w:hAnsiTheme="majorBidi" w:cstheme="majorBidi"/>
          <w:b/>
          <w:sz w:val="24"/>
          <w:szCs w:val="24"/>
        </w:rPr>
        <w:t>51</w:t>
      </w:r>
      <w:r w:rsidRPr="00077C2D">
        <w:rPr>
          <w:rFonts w:asciiTheme="majorBidi" w:hAnsiTheme="majorBidi" w:cstheme="majorBidi"/>
          <w:sz w:val="24"/>
          <w:szCs w:val="24"/>
        </w:rPr>
        <w:t>: p. 281-290.</w:t>
      </w:r>
    </w:p>
    <w:p w:rsidR="00E62F80" w:rsidRPr="00077C2D" w:rsidRDefault="00A6548D" w:rsidP="007E00F5">
      <w:pPr>
        <w:autoSpaceDE w:val="0"/>
        <w:autoSpaceDN w:val="0"/>
        <w:adjustRightInd w:val="0"/>
        <w:spacing w:after="0" w:line="240" w:lineRule="auto"/>
        <w:jc w:val="both"/>
        <w:rPr>
          <w:rFonts w:asciiTheme="majorBidi" w:hAnsiTheme="majorBidi" w:cstheme="majorBidi"/>
          <w:sz w:val="24"/>
          <w:szCs w:val="24"/>
        </w:rPr>
      </w:pPr>
      <w:r w:rsidRPr="00077C2D">
        <w:rPr>
          <w:rFonts w:asciiTheme="majorBidi" w:hAnsiTheme="majorBidi" w:cstheme="majorBidi"/>
          <w:sz w:val="24"/>
          <w:szCs w:val="24"/>
        </w:rPr>
        <w:fldChar w:fldCharType="end"/>
      </w:r>
    </w:p>
    <w:sectPr w:rsidR="00E62F80" w:rsidRPr="00077C2D" w:rsidSect="00907D7C">
      <w:type w:val="continuous"/>
      <w:pgSz w:w="12240" w:h="15840"/>
      <w:pgMar w:top="1440" w:right="1418" w:bottom="144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608" w:rsidRDefault="00DE3608" w:rsidP="00316084">
      <w:pPr>
        <w:spacing w:after="0" w:line="240" w:lineRule="auto"/>
      </w:pPr>
      <w:r>
        <w:separator/>
      </w:r>
    </w:p>
  </w:endnote>
  <w:endnote w:type="continuationSeparator" w:id="0">
    <w:p w:rsidR="00DE3608" w:rsidRDefault="00DE3608" w:rsidP="00316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dvOT863180fb">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608" w:rsidRDefault="00DE3608" w:rsidP="00316084">
      <w:pPr>
        <w:spacing w:after="0" w:line="240" w:lineRule="auto"/>
      </w:pPr>
      <w:r>
        <w:separator/>
      </w:r>
    </w:p>
  </w:footnote>
  <w:footnote w:type="continuationSeparator" w:id="0">
    <w:p w:rsidR="00DE3608" w:rsidRDefault="00DE3608" w:rsidP="003160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C66B5"/>
    <w:multiLevelType w:val="hybridMultilevel"/>
    <w:tmpl w:val="10342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EA1D96"/>
    <w:multiLevelType w:val="hybridMultilevel"/>
    <w:tmpl w:val="02968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755EEE"/>
    <w:multiLevelType w:val="multilevel"/>
    <w:tmpl w:val="AE1A9A0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F4D107F"/>
    <w:multiLevelType w:val="hybridMultilevel"/>
    <w:tmpl w:val="4AACF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817D27"/>
    <w:multiLevelType w:val="hybridMultilevel"/>
    <w:tmpl w:val="DE32DD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A06692"/>
    <w:multiLevelType w:val="hybridMultilevel"/>
    <w:tmpl w:val="C4A44AAA"/>
    <w:lvl w:ilvl="0" w:tplc="65586DB8">
      <w:start w:val="1"/>
      <w:numFmt w:val="decimal"/>
      <w:lvlText w:val="%1"/>
      <w:lvlJc w:val="left"/>
      <w:pPr>
        <w:ind w:left="1350" w:hanging="990"/>
      </w:pPr>
      <w:rPr>
        <w:rFonts w:asciiTheme="majorBidi" w:hAnsiTheme="majorBidi" w:cstheme="maj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171937"/>
    <w:multiLevelType w:val="hybridMultilevel"/>
    <w:tmpl w:val="FB50C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222424"/>
    <w:multiLevelType w:val="hybridMultilevel"/>
    <w:tmpl w:val="D2220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4"/>
  </w:num>
  <w:num w:numId="4">
    <w:abstractNumId w:val="3"/>
  </w:num>
  <w:num w:numId="5">
    <w:abstractNumId w:val="7"/>
  </w:num>
  <w:num w:numId="6">
    <w:abstractNumId w:val="0"/>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f509pfaed5e9ee2ft1v0e5rpdtv00vtv2da&quot;&gt;My EndNote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record-ids&gt;&lt;/item&gt;&lt;/Libraries&gt;"/>
  </w:docVars>
  <w:rsids>
    <w:rsidRoot w:val="00A57F7D"/>
    <w:rsid w:val="00005D6B"/>
    <w:rsid w:val="00021EE0"/>
    <w:rsid w:val="0002533A"/>
    <w:rsid w:val="00025BC1"/>
    <w:rsid w:val="00051E93"/>
    <w:rsid w:val="00052991"/>
    <w:rsid w:val="000662E9"/>
    <w:rsid w:val="0006707F"/>
    <w:rsid w:val="000739BD"/>
    <w:rsid w:val="00077C2D"/>
    <w:rsid w:val="000829AE"/>
    <w:rsid w:val="000A04EB"/>
    <w:rsid w:val="000A1EC6"/>
    <w:rsid w:val="000B0607"/>
    <w:rsid w:val="000B5C12"/>
    <w:rsid w:val="000C2F60"/>
    <w:rsid w:val="000D3A76"/>
    <w:rsid w:val="000F0DD2"/>
    <w:rsid w:val="000F645A"/>
    <w:rsid w:val="0011304D"/>
    <w:rsid w:val="00120469"/>
    <w:rsid w:val="00124564"/>
    <w:rsid w:val="00131266"/>
    <w:rsid w:val="0013448C"/>
    <w:rsid w:val="001611F9"/>
    <w:rsid w:val="0016158F"/>
    <w:rsid w:val="00163905"/>
    <w:rsid w:val="00173CB7"/>
    <w:rsid w:val="0017460F"/>
    <w:rsid w:val="00180A45"/>
    <w:rsid w:val="00181CA4"/>
    <w:rsid w:val="00183B1D"/>
    <w:rsid w:val="0019072A"/>
    <w:rsid w:val="001C2726"/>
    <w:rsid w:val="001D05D0"/>
    <w:rsid w:val="001F34BB"/>
    <w:rsid w:val="001F41C2"/>
    <w:rsid w:val="001F5A77"/>
    <w:rsid w:val="002023D9"/>
    <w:rsid w:val="00205591"/>
    <w:rsid w:val="00216EBB"/>
    <w:rsid w:val="002255FD"/>
    <w:rsid w:val="00232E8C"/>
    <w:rsid w:val="00247A8A"/>
    <w:rsid w:val="0025556A"/>
    <w:rsid w:val="00255D1D"/>
    <w:rsid w:val="00263B5B"/>
    <w:rsid w:val="00264EC4"/>
    <w:rsid w:val="00267041"/>
    <w:rsid w:val="00275AFB"/>
    <w:rsid w:val="00285339"/>
    <w:rsid w:val="00286BEA"/>
    <w:rsid w:val="0029034A"/>
    <w:rsid w:val="00290536"/>
    <w:rsid w:val="00297B51"/>
    <w:rsid w:val="002A19DC"/>
    <w:rsid w:val="002A58FC"/>
    <w:rsid w:val="002B0C62"/>
    <w:rsid w:val="002B4C37"/>
    <w:rsid w:val="002C73B2"/>
    <w:rsid w:val="002D47E3"/>
    <w:rsid w:val="002D7D5D"/>
    <w:rsid w:val="002E3B7F"/>
    <w:rsid w:val="00316084"/>
    <w:rsid w:val="00326239"/>
    <w:rsid w:val="0034076C"/>
    <w:rsid w:val="003723AD"/>
    <w:rsid w:val="0037246E"/>
    <w:rsid w:val="00383E89"/>
    <w:rsid w:val="00387804"/>
    <w:rsid w:val="00393B82"/>
    <w:rsid w:val="0039754F"/>
    <w:rsid w:val="003B4C89"/>
    <w:rsid w:val="003C1879"/>
    <w:rsid w:val="003D5D1E"/>
    <w:rsid w:val="003E529B"/>
    <w:rsid w:val="003F6C60"/>
    <w:rsid w:val="003F7829"/>
    <w:rsid w:val="00410B7D"/>
    <w:rsid w:val="00417C4B"/>
    <w:rsid w:val="00424646"/>
    <w:rsid w:val="0042633F"/>
    <w:rsid w:val="00452876"/>
    <w:rsid w:val="00453A48"/>
    <w:rsid w:val="00464A92"/>
    <w:rsid w:val="004852D8"/>
    <w:rsid w:val="004C6637"/>
    <w:rsid w:val="004C6FB8"/>
    <w:rsid w:val="004D4C34"/>
    <w:rsid w:val="004F321A"/>
    <w:rsid w:val="005033F4"/>
    <w:rsid w:val="0051359D"/>
    <w:rsid w:val="00515623"/>
    <w:rsid w:val="00521736"/>
    <w:rsid w:val="00533F5F"/>
    <w:rsid w:val="005352BA"/>
    <w:rsid w:val="005464D0"/>
    <w:rsid w:val="0055461A"/>
    <w:rsid w:val="005814A5"/>
    <w:rsid w:val="00581AA3"/>
    <w:rsid w:val="005846E3"/>
    <w:rsid w:val="00586FBC"/>
    <w:rsid w:val="005C0B1C"/>
    <w:rsid w:val="005C20E7"/>
    <w:rsid w:val="005E1393"/>
    <w:rsid w:val="005F04B5"/>
    <w:rsid w:val="005F2B29"/>
    <w:rsid w:val="005F2E2F"/>
    <w:rsid w:val="005F4019"/>
    <w:rsid w:val="005F5F2A"/>
    <w:rsid w:val="005F6E2F"/>
    <w:rsid w:val="00600825"/>
    <w:rsid w:val="00616212"/>
    <w:rsid w:val="00617B37"/>
    <w:rsid w:val="006224DE"/>
    <w:rsid w:val="006261B1"/>
    <w:rsid w:val="006275F0"/>
    <w:rsid w:val="0063024C"/>
    <w:rsid w:val="006364FE"/>
    <w:rsid w:val="006400AD"/>
    <w:rsid w:val="00641E5A"/>
    <w:rsid w:val="00652589"/>
    <w:rsid w:val="00655F92"/>
    <w:rsid w:val="00660238"/>
    <w:rsid w:val="00660732"/>
    <w:rsid w:val="0067495F"/>
    <w:rsid w:val="00682F18"/>
    <w:rsid w:val="00692DCA"/>
    <w:rsid w:val="006941D2"/>
    <w:rsid w:val="00694EFC"/>
    <w:rsid w:val="006A16AE"/>
    <w:rsid w:val="006A6B05"/>
    <w:rsid w:val="006B4CCE"/>
    <w:rsid w:val="006D2515"/>
    <w:rsid w:val="006E4F2C"/>
    <w:rsid w:val="006F4FB3"/>
    <w:rsid w:val="006F6954"/>
    <w:rsid w:val="0070414C"/>
    <w:rsid w:val="0070487D"/>
    <w:rsid w:val="007076AA"/>
    <w:rsid w:val="00713C7C"/>
    <w:rsid w:val="0072140B"/>
    <w:rsid w:val="007338BA"/>
    <w:rsid w:val="00740811"/>
    <w:rsid w:val="00764F82"/>
    <w:rsid w:val="007679D6"/>
    <w:rsid w:val="00775C70"/>
    <w:rsid w:val="00786161"/>
    <w:rsid w:val="0079517B"/>
    <w:rsid w:val="007A0DD9"/>
    <w:rsid w:val="007A343B"/>
    <w:rsid w:val="007A36BE"/>
    <w:rsid w:val="007B7A38"/>
    <w:rsid w:val="007C5736"/>
    <w:rsid w:val="007D73FC"/>
    <w:rsid w:val="007E00F5"/>
    <w:rsid w:val="007E276F"/>
    <w:rsid w:val="007F128E"/>
    <w:rsid w:val="007F38FF"/>
    <w:rsid w:val="007F61D3"/>
    <w:rsid w:val="00802264"/>
    <w:rsid w:val="008164D5"/>
    <w:rsid w:val="008176ED"/>
    <w:rsid w:val="00827511"/>
    <w:rsid w:val="00851687"/>
    <w:rsid w:val="00857AA6"/>
    <w:rsid w:val="0086328E"/>
    <w:rsid w:val="008879AA"/>
    <w:rsid w:val="00887FD6"/>
    <w:rsid w:val="008A5DC1"/>
    <w:rsid w:val="008C57C4"/>
    <w:rsid w:val="008D5D32"/>
    <w:rsid w:val="008D66F7"/>
    <w:rsid w:val="008E512B"/>
    <w:rsid w:val="00900929"/>
    <w:rsid w:val="00901E13"/>
    <w:rsid w:val="00902DAA"/>
    <w:rsid w:val="00904182"/>
    <w:rsid w:val="00907D7C"/>
    <w:rsid w:val="00944170"/>
    <w:rsid w:val="009636FF"/>
    <w:rsid w:val="00985A5D"/>
    <w:rsid w:val="009900A7"/>
    <w:rsid w:val="009909CA"/>
    <w:rsid w:val="009B6AF0"/>
    <w:rsid w:val="009E05DB"/>
    <w:rsid w:val="009E2902"/>
    <w:rsid w:val="009E6593"/>
    <w:rsid w:val="009F7C36"/>
    <w:rsid w:val="00A03E93"/>
    <w:rsid w:val="00A07D5D"/>
    <w:rsid w:val="00A317A1"/>
    <w:rsid w:val="00A369A2"/>
    <w:rsid w:val="00A402C5"/>
    <w:rsid w:val="00A57F7D"/>
    <w:rsid w:val="00A61459"/>
    <w:rsid w:val="00A6548D"/>
    <w:rsid w:val="00A75C0F"/>
    <w:rsid w:val="00A90A9D"/>
    <w:rsid w:val="00AA5846"/>
    <w:rsid w:val="00AB188E"/>
    <w:rsid w:val="00AB7069"/>
    <w:rsid w:val="00AD228C"/>
    <w:rsid w:val="00AD78F5"/>
    <w:rsid w:val="00AE61D2"/>
    <w:rsid w:val="00AE7463"/>
    <w:rsid w:val="00B07CEA"/>
    <w:rsid w:val="00B21572"/>
    <w:rsid w:val="00B35ADC"/>
    <w:rsid w:val="00B41AF6"/>
    <w:rsid w:val="00B564FE"/>
    <w:rsid w:val="00B66F9F"/>
    <w:rsid w:val="00B73458"/>
    <w:rsid w:val="00B76F77"/>
    <w:rsid w:val="00B96F5E"/>
    <w:rsid w:val="00BA0C89"/>
    <w:rsid w:val="00BB7CDE"/>
    <w:rsid w:val="00BC1635"/>
    <w:rsid w:val="00BD7402"/>
    <w:rsid w:val="00BF0822"/>
    <w:rsid w:val="00BF7664"/>
    <w:rsid w:val="00C1047F"/>
    <w:rsid w:val="00C44C48"/>
    <w:rsid w:val="00C45DDE"/>
    <w:rsid w:val="00C55C74"/>
    <w:rsid w:val="00C579CB"/>
    <w:rsid w:val="00C60185"/>
    <w:rsid w:val="00C706D9"/>
    <w:rsid w:val="00C940FB"/>
    <w:rsid w:val="00C954E4"/>
    <w:rsid w:val="00CA38DF"/>
    <w:rsid w:val="00CB4613"/>
    <w:rsid w:val="00CC435C"/>
    <w:rsid w:val="00CC563B"/>
    <w:rsid w:val="00CC68AD"/>
    <w:rsid w:val="00CD0276"/>
    <w:rsid w:val="00CE18BD"/>
    <w:rsid w:val="00CE4340"/>
    <w:rsid w:val="00D029B2"/>
    <w:rsid w:val="00D05DC8"/>
    <w:rsid w:val="00D0615F"/>
    <w:rsid w:val="00D11E4F"/>
    <w:rsid w:val="00D36120"/>
    <w:rsid w:val="00D36E38"/>
    <w:rsid w:val="00D43B81"/>
    <w:rsid w:val="00D57649"/>
    <w:rsid w:val="00D62184"/>
    <w:rsid w:val="00D77D20"/>
    <w:rsid w:val="00D83FDD"/>
    <w:rsid w:val="00D95BA4"/>
    <w:rsid w:val="00DD2C97"/>
    <w:rsid w:val="00DE3608"/>
    <w:rsid w:val="00DF6CA7"/>
    <w:rsid w:val="00E07269"/>
    <w:rsid w:val="00E11FF9"/>
    <w:rsid w:val="00E2243E"/>
    <w:rsid w:val="00E2321F"/>
    <w:rsid w:val="00E305FF"/>
    <w:rsid w:val="00E31645"/>
    <w:rsid w:val="00E32616"/>
    <w:rsid w:val="00E62F80"/>
    <w:rsid w:val="00E70020"/>
    <w:rsid w:val="00E761A1"/>
    <w:rsid w:val="00EA1078"/>
    <w:rsid w:val="00ED5BAB"/>
    <w:rsid w:val="00EF4851"/>
    <w:rsid w:val="00F1259E"/>
    <w:rsid w:val="00F147D5"/>
    <w:rsid w:val="00F34BCE"/>
    <w:rsid w:val="00F417ED"/>
    <w:rsid w:val="00F5765A"/>
    <w:rsid w:val="00F6137F"/>
    <w:rsid w:val="00F63950"/>
    <w:rsid w:val="00F7405A"/>
    <w:rsid w:val="00F75661"/>
    <w:rsid w:val="00FB2545"/>
    <w:rsid w:val="00FB583B"/>
    <w:rsid w:val="00FC3F16"/>
    <w:rsid w:val="00FD2E79"/>
    <w:rsid w:val="00FD6C7A"/>
    <w:rsid w:val="00FE3C3C"/>
    <w:rsid w:val="00FF7E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C28A61-BF32-4EB9-BC27-F28BEB22A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4851"/>
    <w:pPr>
      <w:ind w:left="720"/>
      <w:contextualSpacing/>
    </w:pPr>
  </w:style>
  <w:style w:type="paragraph" w:customStyle="1" w:styleId="EndNoteBibliographyTitle">
    <w:name w:val="EndNote Bibliography Title"/>
    <w:basedOn w:val="Normal"/>
    <w:link w:val="EndNoteBibliographyTitleChar"/>
    <w:rsid w:val="00A6548D"/>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A6548D"/>
    <w:rPr>
      <w:rFonts w:ascii="Calibri" w:hAnsi="Calibri" w:cs="Calibri"/>
      <w:noProof/>
    </w:rPr>
  </w:style>
  <w:style w:type="paragraph" w:customStyle="1" w:styleId="EndNoteBibliography">
    <w:name w:val="EndNote Bibliography"/>
    <w:basedOn w:val="Normal"/>
    <w:link w:val="EndNoteBibliographyChar"/>
    <w:rsid w:val="00A6548D"/>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A6548D"/>
    <w:rPr>
      <w:rFonts w:ascii="Calibri" w:hAnsi="Calibri" w:cs="Calibri"/>
      <w:noProof/>
    </w:rPr>
  </w:style>
  <w:style w:type="character" w:styleId="PlaceholderText">
    <w:name w:val="Placeholder Text"/>
    <w:basedOn w:val="DefaultParagraphFont"/>
    <w:uiPriority w:val="99"/>
    <w:semiHidden/>
    <w:rsid w:val="00B41AF6"/>
    <w:rPr>
      <w:color w:val="808080"/>
    </w:rPr>
  </w:style>
  <w:style w:type="paragraph" w:styleId="Caption">
    <w:name w:val="caption"/>
    <w:basedOn w:val="Normal"/>
    <w:next w:val="Normal"/>
    <w:uiPriority w:val="35"/>
    <w:unhideWhenUsed/>
    <w:qFormat/>
    <w:rsid w:val="00387804"/>
    <w:pPr>
      <w:spacing w:after="200" w:line="240" w:lineRule="auto"/>
    </w:pPr>
    <w:rPr>
      <w:i/>
      <w:iCs/>
      <w:color w:val="44546A" w:themeColor="text2"/>
      <w:sz w:val="18"/>
      <w:szCs w:val="18"/>
    </w:rPr>
  </w:style>
  <w:style w:type="table" w:styleId="TableGrid">
    <w:name w:val="Table Grid"/>
    <w:basedOn w:val="TableNormal"/>
    <w:uiPriority w:val="39"/>
    <w:rsid w:val="003724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6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084"/>
  </w:style>
  <w:style w:type="paragraph" w:styleId="Footer">
    <w:name w:val="footer"/>
    <w:basedOn w:val="Normal"/>
    <w:link w:val="FooterChar"/>
    <w:uiPriority w:val="99"/>
    <w:unhideWhenUsed/>
    <w:rsid w:val="003160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084"/>
  </w:style>
  <w:style w:type="paragraph" w:styleId="BalloonText">
    <w:name w:val="Balloon Text"/>
    <w:basedOn w:val="Normal"/>
    <w:link w:val="BalloonTextChar"/>
    <w:uiPriority w:val="99"/>
    <w:semiHidden/>
    <w:unhideWhenUsed/>
    <w:rsid w:val="00682F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2F18"/>
    <w:rPr>
      <w:rFonts w:ascii="Segoe UI" w:hAnsi="Segoe UI" w:cs="Segoe UI"/>
      <w:sz w:val="18"/>
      <w:szCs w:val="18"/>
    </w:rPr>
  </w:style>
  <w:style w:type="table" w:styleId="PlainTable2">
    <w:name w:val="Plain Table 2"/>
    <w:basedOn w:val="TableNormal"/>
    <w:uiPriority w:val="42"/>
    <w:rsid w:val="00ED5BA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179124">
      <w:bodyDiv w:val="1"/>
      <w:marLeft w:val="0"/>
      <w:marRight w:val="0"/>
      <w:marTop w:val="0"/>
      <w:marBottom w:val="0"/>
      <w:divBdr>
        <w:top w:val="none" w:sz="0" w:space="0" w:color="auto"/>
        <w:left w:val="none" w:sz="0" w:space="0" w:color="auto"/>
        <w:bottom w:val="none" w:sz="0" w:space="0" w:color="auto"/>
        <w:right w:val="none" w:sz="0" w:space="0" w:color="auto"/>
      </w:divBdr>
    </w:div>
    <w:div w:id="93882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oleObject" Target="embeddings/oleObject20.bin"/><Relationship Id="rId63" Type="http://schemas.openxmlformats.org/officeDocument/2006/relationships/image" Target="media/image29.wmf"/><Relationship Id="rId68" Type="http://schemas.openxmlformats.org/officeDocument/2006/relationships/oleObject" Target="embeddings/oleObject30.bin"/><Relationship Id="rId84" Type="http://schemas.openxmlformats.org/officeDocument/2006/relationships/image" Target="media/image40.emf"/><Relationship Id="rId89" Type="http://schemas.openxmlformats.org/officeDocument/2006/relationships/image" Target="media/image45.emf"/><Relationship Id="rId16" Type="http://schemas.openxmlformats.org/officeDocument/2006/relationships/image" Target="media/image5.wmf"/><Relationship Id="rId11" Type="http://schemas.openxmlformats.org/officeDocument/2006/relationships/oleObject" Target="embeddings/oleObject2.bin"/><Relationship Id="rId32" Type="http://schemas.openxmlformats.org/officeDocument/2006/relationships/image" Target="media/image13.wmf"/><Relationship Id="rId37" Type="http://schemas.openxmlformats.org/officeDocument/2006/relationships/oleObject" Target="embeddings/oleObject15.bin"/><Relationship Id="rId53" Type="http://schemas.openxmlformats.org/officeDocument/2006/relationships/image" Target="media/image24.wmf"/><Relationship Id="rId58" Type="http://schemas.openxmlformats.org/officeDocument/2006/relationships/oleObject" Target="embeddings/oleObject25.bin"/><Relationship Id="rId74" Type="http://schemas.openxmlformats.org/officeDocument/2006/relationships/oleObject" Target="embeddings/oleObject33.bin"/><Relationship Id="rId79" Type="http://schemas.openxmlformats.org/officeDocument/2006/relationships/image" Target="media/image37.wmf"/><Relationship Id="rId5" Type="http://schemas.openxmlformats.org/officeDocument/2006/relationships/webSettings" Target="webSettings.xml"/><Relationship Id="rId90" Type="http://schemas.openxmlformats.org/officeDocument/2006/relationships/image" Target="media/image46.emf"/><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1.png"/><Relationship Id="rId64" Type="http://schemas.openxmlformats.org/officeDocument/2006/relationships/oleObject" Target="embeddings/oleObject28.bin"/><Relationship Id="rId69" Type="http://schemas.openxmlformats.org/officeDocument/2006/relationships/image" Target="media/image32.wmf"/><Relationship Id="rId8" Type="http://schemas.openxmlformats.org/officeDocument/2006/relationships/image" Target="media/image1.wmf"/><Relationship Id="rId51" Type="http://schemas.openxmlformats.org/officeDocument/2006/relationships/image" Target="media/image23.wmf"/><Relationship Id="rId72" Type="http://schemas.openxmlformats.org/officeDocument/2006/relationships/oleObject" Target="embeddings/oleObject32.bin"/><Relationship Id="rId80" Type="http://schemas.openxmlformats.org/officeDocument/2006/relationships/oleObject" Target="embeddings/oleObject36.bin"/><Relationship Id="rId85" Type="http://schemas.openxmlformats.org/officeDocument/2006/relationships/image" Target="media/image41.emf"/><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image" Target="media/image27.wmf"/><Relationship Id="rId67" Type="http://schemas.openxmlformats.org/officeDocument/2006/relationships/image" Target="media/image31.wmf"/><Relationship Id="rId20" Type="http://schemas.openxmlformats.org/officeDocument/2006/relationships/image" Target="media/image7.wmf"/><Relationship Id="rId41" Type="http://schemas.openxmlformats.org/officeDocument/2006/relationships/oleObject" Target="embeddings/oleObject17.bin"/><Relationship Id="rId54" Type="http://schemas.openxmlformats.org/officeDocument/2006/relationships/oleObject" Target="embeddings/oleObject23.bin"/><Relationship Id="rId62" Type="http://schemas.openxmlformats.org/officeDocument/2006/relationships/oleObject" Target="embeddings/oleObject27.bin"/><Relationship Id="rId70" Type="http://schemas.openxmlformats.org/officeDocument/2006/relationships/oleObject" Target="embeddings/oleObject31.bin"/><Relationship Id="rId75" Type="http://schemas.openxmlformats.org/officeDocument/2006/relationships/image" Target="media/image35.wmf"/><Relationship Id="rId83" Type="http://schemas.openxmlformats.org/officeDocument/2006/relationships/image" Target="media/image39.emf"/><Relationship Id="rId88" Type="http://schemas.openxmlformats.org/officeDocument/2006/relationships/image" Target="media/image44.emf"/><Relationship Id="rId91" Type="http://schemas.openxmlformats.org/officeDocument/2006/relationships/image" Target="media/image47.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image" Target="media/image22.wmf"/><Relationship Id="rId57" Type="http://schemas.openxmlformats.org/officeDocument/2006/relationships/image" Target="media/image26.wmf"/><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image" Target="media/image30.wmf"/><Relationship Id="rId73" Type="http://schemas.openxmlformats.org/officeDocument/2006/relationships/image" Target="media/image34.wmf"/><Relationship Id="rId78" Type="http://schemas.openxmlformats.org/officeDocument/2006/relationships/oleObject" Target="embeddings/oleObject35.bin"/><Relationship Id="rId81" Type="http://schemas.openxmlformats.org/officeDocument/2006/relationships/image" Target="media/image38.wmf"/><Relationship Id="rId86" Type="http://schemas.openxmlformats.org/officeDocument/2006/relationships/image" Target="media/image42.emf"/><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34" Type="http://schemas.openxmlformats.org/officeDocument/2006/relationships/image" Target="media/image14.wmf"/><Relationship Id="rId50" Type="http://schemas.openxmlformats.org/officeDocument/2006/relationships/oleObject" Target="embeddings/oleObject21.bin"/><Relationship Id="rId55" Type="http://schemas.openxmlformats.org/officeDocument/2006/relationships/image" Target="media/image25.wmf"/><Relationship Id="rId76" Type="http://schemas.openxmlformats.org/officeDocument/2006/relationships/oleObject" Target="embeddings/oleObject34.bin"/><Relationship Id="rId7" Type="http://schemas.openxmlformats.org/officeDocument/2006/relationships/endnotes" Target="endnotes.xml"/><Relationship Id="rId71" Type="http://schemas.openxmlformats.org/officeDocument/2006/relationships/image" Target="media/image33.wmf"/><Relationship Id="rId92" Type="http://schemas.openxmlformats.org/officeDocument/2006/relationships/image" Target="media/image48.emf"/><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oleObject" Target="embeddings/oleObject29.bin"/><Relationship Id="rId87" Type="http://schemas.openxmlformats.org/officeDocument/2006/relationships/image" Target="media/image43.emf"/><Relationship Id="rId61" Type="http://schemas.openxmlformats.org/officeDocument/2006/relationships/image" Target="media/image28.wmf"/><Relationship Id="rId82" Type="http://schemas.openxmlformats.org/officeDocument/2006/relationships/oleObject" Target="embeddings/oleObject37.bin"/><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oleObject" Target="embeddings/oleObject24.bin"/><Relationship Id="rId77" Type="http://schemas.openxmlformats.org/officeDocument/2006/relationships/image" Target="media/image3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1A079-4670-4C83-9BB6-4595F2B5D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6439</Words>
  <Characters>36706</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mehrdad A N</dc:creator>
  <cp:keywords/>
  <dc:description/>
  <cp:lastModifiedBy>yu</cp:lastModifiedBy>
  <cp:revision>2</cp:revision>
  <cp:lastPrinted>2018-12-26T11:52:00Z</cp:lastPrinted>
  <dcterms:created xsi:type="dcterms:W3CDTF">2019-02-21T14:42:00Z</dcterms:created>
  <dcterms:modified xsi:type="dcterms:W3CDTF">2019-02-21T14:42:00Z</dcterms:modified>
</cp:coreProperties>
</file>