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077D5" w:rsidP="00494130">
      <w:pPr>
        <w:pStyle w:val="Heading1"/>
        <w:spacing w:before="170"/>
        <w:ind w:left="0"/>
      </w:pPr>
      <w:r w:rsidRPr="001077D5">
        <w:rPr>
          <w:color w:val="337AB7"/>
        </w:rPr>
        <w:t>Recovery of rare earth elements and yttrium from U.S. domestic coals and coal by-products</w:t>
      </w:r>
    </w:p>
    <w:p w:rsidR="001077D5" w:rsidRDefault="001077D5" w:rsidP="001077D5">
      <w:pPr>
        <w:pStyle w:val="BodyText"/>
        <w:tabs>
          <w:tab w:val="left" w:pos="6930"/>
        </w:tabs>
        <w:spacing w:before="73" w:line="198" w:lineRule="exact"/>
        <w:ind w:left="100" w:right="3670"/>
        <w:rPr>
          <w:rFonts w:ascii="Arial"/>
        </w:rPr>
      </w:pPr>
      <w:proofErr w:type="spellStart"/>
      <w:r w:rsidRPr="001077D5">
        <w:rPr>
          <w:rFonts w:ascii="Arial"/>
        </w:rPr>
        <w:t>Ronghong</w:t>
      </w:r>
      <w:proofErr w:type="spellEnd"/>
      <w:r w:rsidRPr="001077D5">
        <w:rPr>
          <w:rFonts w:ascii="Arial"/>
        </w:rPr>
        <w:t xml:space="preserve"> Lin</w:t>
      </w:r>
      <w:r>
        <w:rPr>
          <w:rFonts w:ascii="Arial"/>
        </w:rPr>
        <w:t xml:space="preserve">, PhD, </w:t>
      </w:r>
      <w:r w:rsidRPr="001077D5">
        <w:rPr>
          <w:rFonts w:ascii="Arial"/>
        </w:rPr>
        <w:t>National Energy Technology Laboratory</w:t>
      </w:r>
      <w:r>
        <w:rPr>
          <w:rFonts w:ascii="Arial"/>
        </w:rPr>
        <w:t>, USA</w:t>
      </w:r>
    </w:p>
    <w:p w:rsidR="001077D5" w:rsidRDefault="001077D5" w:rsidP="001077D5">
      <w:pPr>
        <w:pStyle w:val="BodyText"/>
        <w:tabs>
          <w:tab w:val="left" w:pos="6930"/>
        </w:tabs>
        <w:spacing w:before="73" w:line="198" w:lineRule="exact"/>
        <w:ind w:left="100" w:right="3670"/>
        <w:rPr>
          <w:rFonts w:ascii="Arial"/>
        </w:rPr>
      </w:pPr>
      <w:r w:rsidRPr="001077D5">
        <w:rPr>
          <w:rFonts w:ascii="Arial"/>
        </w:rPr>
        <w:t>Yee Soong</w:t>
      </w:r>
      <w:r>
        <w:rPr>
          <w:rFonts w:ascii="Arial"/>
        </w:rPr>
        <w:t xml:space="preserve">, PhD, </w:t>
      </w:r>
      <w:r w:rsidRPr="001077D5">
        <w:rPr>
          <w:rFonts w:ascii="Arial"/>
        </w:rPr>
        <w:t>National Energy Technology Laboratory</w:t>
      </w:r>
      <w:r>
        <w:rPr>
          <w:rFonts w:ascii="Arial"/>
        </w:rPr>
        <w:t>, USA</w:t>
      </w:r>
    </w:p>
    <w:p w:rsidR="001077D5" w:rsidRDefault="001077D5" w:rsidP="001077D5">
      <w:pPr>
        <w:pStyle w:val="BodyText"/>
        <w:tabs>
          <w:tab w:val="left" w:pos="6930"/>
        </w:tabs>
        <w:spacing w:before="73" w:line="198" w:lineRule="exact"/>
        <w:ind w:left="100" w:right="3670"/>
        <w:rPr>
          <w:rFonts w:ascii="Arial"/>
        </w:rPr>
      </w:pPr>
      <w:r w:rsidRPr="001077D5">
        <w:rPr>
          <w:rFonts w:ascii="Arial"/>
        </w:rPr>
        <w:t>Bret H. Howard</w:t>
      </w:r>
      <w:r>
        <w:rPr>
          <w:rFonts w:ascii="Arial"/>
        </w:rPr>
        <w:t xml:space="preserve">, PhD, </w:t>
      </w:r>
      <w:r w:rsidRPr="001077D5">
        <w:rPr>
          <w:rFonts w:ascii="Arial"/>
        </w:rPr>
        <w:t>National Energy Technology Laboratory</w:t>
      </w:r>
      <w:r>
        <w:rPr>
          <w:rFonts w:ascii="Arial"/>
        </w:rPr>
        <w:t>, USA</w:t>
      </w:r>
    </w:p>
    <w:p w:rsidR="001077D5" w:rsidRDefault="001077D5" w:rsidP="001077D5">
      <w:pPr>
        <w:pStyle w:val="BodyText"/>
        <w:tabs>
          <w:tab w:val="left" w:pos="6930"/>
        </w:tabs>
        <w:spacing w:before="73" w:line="198" w:lineRule="exact"/>
        <w:ind w:left="100" w:right="3670"/>
        <w:rPr>
          <w:rFonts w:ascii="Arial"/>
        </w:rPr>
      </w:pPr>
      <w:r w:rsidRPr="001077D5">
        <w:rPr>
          <w:rFonts w:ascii="Arial"/>
        </w:rPr>
        <w:t>Elliot A. Roth</w:t>
      </w:r>
      <w:r>
        <w:rPr>
          <w:rFonts w:ascii="Arial"/>
        </w:rPr>
        <w:t xml:space="preserve">, PhD, </w:t>
      </w:r>
      <w:r w:rsidRPr="001077D5">
        <w:rPr>
          <w:rFonts w:ascii="Arial"/>
        </w:rPr>
        <w:t>National Energy Technology Laboratory</w:t>
      </w:r>
      <w:r>
        <w:rPr>
          <w:rFonts w:ascii="Arial"/>
        </w:rPr>
        <w:t xml:space="preserve">, USA; </w:t>
      </w:r>
      <w:r w:rsidRPr="001077D5">
        <w:rPr>
          <w:rFonts w:ascii="Arial"/>
        </w:rPr>
        <w:t>AECOM</w:t>
      </w:r>
      <w:r>
        <w:rPr>
          <w:rFonts w:ascii="Arial"/>
        </w:rPr>
        <w:t>, USA</w:t>
      </w:r>
    </w:p>
    <w:p w:rsidR="00AE3E37" w:rsidRPr="001077D5" w:rsidRDefault="001077D5" w:rsidP="001077D5">
      <w:pPr>
        <w:pStyle w:val="BodyText"/>
        <w:tabs>
          <w:tab w:val="left" w:pos="6930"/>
        </w:tabs>
        <w:spacing w:before="73" w:line="198" w:lineRule="exact"/>
        <w:ind w:left="100" w:right="3670"/>
        <w:rPr>
          <w:rFonts w:ascii="Arial"/>
        </w:rPr>
      </w:pPr>
      <w:r w:rsidRPr="001077D5">
        <w:rPr>
          <w:rFonts w:ascii="Arial"/>
        </w:rPr>
        <w:t>Evan J. Granite</w:t>
      </w:r>
      <w:r>
        <w:rPr>
          <w:rFonts w:ascii="Arial"/>
        </w:rPr>
        <w:t xml:space="preserve">, PhD, </w:t>
      </w:r>
      <w:r w:rsidRPr="001077D5">
        <w:rPr>
          <w:rFonts w:ascii="Arial"/>
        </w:rPr>
        <w:t>National Energy Technology Laboratory</w:t>
      </w:r>
      <w:r>
        <w:rPr>
          <w:rFonts w:ascii="Arial"/>
        </w:rPr>
        <w:t>, USA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</w:p>
    <w:p w:rsidR="00DC46FC" w:rsidRDefault="00DC46FC">
      <w:pPr>
        <w:rPr>
          <w:rFonts w:ascii="Arial"/>
          <w:sz w:val="21"/>
        </w:rPr>
        <w:sectPr w:rsidR="00DC46FC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102C47" w:rsidRPr="00102C47" w:rsidRDefault="00102C47" w:rsidP="00102C47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Rare earth elements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>yttrium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(REY) 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>are of strategic importance because they find numerous applications in various sectors of the global economy such as clean energy production, health care, oil refining and electronics. As 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he U.S. is 100% dependent on REY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imports, these elements are critical to our national security, energy independence, environmental future, and economic growth. The development of technologies and processes that could econ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omically extract and recover REY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alternative domestic resources will help to maintain the nation’s economic growth and national security. To tackle these challenges, 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National Energy Technology Laboratory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>NETL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has created a collaborative R&amp;D program to develop tech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nologies for the recovery of REY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U.S. domestic coal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coal by-products. </w:t>
      </w:r>
    </w:p>
    <w:p w:rsidR="00AE3E37" w:rsidRDefault="00102C47" w:rsidP="00102C47">
      <w:pPr>
        <w:pStyle w:val="Heading3"/>
        <w:spacing w:before="74"/>
      </w:pP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this presentation, a brief introduction will first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be given on the discovery of REY, global REY production, REY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applicat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ions as well as current U.S. REY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demand. The opportunities and challenges associated with the research in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>itiative for the recovery of REY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U.S. domestic coal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coal by products will be discussed. 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>P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rogress on 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sampling, sample characterization, 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physical separations 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chemical treatment 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>of c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>oal and coal by-products for REY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enrichment </w:t>
      </w:r>
      <w:r w:rsidR="00E2532A"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>will be reported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E2532A"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2532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Our results indicate that </w:t>
      </w:r>
      <w:r w:rsidR="00E2532A" w:rsidRPr="00E2532A">
        <w:rPr>
          <w:rFonts w:ascii="Tw Cen MT" w:eastAsia="Tw Cen MT" w:hAnsi="Tw Cen MT" w:cs="Tw Cen MT"/>
          <w:b w:val="0"/>
          <w:bCs w:val="0"/>
          <w:sz w:val="18"/>
          <w:szCs w:val="18"/>
        </w:rPr>
        <w:t>U.S. domestic coal is a promising, alternative source for beneficial recovery of REY to meet the U.S. REY demand for economic growth.</w:t>
      </w:r>
      <w:r w:rsidRPr="00102C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FE043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 wp14:anchorId="24F7373D">
            <wp:extent cx="3384467" cy="1584086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716" cy="158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Default="00DC46FC" w:rsidP="00584F1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38" w:hanging="283"/>
        <w:rPr>
          <w:sz w:val="18"/>
        </w:rPr>
      </w:pPr>
      <w:r w:rsidRPr="00DC46FC">
        <w:rPr>
          <w:sz w:val="18"/>
        </w:rPr>
        <w:t>Lin</w:t>
      </w:r>
      <w:r w:rsidRPr="00DC46FC">
        <w:rPr>
          <w:sz w:val="18"/>
        </w:rPr>
        <w:t xml:space="preserve"> R, </w:t>
      </w:r>
      <w:r w:rsidRPr="00DC46FC">
        <w:rPr>
          <w:sz w:val="18"/>
        </w:rPr>
        <w:t>Howard</w:t>
      </w:r>
      <w:r w:rsidRPr="00DC46FC">
        <w:rPr>
          <w:sz w:val="18"/>
        </w:rPr>
        <w:t xml:space="preserve"> B, </w:t>
      </w:r>
      <w:r w:rsidRPr="00DC46FC">
        <w:rPr>
          <w:sz w:val="18"/>
        </w:rPr>
        <w:t>Roth</w:t>
      </w:r>
      <w:r w:rsidRPr="00DC46FC">
        <w:rPr>
          <w:sz w:val="18"/>
        </w:rPr>
        <w:t xml:space="preserve"> EA, </w:t>
      </w:r>
      <w:r w:rsidRPr="00DC46FC">
        <w:rPr>
          <w:sz w:val="18"/>
        </w:rPr>
        <w:t>Bank</w:t>
      </w:r>
      <w:r w:rsidRPr="00DC46FC">
        <w:rPr>
          <w:sz w:val="18"/>
        </w:rPr>
        <w:t xml:space="preserve"> T</w:t>
      </w:r>
      <w:r>
        <w:rPr>
          <w:sz w:val="18"/>
        </w:rPr>
        <w:t>L</w:t>
      </w:r>
      <w:r w:rsidRPr="00DC46FC">
        <w:rPr>
          <w:sz w:val="18"/>
        </w:rPr>
        <w:t xml:space="preserve">, </w:t>
      </w:r>
      <w:r w:rsidRPr="00DC46FC">
        <w:rPr>
          <w:sz w:val="18"/>
        </w:rPr>
        <w:t>Soong</w:t>
      </w:r>
      <w:r w:rsidRPr="00DC46FC">
        <w:rPr>
          <w:sz w:val="18"/>
        </w:rPr>
        <w:t xml:space="preserve"> Y and </w:t>
      </w:r>
      <w:r w:rsidRPr="00DC46FC">
        <w:rPr>
          <w:sz w:val="18"/>
        </w:rPr>
        <w:t>Granite</w:t>
      </w:r>
      <w:r w:rsidRPr="00DC46FC">
        <w:rPr>
          <w:sz w:val="18"/>
        </w:rPr>
        <w:t xml:space="preserve"> EJ (2017) Enrichment of Rare Earth Elements from Coal and Coal By-Product</w:t>
      </w:r>
      <w:r>
        <w:rPr>
          <w:sz w:val="18"/>
        </w:rPr>
        <w:t>s by Physical Separations, Fuel 200:</w:t>
      </w:r>
      <w:r w:rsidRPr="00DC46FC">
        <w:rPr>
          <w:sz w:val="18"/>
        </w:rPr>
        <w:t xml:space="preserve"> 506-520</w:t>
      </w:r>
      <w:r>
        <w:rPr>
          <w:sz w:val="18"/>
        </w:rPr>
        <w:t>.</w:t>
      </w:r>
    </w:p>
    <w:p w:rsidR="00DC46FC" w:rsidRDefault="00DC46FC" w:rsidP="00584F1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38"/>
        <w:rPr>
          <w:sz w:val="18"/>
        </w:rPr>
      </w:pPr>
      <w:r>
        <w:rPr>
          <w:sz w:val="18"/>
        </w:rPr>
        <w:t>Lin</w:t>
      </w:r>
      <w:r w:rsidRPr="00DC46FC">
        <w:rPr>
          <w:sz w:val="18"/>
        </w:rPr>
        <w:t xml:space="preserve"> </w:t>
      </w:r>
      <w:r>
        <w:rPr>
          <w:sz w:val="18"/>
        </w:rPr>
        <w:t>R</w:t>
      </w:r>
      <w:r w:rsidRPr="00DC46FC">
        <w:rPr>
          <w:sz w:val="18"/>
        </w:rPr>
        <w:t xml:space="preserve">, Bank </w:t>
      </w:r>
      <w:r>
        <w:rPr>
          <w:sz w:val="18"/>
        </w:rPr>
        <w:t>TL</w:t>
      </w:r>
      <w:r w:rsidRPr="00DC46FC">
        <w:rPr>
          <w:sz w:val="18"/>
        </w:rPr>
        <w:t xml:space="preserve">, Roth </w:t>
      </w:r>
      <w:r>
        <w:rPr>
          <w:sz w:val="18"/>
        </w:rPr>
        <w:t>EA</w:t>
      </w:r>
      <w:r w:rsidRPr="00DC46FC">
        <w:rPr>
          <w:sz w:val="18"/>
        </w:rPr>
        <w:t xml:space="preserve">, Granite </w:t>
      </w:r>
      <w:r>
        <w:rPr>
          <w:sz w:val="18"/>
        </w:rPr>
        <w:t>EJ</w:t>
      </w:r>
      <w:r w:rsidRPr="00DC46FC">
        <w:rPr>
          <w:sz w:val="18"/>
        </w:rPr>
        <w:t xml:space="preserve"> </w:t>
      </w:r>
      <w:r w:rsidRPr="00DC46FC">
        <w:rPr>
          <w:sz w:val="18"/>
        </w:rPr>
        <w:t xml:space="preserve">and Soong </w:t>
      </w:r>
      <w:r>
        <w:rPr>
          <w:sz w:val="18"/>
        </w:rPr>
        <w:t>Y (2017)</w:t>
      </w:r>
      <w:r w:rsidRPr="00DC46FC">
        <w:rPr>
          <w:sz w:val="18"/>
        </w:rPr>
        <w:t xml:space="preserve"> Organic and Inorganic Associations of Rare Earth Elements in Central Appalachian Coal, Intern</w:t>
      </w:r>
      <w:r>
        <w:rPr>
          <w:sz w:val="18"/>
        </w:rPr>
        <w:t>ational Journal of Coal Geology 179: 295-301</w:t>
      </w:r>
      <w:r w:rsidRPr="00DC46FC">
        <w:rPr>
          <w:sz w:val="18"/>
        </w:rPr>
        <w:t>.</w:t>
      </w:r>
    </w:p>
    <w:p w:rsidR="00DC46FC" w:rsidRDefault="00DC46FC" w:rsidP="00584F1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38"/>
        <w:rPr>
          <w:sz w:val="18"/>
        </w:rPr>
      </w:pPr>
      <w:r>
        <w:rPr>
          <w:sz w:val="18"/>
        </w:rPr>
        <w:t>Lin</w:t>
      </w:r>
      <w:r w:rsidRPr="00DC46FC">
        <w:rPr>
          <w:sz w:val="18"/>
        </w:rPr>
        <w:t xml:space="preserve"> </w:t>
      </w:r>
      <w:r>
        <w:rPr>
          <w:sz w:val="18"/>
        </w:rPr>
        <w:t>R.</w:t>
      </w:r>
      <w:r w:rsidRPr="00DC46FC">
        <w:rPr>
          <w:sz w:val="18"/>
        </w:rPr>
        <w:t xml:space="preserve">, Soong </w:t>
      </w:r>
      <w:r>
        <w:rPr>
          <w:sz w:val="18"/>
        </w:rPr>
        <w:t>Y</w:t>
      </w:r>
      <w:r w:rsidRPr="00DC46FC">
        <w:rPr>
          <w:sz w:val="18"/>
        </w:rPr>
        <w:t xml:space="preserve"> </w:t>
      </w:r>
      <w:r w:rsidRPr="00DC46FC">
        <w:rPr>
          <w:sz w:val="18"/>
        </w:rPr>
        <w:t xml:space="preserve">and Granite </w:t>
      </w:r>
      <w:r>
        <w:rPr>
          <w:sz w:val="18"/>
        </w:rPr>
        <w:t>EJ (2018)</w:t>
      </w:r>
      <w:r w:rsidRPr="00DC46FC">
        <w:rPr>
          <w:sz w:val="18"/>
        </w:rPr>
        <w:t xml:space="preserve"> Evaluation of Trace Elements in U.S. Coals Using the USGS COALQUAL Database Version 3.0. Part I: Rare Earth Elements and Yttrium (REY), Internation</w:t>
      </w:r>
      <w:r>
        <w:rPr>
          <w:sz w:val="18"/>
        </w:rPr>
        <w:t xml:space="preserve">al Journal of Coal Geology, </w:t>
      </w:r>
      <w:proofErr w:type="gramStart"/>
      <w:r>
        <w:rPr>
          <w:sz w:val="18"/>
        </w:rPr>
        <w:t>In</w:t>
      </w:r>
      <w:proofErr w:type="gramEnd"/>
      <w:r>
        <w:rPr>
          <w:sz w:val="18"/>
        </w:rPr>
        <w:t xml:space="preserve"> press</w:t>
      </w:r>
      <w:r w:rsidRPr="00DC46FC">
        <w:rPr>
          <w:sz w:val="18"/>
        </w:rPr>
        <w:t xml:space="preserve">.   </w:t>
      </w:r>
    </w:p>
    <w:p w:rsidR="00DC46FC" w:rsidRPr="00DC46FC" w:rsidRDefault="00DC46FC" w:rsidP="00584F1E">
      <w:pPr>
        <w:pStyle w:val="ListParagraph"/>
        <w:numPr>
          <w:ilvl w:val="0"/>
          <w:numId w:val="3"/>
        </w:numPr>
        <w:spacing w:before="85" w:line="216" w:lineRule="exact"/>
        <w:ind w:left="389"/>
        <w:rPr>
          <w:sz w:val="18"/>
        </w:rPr>
      </w:pPr>
      <w:r w:rsidRPr="00DC46FC">
        <w:rPr>
          <w:sz w:val="18"/>
        </w:rPr>
        <w:t>Lin R., Soong Y and Granite EJ (2018) Evaluation of Trace Elements in U.S. Coals Using the USGS COALQUAL Database Version 3.0. Part II: Non-REY Critical Elements</w:t>
      </w:r>
      <w:r>
        <w:rPr>
          <w:sz w:val="18"/>
        </w:rPr>
        <w:t>,</w:t>
      </w:r>
      <w:r w:rsidRPr="00DC46FC">
        <w:rPr>
          <w:sz w:val="18"/>
        </w:rPr>
        <w:t xml:space="preserve"> International Journal of Coal Geology, </w:t>
      </w:r>
      <w:proofErr w:type="gramStart"/>
      <w:r w:rsidRPr="00DC46FC">
        <w:rPr>
          <w:sz w:val="18"/>
        </w:rPr>
        <w:t>In</w:t>
      </w:r>
      <w:proofErr w:type="gramEnd"/>
      <w:r w:rsidRPr="00DC46FC">
        <w:rPr>
          <w:sz w:val="18"/>
        </w:rPr>
        <w:t xml:space="preserve"> press.   </w:t>
      </w:r>
    </w:p>
    <w:p w:rsidR="00DC46FC" w:rsidRPr="00DC46FC" w:rsidRDefault="00DA7F06" w:rsidP="00584F1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38"/>
        <w:rPr>
          <w:sz w:val="18"/>
        </w:rPr>
      </w:pPr>
      <w:r w:rsidRPr="00DA7F06">
        <w:rPr>
          <w:sz w:val="18"/>
        </w:rPr>
        <w:t xml:space="preserve">Roth </w:t>
      </w:r>
      <w:r>
        <w:rPr>
          <w:sz w:val="18"/>
        </w:rPr>
        <w:t>E</w:t>
      </w:r>
      <w:r w:rsidRPr="00DA7F06">
        <w:rPr>
          <w:sz w:val="18"/>
        </w:rPr>
        <w:t xml:space="preserve">, </w:t>
      </w:r>
      <w:proofErr w:type="spellStart"/>
      <w:r w:rsidRPr="00DA7F06">
        <w:rPr>
          <w:sz w:val="18"/>
        </w:rPr>
        <w:t>Macala</w:t>
      </w:r>
      <w:proofErr w:type="spellEnd"/>
      <w:r w:rsidRPr="00DA7F06">
        <w:rPr>
          <w:sz w:val="18"/>
        </w:rPr>
        <w:t xml:space="preserve"> </w:t>
      </w:r>
      <w:r>
        <w:rPr>
          <w:sz w:val="18"/>
        </w:rPr>
        <w:t>M</w:t>
      </w:r>
      <w:r w:rsidRPr="00DA7F06">
        <w:rPr>
          <w:sz w:val="18"/>
        </w:rPr>
        <w:t xml:space="preserve">, Lin </w:t>
      </w:r>
      <w:r>
        <w:rPr>
          <w:sz w:val="18"/>
        </w:rPr>
        <w:t>R</w:t>
      </w:r>
      <w:r w:rsidRPr="00DA7F06">
        <w:rPr>
          <w:sz w:val="18"/>
        </w:rPr>
        <w:t xml:space="preserve">, Bank </w:t>
      </w:r>
      <w:r>
        <w:rPr>
          <w:sz w:val="18"/>
        </w:rPr>
        <w:t>T</w:t>
      </w:r>
      <w:r w:rsidRPr="00DA7F06">
        <w:rPr>
          <w:sz w:val="18"/>
        </w:rPr>
        <w:t xml:space="preserve">, Thompson </w:t>
      </w:r>
      <w:r>
        <w:rPr>
          <w:sz w:val="18"/>
        </w:rPr>
        <w:t>R</w:t>
      </w:r>
      <w:r w:rsidRPr="00DA7F06">
        <w:rPr>
          <w:sz w:val="18"/>
        </w:rPr>
        <w:t xml:space="preserve">, Howard </w:t>
      </w:r>
      <w:r>
        <w:rPr>
          <w:sz w:val="18"/>
        </w:rPr>
        <w:t>B</w:t>
      </w:r>
      <w:r w:rsidRPr="00DA7F06">
        <w:rPr>
          <w:sz w:val="18"/>
        </w:rPr>
        <w:t xml:space="preserve">, Soong </w:t>
      </w:r>
      <w:r>
        <w:rPr>
          <w:sz w:val="18"/>
        </w:rPr>
        <w:t xml:space="preserve">Y </w:t>
      </w:r>
      <w:r w:rsidRPr="00DA7F06">
        <w:rPr>
          <w:sz w:val="18"/>
        </w:rPr>
        <w:t xml:space="preserve">and Granite </w:t>
      </w:r>
      <w:r>
        <w:rPr>
          <w:sz w:val="18"/>
        </w:rPr>
        <w:t>E (2017)</w:t>
      </w:r>
      <w:r w:rsidRPr="00DA7F06">
        <w:rPr>
          <w:sz w:val="18"/>
        </w:rPr>
        <w:t xml:space="preserve"> Distributions and Extraction of Rare Earth Elements from Coal and Coal By-Products, 2017 World of Coal Ash (WOCA) Conference, Lexington, Kentucky, May 9-11, 2017. 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674EE">
        <w:rPr>
          <w:noProof/>
          <w:lang w:eastAsia="zh-CN"/>
        </w:rPr>
        <w:drawing>
          <wp:inline distT="0" distB="0" distL="0" distR="0" wp14:anchorId="61839EFD" wp14:editId="4C4AFB6D">
            <wp:extent cx="622300" cy="622300"/>
            <wp:effectExtent l="0" t="0" r="6350" b="6350"/>
            <wp:docPr id="3" name="Picture 3" descr="Image result for ronghong 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ronghong li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</w:t>
      </w:r>
      <w:bookmarkStart w:id="0" w:name="_GoBack"/>
      <w:bookmarkEnd w:id="0"/>
      <w:r w:rsidR="00A9710C">
        <w:rPr>
          <w:rFonts w:ascii="Arial"/>
          <w:color w:val="BF5A14"/>
        </w:rPr>
        <w:t>y</w:t>
      </w:r>
      <w:r w:rsidR="005E4BE2">
        <w:rPr>
          <w:rFonts w:ascii="Arial"/>
          <w:color w:val="BF5A14"/>
        </w:rPr>
        <w:t xml:space="preserve"> </w:t>
      </w:r>
    </w:p>
    <w:p w:rsidR="00AE3E37" w:rsidRDefault="004674E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 w:rsidR="00C1409F">
        <w:rPr>
          <w:rFonts w:ascii="Arial"/>
          <w:sz w:val="14"/>
        </w:rPr>
        <w:t>Ronghong</w:t>
      </w:r>
      <w:proofErr w:type="spellEnd"/>
      <w:r w:rsidR="00C1409F">
        <w:rPr>
          <w:rFonts w:ascii="Arial"/>
          <w:sz w:val="14"/>
        </w:rPr>
        <w:t xml:space="preserve"> Lin is currently an ORISE postdoctoral research associate at U.S. D</w:t>
      </w:r>
      <w:r w:rsidR="00474BC0">
        <w:rPr>
          <w:rFonts w:ascii="Arial"/>
          <w:sz w:val="14"/>
        </w:rPr>
        <w:t xml:space="preserve">epartment of </w:t>
      </w:r>
      <w:r w:rsidR="00C1409F">
        <w:rPr>
          <w:rFonts w:ascii="Arial"/>
          <w:sz w:val="14"/>
        </w:rPr>
        <w:t>E</w:t>
      </w:r>
      <w:r w:rsidR="00474BC0">
        <w:rPr>
          <w:rFonts w:ascii="Arial"/>
          <w:sz w:val="14"/>
        </w:rPr>
        <w:t>nergy</w:t>
      </w:r>
      <w:r w:rsidR="00C1409F">
        <w:rPr>
          <w:rFonts w:ascii="Arial"/>
          <w:sz w:val="14"/>
        </w:rPr>
        <w:t>’</w:t>
      </w:r>
      <w:r w:rsidR="00C1409F">
        <w:rPr>
          <w:rFonts w:ascii="Arial"/>
          <w:sz w:val="14"/>
        </w:rPr>
        <w:t>s National Energy Technology Laboratory</w:t>
      </w:r>
      <w:r w:rsidR="00E7724A">
        <w:rPr>
          <w:rFonts w:ascii="Arial"/>
          <w:sz w:val="14"/>
        </w:rPr>
        <w:t xml:space="preserve"> (NETL)</w:t>
      </w:r>
      <w:r w:rsidR="00C1409F">
        <w:rPr>
          <w:rFonts w:ascii="Arial"/>
          <w:sz w:val="14"/>
        </w:rPr>
        <w:t xml:space="preserve"> in Pittsburgh, PA. </w:t>
      </w:r>
      <w:r w:rsidR="00E7724A">
        <w:rPr>
          <w:rFonts w:ascii="Arial"/>
          <w:sz w:val="14"/>
        </w:rPr>
        <w:t>He obtained his PhD degree in Chemical Engineering from Syracuse University, Syracuse, New York in 2011. Prior to joining NETL</w:t>
      </w:r>
      <w:r w:rsidR="00584F1E">
        <w:rPr>
          <w:rFonts w:ascii="Arial"/>
          <w:sz w:val="14"/>
        </w:rPr>
        <w:t>, he was a postdoctoral research associate at Syracuse University</w:t>
      </w:r>
      <w:r w:rsidR="00474BC0">
        <w:rPr>
          <w:rFonts w:ascii="Arial"/>
          <w:sz w:val="14"/>
        </w:rPr>
        <w:t>. His research interests include</w:t>
      </w:r>
      <w:r w:rsidR="00584F1E">
        <w:rPr>
          <w:rFonts w:ascii="Arial"/>
          <w:sz w:val="14"/>
        </w:rPr>
        <w:t xml:space="preserve"> fuels and renewable energy</w:t>
      </w:r>
      <w:r w:rsidR="00474BC0">
        <w:rPr>
          <w:rFonts w:ascii="Arial"/>
          <w:sz w:val="14"/>
        </w:rPr>
        <w:t>, adsorption, supercritical fluid technology</w:t>
      </w:r>
      <w:r w:rsidR="00895003">
        <w:rPr>
          <w:rFonts w:ascii="Arial"/>
          <w:sz w:val="14"/>
        </w:rPr>
        <w:t>, and rare earth elements</w:t>
      </w:r>
      <w:r w:rsidR="00584F1E">
        <w:rPr>
          <w:rFonts w:ascii="Arial"/>
          <w:sz w:val="14"/>
        </w:rPr>
        <w:t xml:space="preserve">. He is currently working on recovery of rare earth elements, yttrium, and other valuable elements from coal and coal </w:t>
      </w:r>
      <w:r w:rsidR="00895003">
        <w:rPr>
          <w:rFonts w:ascii="Arial"/>
          <w:sz w:val="14"/>
        </w:rPr>
        <w:t>by-</w:t>
      </w:r>
      <w:r w:rsidR="00584F1E">
        <w:rPr>
          <w:rFonts w:ascii="Arial"/>
          <w:sz w:val="14"/>
        </w:rPr>
        <w:t>products.</w:t>
      </w:r>
    </w:p>
    <w:p w:rsidR="00C1409F" w:rsidRDefault="00C1409F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102C47" w:rsidRPr="00D61AF4">
          <w:rPr>
            <w:rStyle w:val="Hyperlink"/>
            <w:rFonts w:ascii="Arial"/>
            <w:sz w:val="14"/>
          </w:rPr>
          <w:t>ronghong.lin@netl.doe.gov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A826DF" w:rsidRDefault="00A9710C" w:rsidP="00A826DF">
      <w:pPr>
        <w:spacing w:before="39"/>
        <w:ind w:left="100"/>
        <w:rPr>
          <w:rFonts w:ascii="Minion Pro"/>
          <w:b/>
          <w:sz w:val="20"/>
        </w:rPr>
        <w:sectPr w:rsidR="00AE3E37" w:rsidRPr="00A826D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0AF" w:rsidRDefault="003900AF">
      <w:r>
        <w:separator/>
      </w:r>
    </w:p>
  </w:endnote>
  <w:endnote w:type="continuationSeparator" w:id="0">
    <w:p w:rsidR="003900AF" w:rsidRDefault="0039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287FF85" wp14:editId="56625AB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6402B87" wp14:editId="36D2A13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97FF6FA" wp14:editId="4D32A48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0AF" w:rsidRDefault="003900AF">
      <w:r>
        <w:separator/>
      </w:r>
    </w:p>
  </w:footnote>
  <w:footnote w:type="continuationSeparator" w:id="0">
    <w:p w:rsidR="003900AF" w:rsidRDefault="00390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2D96D04" wp14:editId="6A37E52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D5FEE6D" wp14:editId="644ABED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7CE6"/>
    <w:rsid w:val="000E2911"/>
    <w:rsid w:val="00102C47"/>
    <w:rsid w:val="001077D5"/>
    <w:rsid w:val="001263DF"/>
    <w:rsid w:val="002455EC"/>
    <w:rsid w:val="00292ED9"/>
    <w:rsid w:val="003900AF"/>
    <w:rsid w:val="00404E5B"/>
    <w:rsid w:val="00414F7B"/>
    <w:rsid w:val="004355DC"/>
    <w:rsid w:val="004674EE"/>
    <w:rsid w:val="004749B4"/>
    <w:rsid w:val="00474BC0"/>
    <w:rsid w:val="00494130"/>
    <w:rsid w:val="004F3523"/>
    <w:rsid w:val="00584F1E"/>
    <w:rsid w:val="005973B9"/>
    <w:rsid w:val="005B3A56"/>
    <w:rsid w:val="005E4BE2"/>
    <w:rsid w:val="006060CE"/>
    <w:rsid w:val="0063497F"/>
    <w:rsid w:val="006835AF"/>
    <w:rsid w:val="00873DF0"/>
    <w:rsid w:val="008756E6"/>
    <w:rsid w:val="00895003"/>
    <w:rsid w:val="008A08B6"/>
    <w:rsid w:val="009B2D44"/>
    <w:rsid w:val="00A07E82"/>
    <w:rsid w:val="00A826DF"/>
    <w:rsid w:val="00A9710C"/>
    <w:rsid w:val="00AE3E37"/>
    <w:rsid w:val="00B21A57"/>
    <w:rsid w:val="00C1409F"/>
    <w:rsid w:val="00C33602"/>
    <w:rsid w:val="00CD6F55"/>
    <w:rsid w:val="00D83496"/>
    <w:rsid w:val="00DA7F06"/>
    <w:rsid w:val="00DC46FC"/>
    <w:rsid w:val="00DE3104"/>
    <w:rsid w:val="00E2532A"/>
    <w:rsid w:val="00E26B10"/>
    <w:rsid w:val="00E7724A"/>
    <w:rsid w:val="00F72EEA"/>
    <w:rsid w:val="00F84CAE"/>
    <w:rsid w:val="00FC55FC"/>
    <w:rsid w:val="00FE0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onghong.lin@netl.doe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Ronghong Lin</cp:lastModifiedBy>
  <cp:revision>12</cp:revision>
  <dcterms:created xsi:type="dcterms:W3CDTF">2018-04-06T20:08:00Z</dcterms:created>
  <dcterms:modified xsi:type="dcterms:W3CDTF">2018-04-06T20:44:00Z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