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381" w:rsidRPr="00936381" w:rsidRDefault="00111FBA" w:rsidP="00936381">
      <w:pPr>
        <w:pStyle w:val="Heading1"/>
        <w:shd w:val="clear" w:color="auto" w:fill="FFFFFF"/>
        <w:spacing w:before="300"/>
        <w:rPr>
          <w:rFonts w:ascii="Trebuchet MS" w:eastAsia="Times New Roman" w:hAnsi="Trebuchet MS" w:cs="Times New Roman"/>
          <w:color w:val="000000"/>
          <w:kern w:val="36"/>
        </w:rPr>
      </w:pPr>
      <w:r w:rsidRPr="006D6251">
        <w:t xml:space="preserve">               </w:t>
      </w:r>
      <w:r w:rsidRPr="00936381">
        <w:t xml:space="preserve"> </w:t>
      </w:r>
      <w:r w:rsidR="00936381">
        <w:t xml:space="preserve">    </w:t>
      </w:r>
      <w:r w:rsidRPr="00936381">
        <w:t xml:space="preserve">  </w:t>
      </w:r>
      <w:r w:rsidR="00936381" w:rsidRPr="00936381">
        <w:rPr>
          <w:rFonts w:ascii="Trebuchet MS" w:eastAsia="Times New Roman" w:hAnsi="Trebuchet MS" w:cs="Times New Roman"/>
          <w:color w:val="000000"/>
          <w:kern w:val="36"/>
        </w:rPr>
        <w:t>The Impact of Alcohol on Thyroid Function</w:t>
      </w:r>
    </w:p>
    <w:p w:rsidR="00936381" w:rsidRDefault="00111FBA" w:rsidP="00111FBA">
      <w:pPr>
        <w:rPr>
          <w:b/>
          <w:bCs/>
          <w:sz w:val="28"/>
          <w:szCs w:val="28"/>
        </w:rPr>
      </w:pPr>
      <w:r w:rsidRPr="006D6251">
        <w:rPr>
          <w:b/>
          <w:bCs/>
          <w:sz w:val="28"/>
          <w:szCs w:val="28"/>
        </w:rPr>
        <w:t xml:space="preserve">     </w:t>
      </w:r>
    </w:p>
    <w:p w:rsidR="00111FBA" w:rsidRPr="006D6251" w:rsidRDefault="00111FBA" w:rsidP="00111FBA">
      <w:pPr>
        <w:rPr>
          <w:b/>
          <w:bCs/>
          <w:sz w:val="28"/>
          <w:szCs w:val="28"/>
        </w:rPr>
      </w:pPr>
      <w:r w:rsidRPr="006D6251">
        <w:rPr>
          <w:b/>
          <w:bCs/>
          <w:sz w:val="28"/>
          <w:szCs w:val="28"/>
        </w:rPr>
        <w:t xml:space="preserve">      </w:t>
      </w:r>
      <w:r w:rsidR="00C23921">
        <w:rPr>
          <w:b/>
          <w:bCs/>
          <w:sz w:val="28"/>
          <w:szCs w:val="28"/>
        </w:rPr>
        <w:t xml:space="preserve">          </w:t>
      </w:r>
      <w:r w:rsidR="00936381">
        <w:rPr>
          <w:b/>
          <w:bCs/>
          <w:sz w:val="28"/>
          <w:szCs w:val="28"/>
        </w:rPr>
        <w:t xml:space="preserve">                   </w:t>
      </w:r>
      <w:r w:rsidRPr="006D6251">
        <w:rPr>
          <w:b/>
          <w:bCs/>
          <w:sz w:val="28"/>
          <w:szCs w:val="28"/>
        </w:rPr>
        <w:t xml:space="preserve"> </w:t>
      </w:r>
      <w:proofErr w:type="spellStart"/>
      <w:r w:rsidRPr="006D6251">
        <w:rPr>
          <w:b/>
          <w:bCs/>
          <w:sz w:val="28"/>
          <w:szCs w:val="28"/>
        </w:rPr>
        <w:t>Emilija</w:t>
      </w:r>
      <w:proofErr w:type="spellEnd"/>
      <w:r w:rsidRPr="006D6251">
        <w:rPr>
          <w:b/>
          <w:bCs/>
          <w:sz w:val="28"/>
          <w:szCs w:val="28"/>
        </w:rPr>
        <w:t xml:space="preserve"> NENEZIĆ</w:t>
      </w:r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Milica</w:t>
      </w:r>
      <w:proofErr w:type="spellEnd"/>
      <w:r>
        <w:rPr>
          <w:b/>
          <w:bCs/>
          <w:sz w:val="28"/>
          <w:szCs w:val="28"/>
        </w:rPr>
        <w:t xml:space="preserve"> NENEZIĆ</w:t>
      </w:r>
    </w:p>
    <w:p w:rsidR="00111FBA" w:rsidRPr="006D6251" w:rsidRDefault="00111FBA" w:rsidP="00111FBA">
      <w:pPr>
        <w:rPr>
          <w:i/>
          <w:iCs/>
          <w:sz w:val="28"/>
          <w:szCs w:val="28"/>
        </w:rPr>
      </w:pPr>
      <w:r w:rsidRPr="006D62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6D6251">
        <w:rPr>
          <w:i/>
          <w:iCs/>
          <w:sz w:val="28"/>
          <w:szCs w:val="28"/>
        </w:rPr>
        <w:t xml:space="preserve"> Department of Biology, Faculty of Sciences, University of Montenegro,</w:t>
      </w:r>
    </w:p>
    <w:p w:rsidR="00111FBA" w:rsidRDefault="00111FBA" w:rsidP="00111FBA">
      <w:pPr>
        <w:rPr>
          <w:i/>
          <w:iCs/>
          <w:sz w:val="28"/>
          <w:szCs w:val="28"/>
        </w:rPr>
      </w:pPr>
      <w:r w:rsidRPr="006D6251">
        <w:rPr>
          <w:i/>
          <w:iCs/>
          <w:sz w:val="28"/>
          <w:szCs w:val="28"/>
        </w:rPr>
        <w:t xml:space="preserve">                                     </w:t>
      </w:r>
      <w:r>
        <w:rPr>
          <w:i/>
          <w:iCs/>
          <w:sz w:val="28"/>
          <w:szCs w:val="28"/>
        </w:rPr>
        <w:t xml:space="preserve">      </w:t>
      </w:r>
      <w:r w:rsidRPr="006D6251">
        <w:rPr>
          <w:i/>
          <w:iCs/>
          <w:sz w:val="28"/>
          <w:szCs w:val="28"/>
        </w:rPr>
        <w:t xml:space="preserve">  Podgorica, Montenegro</w:t>
      </w:r>
    </w:p>
    <w:p w:rsidR="00111FBA" w:rsidRDefault="00111FBA" w:rsidP="00111FBA">
      <w:pPr>
        <w:rPr>
          <w:i/>
          <w:iCs/>
          <w:sz w:val="28"/>
          <w:szCs w:val="28"/>
        </w:rPr>
      </w:pPr>
    </w:p>
    <w:p w:rsidR="00C23921" w:rsidRDefault="00111FBA" w:rsidP="00111FB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A B S T R A C T</w:t>
      </w:r>
      <w:r w:rsidRPr="00B80569">
        <w:rPr>
          <w:b/>
          <w:bCs/>
          <w:sz w:val="28"/>
          <w:szCs w:val="28"/>
        </w:rPr>
        <w:t xml:space="preserve">    </w:t>
      </w:r>
    </w:p>
    <w:p w:rsidR="00111FBA" w:rsidRPr="000D719F" w:rsidRDefault="000D719F" w:rsidP="00111FBA">
      <w:pPr>
        <w:jc w:val="both"/>
        <w:rPr>
          <w:b/>
          <w:bCs/>
          <w:sz w:val="24"/>
          <w:szCs w:val="24"/>
        </w:rPr>
      </w:pPr>
      <w:r w:rsidRPr="000D719F">
        <w:rPr>
          <w:b/>
          <w:bCs/>
          <w:sz w:val="24"/>
          <w:szCs w:val="24"/>
        </w:rPr>
        <w:t xml:space="preserve">      </w:t>
      </w:r>
      <w:r w:rsidR="00C23921" w:rsidRPr="000D71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In this study we have experimental the model of alcoholism. Female and  male rats </w:t>
      </w:r>
      <w:proofErr w:type="spell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Wistar</w:t>
      </w:r>
      <w:proofErr w:type="spell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 albino were given 15%  ethanol as only drinking solution daily one month before and during pregnancy and also during lactation. Control rats (n=12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)  received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 tap water. The 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interaction  of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alcohol with thyroid gland has not been well defined  yet. It was generally accepted 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that  long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>-term  administration  of  ethanol has influence on thyroid hormone level .</w:t>
      </w:r>
    </w:p>
    <w:p w:rsidR="00936381" w:rsidRPr="000D719F" w:rsidRDefault="00936381" w:rsidP="00111FB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719F">
        <w:rPr>
          <w:rFonts w:ascii="Times New Roman" w:hAnsi="Times New Roman" w:cs="Times New Roman"/>
          <w:bCs/>
          <w:sz w:val="24"/>
          <w:szCs w:val="24"/>
        </w:rPr>
        <w:t xml:space="preserve">  A group of anomalies occurring with baby, whose mothers have consumed alcohol during the pregnancy, are given a common name fetal alcohol syndrome (FAS).</w:t>
      </w:r>
    </w:p>
    <w:p w:rsidR="00936381" w:rsidRPr="000D719F" w:rsidRDefault="00936381" w:rsidP="00111FB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719F">
        <w:rPr>
          <w:rFonts w:ascii="Times New Roman" w:hAnsi="Times New Roman" w:cs="Times New Roman"/>
          <w:bCs/>
          <w:sz w:val="24"/>
          <w:szCs w:val="24"/>
        </w:rPr>
        <w:t xml:space="preserve">    Since the normal development and maturing </w:t>
      </w:r>
      <w:proofErr w:type="gramStart"/>
      <w:r w:rsidRPr="000D719F">
        <w:rPr>
          <w:rFonts w:ascii="Times New Roman" w:hAnsi="Times New Roman" w:cs="Times New Roman"/>
          <w:bCs/>
          <w:sz w:val="24"/>
          <w:szCs w:val="24"/>
        </w:rPr>
        <w:t>of  the</w:t>
      </w:r>
      <w:proofErr w:type="gramEnd"/>
      <w:r w:rsidRPr="000D719F">
        <w:rPr>
          <w:rFonts w:ascii="Times New Roman" w:hAnsi="Times New Roman" w:cs="Times New Roman"/>
          <w:bCs/>
          <w:sz w:val="24"/>
          <w:szCs w:val="24"/>
        </w:rPr>
        <w:t xml:space="preserve"> nervous system requires  presence of  thyroid  hormones, and  that their deficiency during  the critical  periods in development may drive to permanent neurological damages and behavioral </w:t>
      </w:r>
      <w:proofErr w:type="spellStart"/>
      <w:r w:rsidRPr="000D719F">
        <w:rPr>
          <w:rFonts w:ascii="Times New Roman" w:hAnsi="Times New Roman" w:cs="Times New Roman"/>
          <w:bCs/>
          <w:sz w:val="24"/>
          <w:szCs w:val="24"/>
        </w:rPr>
        <w:t>amages</w:t>
      </w:r>
      <w:proofErr w:type="spellEnd"/>
      <w:r w:rsidRPr="000D719F">
        <w:rPr>
          <w:rFonts w:ascii="Times New Roman" w:hAnsi="Times New Roman" w:cs="Times New Roman"/>
          <w:bCs/>
          <w:sz w:val="24"/>
          <w:szCs w:val="24"/>
        </w:rPr>
        <w:t xml:space="preserve">, it may be assumed  that the changes on some of the levels of  </w:t>
      </w:r>
      <w:proofErr w:type="spellStart"/>
      <w:r w:rsidRPr="000D719F">
        <w:rPr>
          <w:rFonts w:ascii="Times New Roman" w:hAnsi="Times New Roman" w:cs="Times New Roman"/>
          <w:bCs/>
          <w:sz w:val="24"/>
          <w:szCs w:val="24"/>
        </w:rPr>
        <w:t>hypothalamo</w:t>
      </w:r>
      <w:proofErr w:type="spellEnd"/>
      <w:r w:rsidRPr="000D719F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0D719F">
        <w:rPr>
          <w:rFonts w:ascii="Times New Roman" w:hAnsi="Times New Roman" w:cs="Times New Roman"/>
          <w:bCs/>
          <w:sz w:val="24"/>
          <w:szCs w:val="24"/>
        </w:rPr>
        <w:t>hypophyse</w:t>
      </w:r>
      <w:proofErr w:type="spellEnd"/>
      <w:r w:rsidRPr="000D719F">
        <w:rPr>
          <w:rFonts w:ascii="Times New Roman" w:hAnsi="Times New Roman" w:cs="Times New Roman"/>
          <w:bCs/>
          <w:sz w:val="24"/>
          <w:szCs w:val="24"/>
        </w:rPr>
        <w:t>-thyroid axis of both mother and fetus could be, at least partially, responsible for the development of the anomalies recorded in FAS.</w:t>
      </w:r>
    </w:p>
    <w:p w:rsidR="00111FBA" w:rsidRPr="000D719F" w:rsidRDefault="00111FBA" w:rsidP="00111FB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719F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gramStart"/>
      <w:r w:rsidRPr="000D719F">
        <w:rPr>
          <w:rFonts w:ascii="Times New Roman" w:hAnsi="Times New Roman" w:cs="Times New Roman"/>
          <w:bCs/>
          <w:sz w:val="24"/>
          <w:szCs w:val="24"/>
        </w:rPr>
        <w:t>Its secretion hormones is</w:t>
      </w:r>
      <w:proofErr w:type="gramEnd"/>
      <w:r w:rsidRPr="000D719F">
        <w:rPr>
          <w:rFonts w:ascii="Times New Roman" w:hAnsi="Times New Roman" w:cs="Times New Roman"/>
          <w:bCs/>
          <w:sz w:val="24"/>
          <w:szCs w:val="24"/>
        </w:rPr>
        <w:t xml:space="preserve"> responsible for the regulation of growth and metabolism in general. Excessive thyroid </w:t>
      </w:r>
      <w:proofErr w:type="spellStart"/>
      <w:r w:rsidRPr="000D719F">
        <w:rPr>
          <w:rFonts w:ascii="Times New Roman" w:hAnsi="Times New Roman" w:cs="Times New Roman"/>
          <w:bCs/>
          <w:sz w:val="24"/>
          <w:szCs w:val="24"/>
        </w:rPr>
        <w:t>activity</w:t>
      </w:r>
      <w:proofErr w:type="gramStart"/>
      <w:r w:rsidRPr="000D719F">
        <w:rPr>
          <w:rFonts w:ascii="Times New Roman" w:hAnsi="Times New Roman" w:cs="Times New Roman"/>
          <w:bCs/>
          <w:sz w:val="24"/>
          <w:szCs w:val="24"/>
        </w:rPr>
        <w:t>,produces</w:t>
      </w:r>
      <w:proofErr w:type="spellEnd"/>
      <w:proofErr w:type="gramEnd"/>
      <w:r w:rsidRPr="000D719F">
        <w:rPr>
          <w:rFonts w:ascii="Times New Roman" w:hAnsi="Times New Roman" w:cs="Times New Roman"/>
          <w:bCs/>
          <w:sz w:val="24"/>
          <w:szCs w:val="24"/>
        </w:rPr>
        <w:t xml:space="preserve"> general </w:t>
      </w:r>
      <w:proofErr w:type="spellStart"/>
      <w:r w:rsidRPr="000D719F">
        <w:rPr>
          <w:rFonts w:ascii="Times New Roman" w:hAnsi="Times New Roman" w:cs="Times New Roman"/>
          <w:bCs/>
          <w:sz w:val="24"/>
          <w:szCs w:val="24"/>
        </w:rPr>
        <w:t>restlessness,makes</w:t>
      </w:r>
      <w:proofErr w:type="spellEnd"/>
      <w:r w:rsidRPr="000D719F">
        <w:rPr>
          <w:rFonts w:ascii="Times New Roman" w:hAnsi="Times New Roman" w:cs="Times New Roman"/>
          <w:bCs/>
          <w:sz w:val="24"/>
          <w:szCs w:val="24"/>
        </w:rPr>
        <w:t xml:space="preserve"> the heart beat  faster and may have other unwanted effects.</w:t>
      </w:r>
    </w:p>
    <w:p w:rsidR="00111FBA" w:rsidRDefault="00C23921" w:rsidP="00111FB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719F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The thyroid gland is one 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of  the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most significant of the endocrine gland. Its function is to </w:t>
      </w:r>
      <w:proofErr w:type="spell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synthesise</w:t>
      </w:r>
      <w:proofErr w:type="spell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the hormones </w:t>
      </w:r>
      <w:proofErr w:type="spell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thyroxine</w:t>
      </w:r>
      <w:proofErr w:type="spell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(T4) and </w:t>
      </w:r>
      <w:proofErr w:type="spell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triodothyronine</w:t>
      </w:r>
      <w:proofErr w:type="spell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(T3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) .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Its secretion 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thyroxine,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is responsible for the regulation of growth and metabolism in</w:t>
      </w:r>
      <w:r w:rsidR="00111FBA" w:rsidRPr="00B805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general. The thyroid </w:t>
      </w:r>
      <w:proofErr w:type="gram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is  an</w:t>
      </w:r>
      <w:proofErr w:type="gram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extremely vascularized organ with an extensive  blood and lymphatic capillary network </w:t>
      </w:r>
      <w:proofErr w:type="spellStart"/>
      <w:r w:rsidR="00111FBA" w:rsidRPr="000D719F">
        <w:rPr>
          <w:rFonts w:ascii="Times New Roman" w:hAnsi="Times New Roman" w:cs="Times New Roman"/>
          <w:bCs/>
          <w:sz w:val="24"/>
          <w:szCs w:val="24"/>
        </w:rPr>
        <w:t>surroundingthe</w:t>
      </w:r>
      <w:proofErr w:type="spellEnd"/>
      <w:r w:rsidR="00111FBA" w:rsidRPr="000D719F">
        <w:rPr>
          <w:rFonts w:ascii="Times New Roman" w:hAnsi="Times New Roman" w:cs="Times New Roman"/>
          <w:bCs/>
          <w:sz w:val="24"/>
          <w:szCs w:val="24"/>
        </w:rPr>
        <w:t xml:space="preserve"> follicles. Endothelial cells of these capillaries are fenestrated, as they are in other endocrine glands. This configuration facilitates the passage of the hormones into the blood capillaries.</w:t>
      </w:r>
      <w:r w:rsidR="00111FBA" w:rsidRPr="00B8056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1FBA" w:rsidRPr="00B80569" w:rsidRDefault="00111FBA" w:rsidP="00111FB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569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11FBA" w:rsidRPr="00B80569" w:rsidRDefault="00111FBA" w:rsidP="00111FBA">
      <w:pPr>
        <w:rPr>
          <w:rFonts w:ascii="Times New Roman" w:hAnsi="Times New Roman" w:cs="Times New Roman"/>
          <w:bCs/>
          <w:sz w:val="28"/>
          <w:szCs w:val="28"/>
        </w:rPr>
      </w:pPr>
    </w:p>
    <w:p w:rsidR="00111FBA" w:rsidRPr="00B80569" w:rsidRDefault="00111FBA" w:rsidP="00111F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FBA" w:rsidRDefault="00111FBA" w:rsidP="004F2D38">
      <w:pPr>
        <w:rPr>
          <w:rFonts w:ascii="Times New Roman" w:hAnsi="Times New Roman" w:cs="Times New Roman"/>
        </w:rPr>
      </w:pPr>
    </w:p>
    <w:p w:rsidR="00111FBA" w:rsidRDefault="00111FBA" w:rsidP="004F2D38">
      <w:pPr>
        <w:rPr>
          <w:rFonts w:ascii="Times New Roman" w:hAnsi="Times New Roman" w:cs="Times New Roman"/>
        </w:rPr>
      </w:pPr>
    </w:p>
    <w:p w:rsidR="00111FBA" w:rsidRDefault="00111FBA" w:rsidP="004F2D38">
      <w:pPr>
        <w:rPr>
          <w:rFonts w:ascii="Times New Roman" w:hAnsi="Times New Roman" w:cs="Times New Roman"/>
        </w:rPr>
      </w:pPr>
    </w:p>
    <w:p w:rsidR="00111FBA" w:rsidRDefault="00111FBA" w:rsidP="004F2D38">
      <w:pPr>
        <w:rPr>
          <w:rFonts w:ascii="Times New Roman" w:hAnsi="Times New Roman" w:cs="Times New Roman"/>
        </w:rPr>
      </w:pPr>
    </w:p>
    <w:p w:rsidR="00111FBA" w:rsidRDefault="00111FBA" w:rsidP="004F2D38">
      <w:pPr>
        <w:rPr>
          <w:rFonts w:ascii="Times New Roman" w:hAnsi="Times New Roman" w:cs="Times New Roman"/>
        </w:rPr>
      </w:pPr>
    </w:p>
    <w:p w:rsidR="00111FBA" w:rsidRDefault="00111FBA" w:rsidP="004F2D38">
      <w:pPr>
        <w:rPr>
          <w:rFonts w:ascii="Times New Roman" w:hAnsi="Times New Roman" w:cs="Times New Roman"/>
        </w:rPr>
      </w:pPr>
    </w:p>
    <w:p w:rsidR="009F2FEF" w:rsidRPr="009F2FEF" w:rsidRDefault="009F2FEF" w:rsidP="004F2D38">
      <w:pPr>
        <w:rPr>
          <w:rFonts w:ascii="Times New Roman" w:hAnsi="Times New Roman" w:cs="Times New Roman"/>
          <w:lang w:val="sr-Latn-RS"/>
        </w:rPr>
      </w:pPr>
      <w:bookmarkStart w:id="0" w:name="_GoBack"/>
      <w:bookmarkEnd w:id="0"/>
    </w:p>
    <w:sectPr w:rsidR="009F2FEF" w:rsidRPr="009F2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38"/>
    <w:rsid w:val="000D719F"/>
    <w:rsid w:val="00111FBA"/>
    <w:rsid w:val="004F2D38"/>
    <w:rsid w:val="00605A67"/>
    <w:rsid w:val="00936381"/>
    <w:rsid w:val="009B35C2"/>
    <w:rsid w:val="009F2FEF"/>
    <w:rsid w:val="00B06D19"/>
    <w:rsid w:val="00C2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3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3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3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3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0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emilija</dc:creator>
  <cp:lastModifiedBy>emilija</cp:lastModifiedBy>
  <cp:revision>6</cp:revision>
  <dcterms:created xsi:type="dcterms:W3CDTF">2018-10-26T09:52:00Z</dcterms:created>
  <dcterms:modified xsi:type="dcterms:W3CDTF">2018-10-29T08:44:00Z</dcterms:modified>
</cp:coreProperties>
</file>