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EF5" w:rsidRPr="00D24846" w:rsidRDefault="007B5EF5" w:rsidP="007B5EF5">
      <w:pPr>
        <w:jc w:val="right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D24846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Central venous oxygen saturation/ lactate ratio a novel predictor of outcome following emergency </w:t>
      </w:r>
      <w:proofErr w:type="spellStart"/>
      <w:r w:rsidRPr="00D24846">
        <w:rPr>
          <w:rFonts w:ascii="Times New Roman" w:hAnsi="Times New Roman" w:cs="Times New Roman"/>
          <w:b/>
          <w:bCs/>
          <w:kern w:val="36"/>
          <w:sz w:val="28"/>
          <w:szCs w:val="28"/>
        </w:rPr>
        <w:t>laparotomy</w:t>
      </w:r>
      <w:proofErr w:type="spellEnd"/>
      <w:r w:rsidRPr="00D24846">
        <w:rPr>
          <w:rFonts w:ascii="Times New Roman" w:hAnsi="Times New Roman" w:cs="Times New Roman"/>
          <w:b/>
          <w:bCs/>
          <w:kern w:val="36"/>
          <w:sz w:val="28"/>
          <w:szCs w:val="28"/>
        </w:rPr>
        <w:t>.</w:t>
      </w:r>
    </w:p>
    <w:p w:rsidR="007B5EF5" w:rsidRPr="00D24846" w:rsidRDefault="007B5EF5" w:rsidP="007B5EF5">
      <w:pPr>
        <w:jc w:val="right"/>
        <w:rPr>
          <w:rFonts w:ascii="Times New Roman" w:hAnsi="Times New Roman" w:cs="Times New Roman"/>
          <w:kern w:val="36"/>
          <w:sz w:val="28"/>
          <w:szCs w:val="28"/>
        </w:rPr>
      </w:pPr>
      <w:proofErr w:type="spellStart"/>
      <w:proofErr w:type="gramStart"/>
      <w:r w:rsidRPr="00D24846">
        <w:rPr>
          <w:rFonts w:ascii="Times New Roman" w:hAnsi="Times New Roman" w:cs="Times New Roman"/>
          <w:kern w:val="36"/>
          <w:sz w:val="28"/>
          <w:szCs w:val="28"/>
        </w:rPr>
        <w:t>Gomaa</w:t>
      </w:r>
      <w:proofErr w:type="spellEnd"/>
      <w:r w:rsidRPr="00D24846">
        <w:rPr>
          <w:rFonts w:ascii="Times New Roman" w:hAnsi="Times New Roman" w:cs="Times New Roman"/>
          <w:kern w:val="36"/>
          <w:sz w:val="28"/>
          <w:szCs w:val="28"/>
        </w:rPr>
        <w:t xml:space="preserve"> Salem, Nora I. </w:t>
      </w:r>
      <w:proofErr w:type="spellStart"/>
      <w:r w:rsidRPr="00D24846">
        <w:rPr>
          <w:rFonts w:ascii="Times New Roman" w:hAnsi="Times New Roman" w:cs="Times New Roman"/>
          <w:kern w:val="36"/>
          <w:sz w:val="28"/>
          <w:szCs w:val="28"/>
        </w:rPr>
        <w:t>Abbas</w:t>
      </w:r>
      <w:proofErr w:type="spellEnd"/>
      <w:r w:rsidRPr="00D24846">
        <w:rPr>
          <w:rFonts w:ascii="Times New Roman" w:hAnsi="Times New Roman" w:cs="Times New Roman"/>
          <w:kern w:val="36"/>
          <w:sz w:val="28"/>
          <w:szCs w:val="28"/>
        </w:rPr>
        <w:t xml:space="preserve">, Ahmed </w:t>
      </w:r>
      <w:proofErr w:type="spellStart"/>
      <w:r w:rsidRPr="00D24846">
        <w:rPr>
          <w:rFonts w:ascii="Times New Roman" w:hAnsi="Times New Roman" w:cs="Times New Roman"/>
          <w:kern w:val="36"/>
          <w:sz w:val="28"/>
          <w:szCs w:val="28"/>
        </w:rPr>
        <w:t>Y.Zakaria</w:t>
      </w:r>
      <w:proofErr w:type="spellEnd"/>
      <w:r w:rsidRPr="00D24846">
        <w:rPr>
          <w:rFonts w:ascii="Times New Roman" w:hAnsi="Times New Roman" w:cs="Times New Roman"/>
          <w:kern w:val="36"/>
          <w:sz w:val="28"/>
          <w:szCs w:val="28"/>
        </w:rPr>
        <w:t xml:space="preserve"> and Wahid </w:t>
      </w:r>
      <w:proofErr w:type="spellStart"/>
      <w:r w:rsidRPr="00D24846">
        <w:rPr>
          <w:rFonts w:ascii="Times New Roman" w:hAnsi="Times New Roman" w:cs="Times New Roman"/>
          <w:kern w:val="36"/>
          <w:sz w:val="28"/>
          <w:szCs w:val="28"/>
        </w:rPr>
        <w:t>Radwan</w:t>
      </w:r>
      <w:proofErr w:type="spellEnd"/>
      <w:r w:rsidRPr="00D24846">
        <w:rPr>
          <w:rFonts w:ascii="Times New Roman" w:hAnsi="Times New Roman" w:cs="Times New Roman"/>
          <w:kern w:val="36"/>
          <w:sz w:val="28"/>
          <w:szCs w:val="28"/>
        </w:rPr>
        <w:t>.</w:t>
      </w:r>
      <w:proofErr w:type="gramEnd"/>
    </w:p>
    <w:p w:rsidR="007B5EF5" w:rsidRPr="00062736" w:rsidRDefault="007B5EF5" w:rsidP="00722BF7">
      <w:pPr>
        <w:jc w:val="right"/>
        <w:rPr>
          <w:rFonts w:ascii="Times New Roman" w:hAnsi="Times New Roman" w:cs="Times New Roman" w:hint="cs"/>
          <w:kern w:val="36"/>
          <w:sz w:val="28"/>
          <w:szCs w:val="28"/>
          <w:rtl/>
          <w:lang w:bidi="ar-EG"/>
        </w:rPr>
      </w:pPr>
      <w:r w:rsidRPr="00D24846">
        <w:rPr>
          <w:rFonts w:ascii="Times New Roman" w:hAnsi="Times New Roman" w:cs="Times New Roman"/>
          <w:kern w:val="36"/>
          <w:sz w:val="28"/>
          <w:szCs w:val="28"/>
        </w:rPr>
        <w:t xml:space="preserve">Critical Care </w:t>
      </w:r>
      <w:r>
        <w:rPr>
          <w:rFonts w:ascii="Times New Roman" w:hAnsi="Times New Roman" w:cs="Times New Roman"/>
          <w:kern w:val="36"/>
          <w:sz w:val="28"/>
          <w:szCs w:val="28"/>
        </w:rPr>
        <w:t xml:space="preserve">Medicine </w:t>
      </w:r>
      <w:r w:rsidRPr="00D24846">
        <w:rPr>
          <w:rFonts w:ascii="Times New Roman" w:hAnsi="Times New Roman" w:cs="Times New Roman"/>
          <w:kern w:val="36"/>
          <w:sz w:val="28"/>
          <w:szCs w:val="28"/>
        </w:rPr>
        <w:t>Department, Faculty of medicine; Cairo University.</w:t>
      </w:r>
    </w:p>
    <w:p w:rsidR="007B5EF5" w:rsidRPr="00D24846" w:rsidRDefault="007B5EF5" w:rsidP="007B5EF5">
      <w:pPr>
        <w:jc w:val="right"/>
        <w:rPr>
          <w:rFonts w:ascii="Times New Roman" w:hAnsi="Times New Roman" w:cs="Times New Roman"/>
          <w:b/>
          <w:bCs/>
          <w:kern w:val="36"/>
          <w:sz w:val="36"/>
          <w:szCs w:val="36"/>
        </w:rPr>
      </w:pPr>
      <w:r w:rsidRPr="00D24846">
        <w:rPr>
          <w:rFonts w:ascii="Times New Roman" w:hAnsi="Times New Roman" w:cs="Times New Roman"/>
          <w:b/>
          <w:bCs/>
          <w:kern w:val="36"/>
          <w:sz w:val="36"/>
          <w:szCs w:val="36"/>
        </w:rPr>
        <w:t>Abstract</w:t>
      </w:r>
    </w:p>
    <w:p w:rsidR="007B5EF5" w:rsidRPr="00D24846" w:rsidRDefault="007B5EF5" w:rsidP="007B5EF5">
      <w:pPr>
        <w:jc w:val="right"/>
        <w:rPr>
          <w:rFonts w:ascii="Times New Roman" w:hAnsi="Times New Roman" w:cs="Times New Roman"/>
          <w:sz w:val="28"/>
          <w:szCs w:val="28"/>
        </w:rPr>
      </w:pPr>
      <w:r w:rsidRPr="00D24846">
        <w:rPr>
          <w:rFonts w:ascii="Times New Roman" w:hAnsi="Times New Roman" w:cs="Times New Roman"/>
          <w:b/>
          <w:bCs/>
          <w:kern w:val="36"/>
          <w:sz w:val="28"/>
          <w:szCs w:val="28"/>
        </w:rPr>
        <w:t>Introduction</w:t>
      </w:r>
      <w:r w:rsidRPr="00D24846">
        <w:rPr>
          <w:rFonts w:ascii="Times New Roman" w:hAnsi="Times New Roman" w:cs="Times New Roman"/>
          <w:kern w:val="36"/>
          <w:sz w:val="28"/>
          <w:szCs w:val="28"/>
        </w:rPr>
        <w:t>:</w:t>
      </w:r>
      <w:r w:rsidRPr="00D24846">
        <w:rPr>
          <w:rFonts w:ascii="Times New Roman" w:hAnsi="Times New Roman" w:cs="Times New Roman"/>
          <w:sz w:val="28"/>
          <w:szCs w:val="28"/>
        </w:rPr>
        <w:t xml:space="preserve"> Emergency </w:t>
      </w:r>
      <w:proofErr w:type="spellStart"/>
      <w:r w:rsidRPr="00D24846">
        <w:rPr>
          <w:rFonts w:ascii="Times New Roman" w:hAnsi="Times New Roman" w:cs="Times New Roman"/>
          <w:sz w:val="28"/>
          <w:szCs w:val="28"/>
        </w:rPr>
        <w:t>laparotomy</w:t>
      </w:r>
      <w:proofErr w:type="spellEnd"/>
      <w:r w:rsidRPr="00D24846">
        <w:rPr>
          <w:rFonts w:ascii="Times New Roman" w:hAnsi="Times New Roman" w:cs="Times New Roman"/>
          <w:sz w:val="28"/>
          <w:szCs w:val="28"/>
        </w:rPr>
        <w:t xml:space="preserve"> is associated with high rates of mortality and postoperative complications, as well as prolonged hospital stay. The need for highly sensitive</w:t>
      </w:r>
      <w:r>
        <w:rPr>
          <w:rFonts w:ascii="Times New Roman" w:hAnsi="Times New Roman" w:cs="Times New Roman"/>
          <w:sz w:val="28"/>
          <w:szCs w:val="28"/>
        </w:rPr>
        <w:t xml:space="preserve"> readily available</w:t>
      </w:r>
      <w:r w:rsidRPr="00D24846">
        <w:rPr>
          <w:rFonts w:ascii="Times New Roman" w:hAnsi="Times New Roman" w:cs="Times New Roman"/>
          <w:sz w:val="28"/>
          <w:szCs w:val="28"/>
        </w:rPr>
        <w:t xml:space="preserve"> markers to predict </w:t>
      </w:r>
      <w:r>
        <w:rPr>
          <w:rFonts w:ascii="Times New Roman" w:hAnsi="Times New Roman" w:cs="Times New Roman"/>
          <w:sz w:val="28"/>
          <w:szCs w:val="28"/>
        </w:rPr>
        <w:t xml:space="preserve">post-operative mortality </w:t>
      </w:r>
      <w:r w:rsidRPr="00D24846">
        <w:rPr>
          <w:rFonts w:ascii="Times New Roman" w:hAnsi="Times New Roman" w:cs="Times New Roman"/>
          <w:sz w:val="28"/>
          <w:szCs w:val="28"/>
        </w:rPr>
        <w:t>is necessary to improve the outcome.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4846">
        <w:rPr>
          <w:rFonts w:ascii="Times New Roman" w:eastAsia="Calibri" w:hAnsi="Times New Roman" w:cs="Times New Roman"/>
          <w:sz w:val="28"/>
          <w:szCs w:val="28"/>
        </w:rPr>
        <w:t xml:space="preserve">We investigated the usefulness of </w:t>
      </w:r>
      <w:proofErr w:type="gramStart"/>
      <w:r w:rsidRPr="00D24846">
        <w:rPr>
          <w:rFonts w:ascii="Times New Roman" w:eastAsia="Calibri" w:hAnsi="Times New Roman" w:cs="Times New Roman"/>
          <w:sz w:val="28"/>
          <w:szCs w:val="28"/>
        </w:rPr>
        <w:t>postoperative  arterial</w:t>
      </w:r>
      <w:proofErr w:type="gramEnd"/>
      <w:r w:rsidRPr="00D24846">
        <w:rPr>
          <w:rFonts w:ascii="Times New Roman" w:eastAsia="Calibri" w:hAnsi="Times New Roman" w:cs="Times New Roman"/>
          <w:sz w:val="28"/>
          <w:szCs w:val="28"/>
        </w:rPr>
        <w:t xml:space="preserve"> lactate and scvo2/lactate ratio as predictors</w:t>
      </w:r>
      <w:r>
        <w:rPr>
          <w:rFonts w:ascii="Times New Roman" w:eastAsia="Calibri" w:hAnsi="Times New Roman" w:cs="Times New Roman"/>
          <w:sz w:val="28"/>
          <w:szCs w:val="28"/>
        </w:rPr>
        <w:t xml:space="preserve"> of outcome after post-operative emergency open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laparotomy</w:t>
      </w:r>
      <w:proofErr w:type="spellEnd"/>
    </w:p>
    <w:p w:rsidR="007B5EF5" w:rsidRPr="00D24846" w:rsidRDefault="007B5EF5" w:rsidP="007B5EF5">
      <w:pPr>
        <w:spacing w:before="240" w:after="240" w:line="360" w:lineRule="auto"/>
        <w:ind w:firstLine="900"/>
        <w:jc w:val="right"/>
        <w:rPr>
          <w:rFonts w:ascii="Times New Roman" w:eastAsia="Calibri" w:hAnsi="Times New Roman" w:cs="Times New Roman"/>
          <w:sz w:val="28"/>
          <w:szCs w:val="28"/>
          <w:rtl/>
          <w:lang w:bidi="ar-EG"/>
        </w:rPr>
      </w:pPr>
      <w:r w:rsidRPr="00D24846">
        <w:rPr>
          <w:rFonts w:ascii="Times New Roman" w:hAnsi="Times New Roman" w:cs="Times New Roman"/>
          <w:b/>
          <w:bCs/>
          <w:sz w:val="28"/>
          <w:szCs w:val="28"/>
          <w:lang w:bidi="ar-EG"/>
        </w:rPr>
        <w:t>Methods</w:t>
      </w:r>
      <w:r w:rsidRPr="00D24846">
        <w:rPr>
          <w:rFonts w:ascii="Times New Roman" w:hAnsi="Times New Roman" w:cs="Times New Roman"/>
          <w:sz w:val="28"/>
          <w:szCs w:val="28"/>
          <w:lang w:bidi="ar-EG"/>
        </w:rPr>
        <w:t>:</w:t>
      </w:r>
      <w:r w:rsidRPr="00D2484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It is a prospective observational cohort study. </w:t>
      </w:r>
      <w:r w:rsidRPr="00D24846">
        <w:rPr>
          <w:rFonts w:ascii="Times New Roman" w:eastAsia="Calibri" w:hAnsi="Times New Roman" w:cs="Times New Roman"/>
          <w:sz w:val="28"/>
          <w:szCs w:val="28"/>
        </w:rPr>
        <w:t xml:space="preserve">We investigated the usefulness of </w:t>
      </w:r>
      <w:proofErr w:type="gramStart"/>
      <w:r w:rsidRPr="00D24846">
        <w:rPr>
          <w:rFonts w:ascii="Times New Roman" w:eastAsia="Calibri" w:hAnsi="Times New Roman" w:cs="Times New Roman"/>
          <w:sz w:val="28"/>
          <w:szCs w:val="28"/>
        </w:rPr>
        <w:t>postoperative  arterial</w:t>
      </w:r>
      <w:proofErr w:type="gramEnd"/>
      <w:r w:rsidRPr="00D24846">
        <w:rPr>
          <w:rFonts w:ascii="Times New Roman" w:eastAsia="Calibri" w:hAnsi="Times New Roman" w:cs="Times New Roman"/>
          <w:sz w:val="28"/>
          <w:szCs w:val="28"/>
        </w:rPr>
        <w:t xml:space="preserve"> lactate and scvo2/lactate ratio as predictors of major adverse events and outcome in forty critically ill patients following emergency </w:t>
      </w:r>
      <w:proofErr w:type="spellStart"/>
      <w:r w:rsidRPr="00D24846">
        <w:rPr>
          <w:rFonts w:ascii="Times New Roman" w:eastAsia="Calibri" w:hAnsi="Times New Roman" w:cs="Times New Roman"/>
          <w:sz w:val="28"/>
          <w:szCs w:val="28"/>
        </w:rPr>
        <w:t>laparotomy</w:t>
      </w:r>
      <w:proofErr w:type="spellEnd"/>
      <w:r w:rsidRPr="00D248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5EF5" w:rsidRPr="00D24846" w:rsidRDefault="007B5EF5" w:rsidP="007B5EF5">
      <w:pPr>
        <w:spacing w:before="240" w:after="240" w:line="360" w:lineRule="auto"/>
        <w:ind w:left="360" w:firstLine="900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</w:pPr>
      <w:r w:rsidRPr="00D24846">
        <w:rPr>
          <w:rFonts w:ascii="Times New Roman" w:eastAsia="Calibri" w:hAnsi="Times New Roman" w:cs="Times New Roman"/>
          <w:b/>
          <w:bCs/>
          <w:sz w:val="28"/>
          <w:szCs w:val="28"/>
        </w:rPr>
        <w:t>Results</w:t>
      </w:r>
      <w:r w:rsidRPr="00D24846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D24846">
        <w:rPr>
          <w:rFonts w:ascii="Times New Roman" w:eastAsia="Times New Roman" w:hAnsi="Times New Roman" w:cs="Times New Roman"/>
          <w:sz w:val="28"/>
          <w:szCs w:val="28"/>
          <w:lang w:bidi="ar-EG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bidi="ar-EG"/>
        </w:rPr>
        <w:t>admission and 24hour</w:t>
      </w:r>
      <w:r w:rsidRPr="00D24846">
        <w:rPr>
          <w:rFonts w:ascii="Times New Roman" w:eastAsia="Calibri" w:hAnsi="Times New Roman" w:cs="Times New Roman"/>
          <w:sz w:val="28"/>
          <w:szCs w:val="28"/>
          <w:lang w:bidi="ar-EG"/>
        </w:rPr>
        <w:t xml:space="preserve"> lactate levels</w:t>
      </w:r>
      <w:r>
        <w:rPr>
          <w:rFonts w:ascii="Times New Roman" w:eastAsia="Calibri" w:hAnsi="Times New Roman" w:cs="Times New Roman"/>
          <w:sz w:val="28"/>
          <w:szCs w:val="28"/>
          <w:lang w:bidi="ar-EG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bidi="ar-EG"/>
        </w:rPr>
        <w:t>were</w:t>
      </w:r>
      <w:proofErr w:type="gramEnd"/>
      <w:r w:rsidRPr="00D24846">
        <w:rPr>
          <w:rFonts w:ascii="Times New Roman" w:eastAsia="Calibri" w:hAnsi="Times New Roman" w:cs="Times New Roman"/>
          <w:sz w:val="28"/>
          <w:szCs w:val="28"/>
          <w:lang w:bidi="ar-EG"/>
        </w:rPr>
        <w:t xml:space="preserve"> predictor of </w:t>
      </w:r>
      <w:r>
        <w:rPr>
          <w:rFonts w:ascii="Times New Roman" w:eastAsia="Calibri" w:hAnsi="Times New Roman" w:cs="Times New Roman"/>
          <w:sz w:val="28"/>
          <w:szCs w:val="28"/>
          <w:lang w:bidi="ar-EG"/>
        </w:rPr>
        <w:t>mortality with cutoff point 3.95</w:t>
      </w:r>
      <w:r w:rsidRPr="00D24846">
        <w:rPr>
          <w:rFonts w:ascii="Times New Roman" w:eastAsia="Calibri" w:hAnsi="Times New Roman" w:cs="Times New Roman"/>
          <w:sz w:val="28"/>
          <w:szCs w:val="28"/>
          <w:lang w:bidi="ar-EG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bidi="ar-EG"/>
        </w:rPr>
        <w:t>mmol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bidi="ar-EG"/>
        </w:rPr>
        <w:t>/L, sensitivity100% and specificity93.3 % and cutoff 3.728 sensitivity 100% and specificity 96.7% respectively</w:t>
      </w:r>
      <w:r w:rsidRPr="00D24846">
        <w:rPr>
          <w:rFonts w:ascii="Times New Roman" w:eastAsia="Calibri" w:hAnsi="Times New Roman" w:cs="Times New Roman"/>
          <w:sz w:val="28"/>
          <w:szCs w:val="28"/>
          <w:lang w:bidi="ar-EG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bidi="ar-EG"/>
        </w:rPr>
        <w:t xml:space="preserve"> </w:t>
      </w:r>
      <w:r w:rsidRPr="00D24846">
        <w:rPr>
          <w:rFonts w:ascii="Times New Roman" w:eastAsia="Calibri" w:hAnsi="Times New Roman" w:cs="Times New Roman"/>
          <w:sz w:val="28"/>
          <w:szCs w:val="28"/>
          <w:lang w:bidi="ar-EG"/>
        </w:rPr>
        <w:t>Central venous oxygen saturation/lactate ratio on admission was predictor of major adverse events with cutoff point 0.1872, sensitivity 88.9% and specificity 77.3%.  In this study ScVO2/lactate ratio on admission was predictor of survival at day 7 with cutoff point 0.1451, sensitivity 96.7% and specificity 100%.  Serial arterial lactate was correlated to admission APACHE II and day 1 and 2 MODS &amp; SOFA scores (p&lt;0.001).</w:t>
      </w:r>
    </w:p>
    <w:p w:rsidR="004A38AD" w:rsidRPr="007B5EF5" w:rsidRDefault="007B5EF5" w:rsidP="00DC4724">
      <w:pPr>
        <w:ind w:left="-199" w:right="-284" w:firstLine="199"/>
        <w:jc w:val="right"/>
        <w:rPr>
          <w:rFonts w:hint="cs"/>
          <w:rtl/>
          <w:lang w:bidi="ar-EG"/>
        </w:rPr>
      </w:pPr>
      <w:r w:rsidRPr="00D24846">
        <w:rPr>
          <w:rFonts w:ascii="Times New Roman" w:eastAsia="Calibri" w:hAnsi="Times New Roman" w:cs="Times New Roman"/>
          <w:b/>
          <w:bCs/>
          <w:sz w:val="28"/>
          <w:szCs w:val="28"/>
          <w:lang w:bidi="ar-EG"/>
        </w:rPr>
        <w:lastRenderedPageBreak/>
        <w:t>Conclusion:</w:t>
      </w:r>
      <w:r w:rsidRPr="00D24846">
        <w:rPr>
          <w:rFonts w:ascii="Times New Roman" w:eastAsia="Times New Roman" w:hAnsi="Times New Roman" w:cs="Times New Roman"/>
          <w:sz w:val="28"/>
          <w:szCs w:val="28"/>
        </w:rPr>
        <w:t xml:space="preserve">  Serial blood lactate as well as the novel Scvo2/lactate ratio</w:t>
      </w:r>
      <w:r w:rsidRPr="00D24846">
        <w:rPr>
          <w:rFonts w:ascii="Times New Roman" w:eastAsia="Calibri" w:hAnsi="Times New Roman" w:cs="Times New Roman"/>
          <w:sz w:val="28"/>
          <w:szCs w:val="28"/>
          <w:lang w:bidi="ar-EG"/>
        </w:rPr>
        <w:t xml:space="preserve"> </w:t>
      </w:r>
      <w:r w:rsidRPr="00D24846">
        <w:rPr>
          <w:rFonts w:ascii="Times New Roman" w:eastAsia="Times New Roman" w:hAnsi="Times New Roman" w:cs="Times New Roman"/>
          <w:sz w:val="28"/>
          <w:szCs w:val="28"/>
        </w:rPr>
        <w:t>are useful early pre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dictors of mortality at 7 days and </w:t>
      </w:r>
      <w:r w:rsidRPr="00D24846">
        <w:rPr>
          <w:rFonts w:ascii="Times New Roman" w:eastAsia="Times New Roman" w:hAnsi="Times New Roman" w:cs="Times New Roman"/>
          <w:sz w:val="28"/>
          <w:szCs w:val="28"/>
        </w:rPr>
        <w:t xml:space="preserve">adverse events in critically ill post operative emergency open </w:t>
      </w:r>
      <w:proofErr w:type="spellStart"/>
      <w:r w:rsidRPr="00D24846">
        <w:rPr>
          <w:rFonts w:ascii="Times New Roman" w:eastAsia="Times New Roman" w:hAnsi="Times New Roman" w:cs="Times New Roman"/>
          <w:sz w:val="28"/>
          <w:szCs w:val="28"/>
        </w:rPr>
        <w:t>laparotomy</w:t>
      </w:r>
      <w:proofErr w:type="spellEnd"/>
      <w:r w:rsidRPr="00D24846">
        <w:rPr>
          <w:rFonts w:ascii="Times New Roman" w:eastAsia="Times New Roman" w:hAnsi="Times New Roman" w:cs="Times New Roman"/>
          <w:sz w:val="28"/>
          <w:szCs w:val="28"/>
        </w:rPr>
        <w:t xml:space="preserve"> patients.</w:t>
      </w:r>
    </w:p>
    <w:sectPr w:rsidR="004A38AD" w:rsidRPr="007B5EF5" w:rsidSect="00DC278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7BE4"/>
    <w:rsid w:val="004A38AD"/>
    <w:rsid w:val="00722BF7"/>
    <w:rsid w:val="007B5EF5"/>
    <w:rsid w:val="00AE3330"/>
    <w:rsid w:val="00C97BE4"/>
    <w:rsid w:val="00DC2783"/>
    <w:rsid w:val="00DC4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EF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5E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lopna</dc:creator>
  <cp:lastModifiedBy>lopna</cp:lastModifiedBy>
  <cp:revision>5</cp:revision>
  <dcterms:created xsi:type="dcterms:W3CDTF">2018-12-19T06:57:00Z</dcterms:created>
  <dcterms:modified xsi:type="dcterms:W3CDTF">2018-12-19T07:02:00Z</dcterms:modified>
</cp:coreProperties>
</file>