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ACE" w:rsidRDefault="00FC3A11" w:rsidP="00B5063E">
      <w:pPr>
        <w:pStyle w:val="BodyText"/>
        <w:rPr>
          <w:sz w:val="20"/>
        </w:rPr>
      </w:pPr>
      <w:r>
        <w:rPr>
          <w:noProof/>
          <w:lang w:eastAsia="en-GB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6059982</wp:posOffset>
            </wp:positionH>
            <wp:positionV relativeFrom="paragraph">
              <wp:posOffset>1456055</wp:posOffset>
            </wp:positionV>
            <wp:extent cx="1250315" cy="1028700"/>
            <wp:effectExtent l="0" t="0" r="0" b="0"/>
            <wp:wrapTight wrapText="bothSides">
              <wp:wrapPolygon edited="0">
                <wp:start x="0" y="0"/>
                <wp:lineTo x="0" y="21200"/>
                <wp:lineTo x="21392" y="21200"/>
                <wp:lineTo x="21392" y="0"/>
                <wp:lineTo x="0" y="0"/>
              </wp:wrapPolygon>
            </wp:wrapTight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1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063E">
        <w:rPr>
          <w:sz w:val="20"/>
        </w:rPr>
        <w:t xml:space="preserve">       </w:t>
      </w:r>
      <w:r w:rsidR="0058095B">
        <w:rPr>
          <w:noProof/>
          <w:sz w:val="20"/>
          <w:lang w:val="en-GB" w:eastAsia="en-GB"/>
        </w:rPr>
        <w:drawing>
          <wp:inline distT="0" distB="0" distL="0" distR="0">
            <wp:extent cx="7132320" cy="145484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nual Congress on (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3488" cy="146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FC3A11">
      <w:pPr>
        <w:pStyle w:val="BodyText"/>
        <w:spacing w:before="5"/>
        <w:rPr>
          <w:sz w:val="1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5" distB="4294967295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123189</wp:posOffset>
                </wp:positionV>
                <wp:extent cx="7200900" cy="0"/>
                <wp:effectExtent l="0" t="0" r="0" b="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5A5A5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58AFD5" id="Line 4" o:spid="_x0000_s1026" style="position:absolute;z-index:25165772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361A55" w:rsidRDefault="00B5063E" w:rsidP="00361A55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 xml:space="preserve">Title: </w:t>
      </w:r>
      <w:r w:rsidR="00361A55">
        <w:rPr>
          <w:rFonts w:ascii="Calibri" w:eastAsiaTheme="minorHAnsi" w:hAnsi="Calibri" w:cs="Calibri"/>
          <w:sz w:val="28"/>
          <w:szCs w:val="28"/>
        </w:rPr>
        <w:t>A new approach to primary care education to support emergency medicine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361A55" w:rsidRPr="00FC3A11" w:rsidRDefault="00B5063E" w:rsidP="00B62819">
      <w:pPr>
        <w:pStyle w:val="Heading3"/>
        <w:spacing w:before="114"/>
        <w:ind w:left="426" w:right="9" w:firstLine="0"/>
        <w:jc w:val="both"/>
        <w:rPr>
          <w:color w:val="585858"/>
          <w:sz w:val="24"/>
        </w:rPr>
      </w:pPr>
      <w:r w:rsidRPr="00FC3A11">
        <w:rPr>
          <w:color w:val="585858"/>
          <w:sz w:val="24"/>
        </w:rPr>
        <w:t xml:space="preserve">Keywords: </w:t>
      </w:r>
      <w:r w:rsidR="00361A55" w:rsidRPr="00FC3A11">
        <w:rPr>
          <w:color w:val="585858"/>
          <w:sz w:val="24"/>
        </w:rPr>
        <w:t>Primary Care, Training, Emergency medicine</w:t>
      </w:r>
    </w:p>
    <w:p w:rsidR="00CD53C0" w:rsidRPr="00FC3A11" w:rsidRDefault="00DA6C32">
      <w:pPr>
        <w:pStyle w:val="Heading3"/>
        <w:spacing w:before="114"/>
        <w:ind w:left="426" w:right="9" w:firstLine="0"/>
        <w:jc w:val="both"/>
        <w:rPr>
          <w:color w:val="585858"/>
          <w:sz w:val="24"/>
        </w:rPr>
      </w:pPr>
      <w:r w:rsidRPr="00FC3A11">
        <w:rPr>
          <w:color w:val="585858"/>
          <w:sz w:val="24"/>
        </w:rPr>
        <w:t xml:space="preserve">The belief is held that a large </w:t>
      </w:r>
      <w:r w:rsidR="0089547E" w:rsidRPr="00FC3A11">
        <w:rPr>
          <w:color w:val="585858"/>
          <w:sz w:val="24"/>
        </w:rPr>
        <w:t>proportion</w:t>
      </w:r>
      <w:r w:rsidRPr="00FC3A11">
        <w:rPr>
          <w:color w:val="585858"/>
          <w:sz w:val="24"/>
        </w:rPr>
        <w:t xml:space="preserve"> of the 23 million of people attending emer</w:t>
      </w:r>
      <w:r w:rsidR="0089547E" w:rsidRPr="00FC3A11">
        <w:rPr>
          <w:color w:val="585858"/>
          <w:sz w:val="24"/>
        </w:rPr>
        <w:t>gency departments could also be</w:t>
      </w:r>
      <w:r w:rsidR="00CD53C0" w:rsidRPr="00FC3A11">
        <w:rPr>
          <w:color w:val="585858"/>
          <w:sz w:val="24"/>
        </w:rPr>
        <w:t xml:space="preserve"> seen as urgent </w:t>
      </w:r>
      <w:r w:rsidRPr="00FC3A11">
        <w:rPr>
          <w:color w:val="585858"/>
          <w:sz w:val="24"/>
        </w:rPr>
        <w:t>primary care. (2) With large numbers of patients being age groups that access emergency medicine f</w:t>
      </w:r>
      <w:r w:rsidR="0089547E" w:rsidRPr="00FC3A11">
        <w:rPr>
          <w:color w:val="585858"/>
          <w:sz w:val="24"/>
        </w:rPr>
        <w:t>or convenience or are unsure of</w:t>
      </w:r>
      <w:r w:rsidRPr="00FC3A11">
        <w:rPr>
          <w:color w:val="585858"/>
          <w:sz w:val="24"/>
        </w:rPr>
        <w:t xml:space="preserve"> their health ne</w:t>
      </w:r>
      <w:r w:rsidR="00D10F6F" w:rsidRPr="00FC3A11">
        <w:rPr>
          <w:color w:val="585858"/>
          <w:sz w:val="24"/>
        </w:rPr>
        <w:t xml:space="preserve">ed. However, we also know that </w:t>
      </w:r>
      <w:r w:rsidRPr="00FC3A11">
        <w:rPr>
          <w:color w:val="585858"/>
          <w:sz w:val="24"/>
        </w:rPr>
        <w:t xml:space="preserve">acuity </w:t>
      </w:r>
      <w:r w:rsidR="00D10F6F" w:rsidRPr="00FC3A11">
        <w:rPr>
          <w:color w:val="585858"/>
          <w:sz w:val="24"/>
        </w:rPr>
        <w:t xml:space="preserve">is becoming more complex and admission </w:t>
      </w:r>
      <w:r w:rsidR="00CD53C0" w:rsidRPr="00FC3A11">
        <w:rPr>
          <w:color w:val="585858"/>
          <w:sz w:val="24"/>
        </w:rPr>
        <w:t xml:space="preserve">rates </w:t>
      </w:r>
      <w:r w:rsidR="00D10F6F" w:rsidRPr="00FC3A11">
        <w:rPr>
          <w:color w:val="585858"/>
          <w:sz w:val="24"/>
        </w:rPr>
        <w:t xml:space="preserve">are increasing (1, 2). </w:t>
      </w:r>
      <w:r w:rsidR="00C36D50" w:rsidRPr="00FC3A11">
        <w:rPr>
          <w:color w:val="585858"/>
          <w:sz w:val="24"/>
        </w:rPr>
        <w:t xml:space="preserve">We know differentiating these patients can also be challenging. </w:t>
      </w:r>
      <w:r w:rsidR="00CD53C0" w:rsidRPr="00FC3A11">
        <w:rPr>
          <w:color w:val="585858"/>
          <w:sz w:val="24"/>
        </w:rPr>
        <w:t xml:space="preserve">We are also aware that remote and rural areas are having noted health inequalities due to the availability of acute care provision. </w:t>
      </w:r>
      <w:r w:rsidR="00B62764" w:rsidRPr="00FC3A11">
        <w:rPr>
          <w:color w:val="585858"/>
          <w:sz w:val="24"/>
        </w:rPr>
        <w:t xml:space="preserve">This results in increased burden for travel for </w:t>
      </w:r>
      <w:r w:rsidR="00FC3A11">
        <w:rPr>
          <w:color w:val="585858"/>
          <w:sz w:val="24"/>
        </w:rPr>
        <w:t>patients and ambulance trusts, i</w:t>
      </w:r>
      <w:r w:rsidR="00B62764" w:rsidRPr="00FC3A11">
        <w:rPr>
          <w:color w:val="585858"/>
          <w:sz w:val="24"/>
        </w:rPr>
        <w:t xml:space="preserve">ncreased attendances in emergency departments and health inequalities in the speed of delivery in these settings. </w:t>
      </w:r>
    </w:p>
    <w:p w:rsidR="00B62819" w:rsidRPr="00FC3A11" w:rsidRDefault="00B62819">
      <w:pPr>
        <w:pStyle w:val="Heading3"/>
        <w:spacing w:before="114"/>
        <w:ind w:left="426" w:right="9" w:firstLine="0"/>
        <w:jc w:val="both"/>
        <w:rPr>
          <w:color w:val="585858"/>
          <w:sz w:val="24"/>
        </w:rPr>
      </w:pPr>
      <w:r w:rsidRPr="00FC3A11">
        <w:rPr>
          <w:color w:val="585858"/>
          <w:sz w:val="24"/>
        </w:rPr>
        <w:t xml:space="preserve">In the </w:t>
      </w:r>
      <w:r w:rsidR="00CD53C0" w:rsidRPr="00FC3A11">
        <w:rPr>
          <w:color w:val="585858"/>
          <w:sz w:val="24"/>
        </w:rPr>
        <w:t xml:space="preserve">last two decades primary care training </w:t>
      </w:r>
      <w:r w:rsidR="00C36D50" w:rsidRPr="00FC3A11">
        <w:rPr>
          <w:color w:val="585858"/>
          <w:sz w:val="24"/>
        </w:rPr>
        <w:t xml:space="preserve">and care delivery has </w:t>
      </w:r>
      <w:r w:rsidR="00CD53C0" w:rsidRPr="00FC3A11">
        <w:rPr>
          <w:color w:val="585858"/>
          <w:sz w:val="24"/>
        </w:rPr>
        <w:t xml:space="preserve">moved away from acute care and to one of chronic disease </w:t>
      </w:r>
      <w:r w:rsidR="00FC3A11" w:rsidRPr="00FC3A11">
        <w:rPr>
          <w:color w:val="585858"/>
          <w:sz w:val="24"/>
        </w:rPr>
        <w:t>optimization</w:t>
      </w:r>
      <w:r w:rsidR="00CD53C0" w:rsidRPr="00FC3A11">
        <w:rPr>
          <w:color w:val="585858"/>
          <w:sz w:val="24"/>
        </w:rPr>
        <w:t xml:space="preserve"> and</w:t>
      </w:r>
      <w:r w:rsidRPr="00FC3A11">
        <w:rPr>
          <w:color w:val="585858"/>
          <w:sz w:val="24"/>
        </w:rPr>
        <w:t xml:space="preserve"> with</w:t>
      </w:r>
      <w:r w:rsidR="00CD53C0" w:rsidRPr="00FC3A11">
        <w:rPr>
          <w:color w:val="585858"/>
          <w:sz w:val="24"/>
        </w:rPr>
        <w:t xml:space="preserve">in hours care </w:t>
      </w:r>
      <w:r w:rsidRPr="00FC3A11">
        <w:rPr>
          <w:color w:val="585858"/>
          <w:sz w:val="24"/>
        </w:rPr>
        <w:t>only. T</w:t>
      </w:r>
      <w:r w:rsidR="00CD53C0" w:rsidRPr="00FC3A11">
        <w:rPr>
          <w:color w:val="585858"/>
          <w:sz w:val="24"/>
        </w:rPr>
        <w:t xml:space="preserve">his was to meet the governments objectives of quality outcomes in these areas, </w:t>
      </w:r>
    </w:p>
    <w:p w:rsidR="00CD53C0" w:rsidRPr="00FC3A11" w:rsidRDefault="00B62819">
      <w:pPr>
        <w:pStyle w:val="Heading3"/>
        <w:spacing w:before="114"/>
        <w:ind w:left="426" w:right="9" w:firstLine="0"/>
        <w:jc w:val="both"/>
        <w:rPr>
          <w:color w:val="585858"/>
          <w:sz w:val="24"/>
        </w:rPr>
      </w:pPr>
      <w:r w:rsidRPr="00FC3A11">
        <w:rPr>
          <w:color w:val="585858"/>
          <w:sz w:val="24"/>
        </w:rPr>
        <w:t xml:space="preserve">This lack of </w:t>
      </w:r>
      <w:r w:rsidR="00CD53C0" w:rsidRPr="00FC3A11">
        <w:rPr>
          <w:color w:val="585858"/>
          <w:sz w:val="24"/>
        </w:rPr>
        <w:t>invest</w:t>
      </w:r>
      <w:r w:rsidRPr="00FC3A11">
        <w:rPr>
          <w:color w:val="585858"/>
          <w:sz w:val="24"/>
        </w:rPr>
        <w:t>ment in training in</w:t>
      </w:r>
      <w:r w:rsidR="00CD53C0" w:rsidRPr="00FC3A11">
        <w:rPr>
          <w:color w:val="585858"/>
          <w:sz w:val="24"/>
        </w:rPr>
        <w:t xml:space="preserve"> acute care has led to a situation where </w:t>
      </w:r>
      <w:r w:rsidRPr="00FC3A11">
        <w:rPr>
          <w:color w:val="585858"/>
          <w:sz w:val="24"/>
        </w:rPr>
        <w:t>primary care is now being asked to deliver more acute</w:t>
      </w:r>
      <w:r w:rsidR="00CD53C0" w:rsidRPr="00FC3A11">
        <w:rPr>
          <w:color w:val="585858"/>
          <w:sz w:val="24"/>
        </w:rPr>
        <w:t xml:space="preserve"> medicine</w:t>
      </w:r>
      <w:r w:rsidRPr="00FC3A11">
        <w:rPr>
          <w:color w:val="585858"/>
          <w:sz w:val="24"/>
        </w:rPr>
        <w:t xml:space="preserve"> both rurally and in emergency settings, whilst willing t</w:t>
      </w:r>
      <w:r w:rsidR="00CD53C0" w:rsidRPr="00FC3A11">
        <w:rPr>
          <w:color w:val="585858"/>
          <w:sz w:val="24"/>
        </w:rPr>
        <w:t xml:space="preserve">o </w:t>
      </w:r>
      <w:r w:rsidRPr="00FC3A11">
        <w:rPr>
          <w:color w:val="585858"/>
          <w:sz w:val="24"/>
        </w:rPr>
        <w:t>deliver</w:t>
      </w:r>
      <w:r w:rsidR="00FC3A11">
        <w:rPr>
          <w:color w:val="585858"/>
          <w:sz w:val="24"/>
        </w:rPr>
        <w:t>,</w:t>
      </w:r>
      <w:r w:rsidR="00CD53C0" w:rsidRPr="00FC3A11">
        <w:rPr>
          <w:color w:val="585858"/>
          <w:sz w:val="24"/>
        </w:rPr>
        <w:t xml:space="preserve"> </w:t>
      </w:r>
      <w:r w:rsidRPr="00FC3A11">
        <w:rPr>
          <w:color w:val="585858"/>
          <w:sz w:val="24"/>
        </w:rPr>
        <w:t>it may not</w:t>
      </w:r>
      <w:r w:rsidR="00CD53C0" w:rsidRPr="00FC3A11">
        <w:rPr>
          <w:color w:val="585858"/>
          <w:sz w:val="24"/>
        </w:rPr>
        <w:t xml:space="preserve"> necessarily </w:t>
      </w:r>
      <w:r w:rsidR="00FC3A11" w:rsidRPr="00FC3A11">
        <w:rPr>
          <w:color w:val="585858"/>
          <w:sz w:val="24"/>
        </w:rPr>
        <w:t>have the confidence</w:t>
      </w:r>
      <w:r w:rsidR="00CD53C0" w:rsidRPr="00FC3A11">
        <w:rPr>
          <w:color w:val="585858"/>
          <w:sz w:val="24"/>
        </w:rPr>
        <w:t xml:space="preserve"> or base knowledge to deal </w:t>
      </w:r>
      <w:r w:rsidR="00FC3A11" w:rsidRPr="00FC3A11">
        <w:rPr>
          <w:color w:val="585858"/>
          <w:sz w:val="24"/>
        </w:rPr>
        <w:t>with what</w:t>
      </w:r>
      <w:r w:rsidRPr="00FC3A11">
        <w:rPr>
          <w:color w:val="585858"/>
          <w:sz w:val="24"/>
        </w:rPr>
        <w:t xml:space="preserve"> </w:t>
      </w:r>
      <w:r w:rsidR="00FC3A11" w:rsidRPr="00FC3A11">
        <w:rPr>
          <w:color w:val="585858"/>
          <w:sz w:val="24"/>
        </w:rPr>
        <w:t>is being</w:t>
      </w:r>
      <w:r w:rsidRPr="00FC3A11">
        <w:rPr>
          <w:color w:val="585858"/>
          <w:sz w:val="24"/>
        </w:rPr>
        <w:t xml:space="preserve"> asked.</w:t>
      </w:r>
    </w:p>
    <w:p w:rsidR="00E21BA6" w:rsidRPr="00FC3A11" w:rsidRDefault="00FC3A11">
      <w:pPr>
        <w:pStyle w:val="Heading3"/>
        <w:spacing w:before="114"/>
        <w:ind w:left="426" w:right="9" w:firstLine="0"/>
        <w:jc w:val="both"/>
        <w:rPr>
          <w:color w:val="585858"/>
          <w:sz w:val="24"/>
        </w:rPr>
      </w:pPr>
      <w:r>
        <w:rPr>
          <w:color w:val="585858"/>
          <w:sz w:val="24"/>
        </w:rPr>
        <w:t>UCLan</w:t>
      </w:r>
      <w:r w:rsidR="00CD53C0" w:rsidRPr="00FC3A11">
        <w:rPr>
          <w:color w:val="585858"/>
          <w:sz w:val="24"/>
        </w:rPr>
        <w:t xml:space="preserve"> have developed a new</w:t>
      </w:r>
      <w:r w:rsidR="00E21BA6" w:rsidRPr="00FC3A11">
        <w:rPr>
          <w:color w:val="585858"/>
          <w:sz w:val="24"/>
        </w:rPr>
        <w:t xml:space="preserve"> training</w:t>
      </w:r>
      <w:r w:rsidR="00CD53C0" w:rsidRPr="00FC3A11">
        <w:rPr>
          <w:color w:val="585858"/>
          <w:sz w:val="24"/>
        </w:rPr>
        <w:t xml:space="preserve"> </w:t>
      </w:r>
      <w:r w:rsidR="00C36D50" w:rsidRPr="00FC3A11">
        <w:rPr>
          <w:color w:val="585858"/>
          <w:sz w:val="24"/>
        </w:rPr>
        <w:t>program</w:t>
      </w:r>
      <w:r w:rsidR="00E21BA6" w:rsidRPr="00FC3A11">
        <w:rPr>
          <w:color w:val="585858"/>
          <w:sz w:val="24"/>
        </w:rPr>
        <w:t xml:space="preserve"> that</w:t>
      </w:r>
      <w:r w:rsidR="00CD53C0" w:rsidRPr="00FC3A11">
        <w:rPr>
          <w:color w:val="585858"/>
          <w:sz w:val="24"/>
        </w:rPr>
        <w:t xml:space="preserve"> allows </w:t>
      </w:r>
      <w:r w:rsidR="00E21BA6" w:rsidRPr="00FC3A11">
        <w:rPr>
          <w:color w:val="585858"/>
          <w:sz w:val="24"/>
        </w:rPr>
        <w:t>primary</w:t>
      </w:r>
      <w:r w:rsidR="00CD53C0" w:rsidRPr="00FC3A11">
        <w:rPr>
          <w:color w:val="585858"/>
          <w:sz w:val="24"/>
        </w:rPr>
        <w:t xml:space="preserve"> care physicians to work </w:t>
      </w:r>
      <w:r w:rsidR="00E21BA6" w:rsidRPr="00FC3A11">
        <w:rPr>
          <w:color w:val="585858"/>
          <w:sz w:val="24"/>
        </w:rPr>
        <w:t>confidently</w:t>
      </w:r>
      <w:r w:rsidR="00CD53C0" w:rsidRPr="00FC3A11">
        <w:rPr>
          <w:color w:val="585858"/>
          <w:sz w:val="24"/>
        </w:rPr>
        <w:t xml:space="preserve"> and effectively in acute area</w:t>
      </w:r>
      <w:r w:rsidR="00E21BA6" w:rsidRPr="00FC3A11">
        <w:rPr>
          <w:color w:val="585858"/>
          <w:sz w:val="24"/>
        </w:rPr>
        <w:t>s</w:t>
      </w:r>
      <w:r w:rsidR="00CD53C0" w:rsidRPr="00FC3A11">
        <w:rPr>
          <w:color w:val="585858"/>
          <w:sz w:val="24"/>
        </w:rPr>
        <w:t xml:space="preserve"> </w:t>
      </w:r>
      <w:r w:rsidR="00E21BA6" w:rsidRPr="00FC3A11">
        <w:rPr>
          <w:color w:val="585858"/>
          <w:sz w:val="24"/>
        </w:rPr>
        <w:t xml:space="preserve">of care. Whether this is front </w:t>
      </w:r>
      <w:r w:rsidR="00CD53C0" w:rsidRPr="00FC3A11">
        <w:rPr>
          <w:color w:val="585858"/>
          <w:sz w:val="24"/>
        </w:rPr>
        <w:t xml:space="preserve">of house in emergency departments or </w:t>
      </w:r>
      <w:r w:rsidR="00E21BA6" w:rsidRPr="00FC3A11">
        <w:rPr>
          <w:color w:val="585858"/>
          <w:sz w:val="24"/>
        </w:rPr>
        <w:t xml:space="preserve">in areas of remote healthcare where clinical support </w:t>
      </w:r>
      <w:r w:rsidR="00B62819" w:rsidRPr="00FC3A11">
        <w:rPr>
          <w:color w:val="585858"/>
          <w:sz w:val="24"/>
        </w:rPr>
        <w:t>maybe hours</w:t>
      </w:r>
      <w:r w:rsidR="00E21BA6" w:rsidRPr="00FC3A11">
        <w:rPr>
          <w:color w:val="585858"/>
          <w:sz w:val="24"/>
        </w:rPr>
        <w:t xml:space="preserve"> away or logistically a challenge. </w:t>
      </w:r>
    </w:p>
    <w:p w:rsidR="00DA6C32" w:rsidRPr="00FC3A11" w:rsidRDefault="00E21BA6">
      <w:pPr>
        <w:pStyle w:val="Heading3"/>
        <w:spacing w:before="114"/>
        <w:ind w:left="426" w:right="9" w:firstLine="0"/>
        <w:jc w:val="both"/>
        <w:rPr>
          <w:color w:val="585858"/>
          <w:sz w:val="24"/>
        </w:rPr>
      </w:pPr>
      <w:r w:rsidRPr="00FC3A11">
        <w:rPr>
          <w:color w:val="585858"/>
          <w:sz w:val="24"/>
        </w:rPr>
        <w:t xml:space="preserve">Training in latest techniques and technology innovation allows the physician to feel more able to handle acute care. This not a </w:t>
      </w:r>
      <w:r w:rsidR="00C36D50" w:rsidRPr="00FC3A11">
        <w:rPr>
          <w:color w:val="585858"/>
          <w:sz w:val="24"/>
        </w:rPr>
        <w:t>program</w:t>
      </w:r>
      <w:r w:rsidRPr="00FC3A11">
        <w:rPr>
          <w:color w:val="585858"/>
          <w:sz w:val="24"/>
        </w:rPr>
        <w:t xml:space="preserve"> designed to make the primary care physician into a</w:t>
      </w:r>
      <w:r w:rsidR="00B62819" w:rsidRPr="00FC3A11">
        <w:rPr>
          <w:color w:val="585858"/>
          <w:sz w:val="24"/>
        </w:rPr>
        <w:t>n</w:t>
      </w:r>
      <w:r w:rsidR="00FC3A11">
        <w:rPr>
          <w:color w:val="585858"/>
          <w:sz w:val="24"/>
        </w:rPr>
        <w:t xml:space="preserve"> emergency physician, t</w:t>
      </w:r>
      <w:r w:rsidRPr="00FC3A11">
        <w:rPr>
          <w:color w:val="585858"/>
          <w:sz w:val="24"/>
        </w:rPr>
        <w:t xml:space="preserve">his is about making the primary care physician of today as effective as 25 years ago when the vast majority of </w:t>
      </w:r>
      <w:r w:rsidR="00C36D50" w:rsidRPr="00FC3A11">
        <w:rPr>
          <w:color w:val="585858"/>
          <w:sz w:val="24"/>
        </w:rPr>
        <w:t>all acute care was delivered by</w:t>
      </w:r>
      <w:r w:rsidRPr="00FC3A11">
        <w:rPr>
          <w:color w:val="585858"/>
          <w:sz w:val="24"/>
        </w:rPr>
        <w:t xml:space="preserve"> primary care.  </w:t>
      </w:r>
    </w:p>
    <w:p w:rsidR="008C3ACE" w:rsidRDefault="008C3ACE" w:rsidP="00DA6C32">
      <w:pPr>
        <w:pStyle w:val="Heading3"/>
        <w:spacing w:before="114"/>
        <w:ind w:right="9"/>
        <w:jc w:val="both"/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9547E" w:rsidRPr="0089547E" w:rsidRDefault="0089547E" w:rsidP="0089547E">
      <w:pPr>
        <w:pStyle w:val="NormalWeb"/>
        <w:shd w:val="clear" w:color="auto" w:fill="99BFAA"/>
        <w:spacing w:before="2" w:after="2"/>
      </w:pPr>
      <w:r w:rsidRPr="0089547E">
        <w:rPr>
          <w:rFonts w:ascii="FrutigerLTStd" w:hAnsi="FrutigerLTStd"/>
          <w:szCs w:val="22"/>
        </w:rPr>
        <w:t xml:space="preserve"> </w:t>
      </w:r>
    </w:p>
    <w:p w:rsidR="0089547E" w:rsidRPr="0089547E" w:rsidRDefault="0089547E" w:rsidP="0089547E">
      <w:pPr>
        <w:pStyle w:val="NormalWeb"/>
        <w:spacing w:before="2" w:after="2"/>
      </w:pPr>
    </w:p>
    <w:p w:rsidR="008C3ACE" w:rsidRDefault="008C3ACE">
      <w:pPr>
        <w:pStyle w:val="BodyText"/>
        <w:spacing w:before="7"/>
        <w:rPr>
          <w:b/>
          <w:sz w:val="15"/>
        </w:rPr>
      </w:pPr>
    </w:p>
    <w:p w:rsidR="00FC3A11" w:rsidRDefault="00B5063E" w:rsidP="00FC3A11">
      <w:pPr>
        <w:pStyle w:val="BodyText"/>
        <w:spacing w:before="172"/>
        <w:ind w:left="316" w:right="666"/>
        <w:rPr>
          <w:color w:val="585858"/>
        </w:rPr>
      </w:pPr>
      <w:r>
        <w:rPr>
          <w:color w:val="585858"/>
        </w:rPr>
        <w:t xml:space="preserve">Full Name: </w:t>
      </w:r>
      <w:r w:rsidR="00FC3A11">
        <w:rPr>
          <w:color w:val="585858"/>
        </w:rPr>
        <w:t>Dr Stuart Maitland-</w:t>
      </w:r>
      <w:bookmarkStart w:id="0" w:name="_GoBack"/>
      <w:bookmarkEnd w:id="0"/>
      <w:r w:rsidR="00FC3A11">
        <w:rPr>
          <w:color w:val="585858"/>
        </w:rPr>
        <w:t>Knibb</w:t>
      </w:r>
    </w:p>
    <w:p w:rsidR="00DA6C32" w:rsidRDefault="00B5063E" w:rsidP="00FC3A11">
      <w:pPr>
        <w:pStyle w:val="BodyText"/>
        <w:spacing w:before="172"/>
        <w:ind w:left="316" w:right="666"/>
        <w:rPr>
          <w:color w:val="585858"/>
        </w:rPr>
      </w:pPr>
      <w:r>
        <w:rPr>
          <w:color w:val="585858"/>
        </w:rPr>
        <w:t>Co</w:t>
      </w:r>
      <w:r w:rsidR="00DA6C32">
        <w:rPr>
          <w:color w:val="585858"/>
        </w:rPr>
        <w:t xml:space="preserve">ntact number: Twitter account : </w:t>
      </w:r>
    </w:p>
    <w:p w:rsidR="008C3ACE" w:rsidRPr="00DA6C32" w:rsidRDefault="00B5063E" w:rsidP="00DA6C32">
      <w:pPr>
        <w:pStyle w:val="BodyText"/>
        <w:spacing w:before="172"/>
        <w:ind w:left="316" w:right="4143"/>
        <w:rPr>
          <w:color w:val="585858"/>
        </w:rPr>
      </w:pPr>
      <w:r>
        <w:rPr>
          <w:color w:val="585858"/>
        </w:rPr>
        <w:t>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FC3A11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GB" w:eastAsia="en-GB"/>
        </w:rPr>
        <mc:AlternateContent>
          <mc:Choice Requires="wpg">
            <w:drawing>
              <wp:inline distT="0" distB="0" distL="0" distR="0">
                <wp:extent cx="7226300" cy="34925"/>
                <wp:effectExtent l="4445" t="0" r="8255" b="12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8DA653" id="Group 2" o:spid="_x0000_s1026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">
                <v:line id="Line 3" o:spid="_x0000_s1027" style="position:absolute;visibility:visible;mso-wrap-style:square" from="20,35" to="11360,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" strokecolor="#5a5a5a" strokeweight="2pt"/>
                <w10:anchorlock/>
              </v:group>
            </w:pict>
          </mc:Fallback>
        </mc:AlternateContent>
      </w:r>
    </w:p>
    <w:p w:rsidR="008C3ACE" w:rsidRDefault="00B5063E">
      <w:pPr>
        <w:spacing w:before="49"/>
        <w:ind w:left="1105" w:right="1371"/>
        <w:jc w:val="center"/>
        <w:rPr>
          <w:sz w:val="20"/>
        </w:rPr>
      </w:pPr>
      <w:r>
        <w:rPr>
          <w:color w:val="585858"/>
          <w:sz w:val="20"/>
        </w:rPr>
        <w:t>Copyright © 2016-2018 Meetings Int PTE Ltd, All Rights Reserved.</w:t>
      </w:r>
    </w:p>
    <w:p w:rsidR="008C3ACE" w:rsidRDefault="00B5063E">
      <w:pPr>
        <w:spacing w:before="37"/>
        <w:ind w:left="1105" w:right="1371"/>
        <w:jc w:val="center"/>
        <w:rPr>
          <w:b/>
          <w:sz w:val="24"/>
        </w:rPr>
      </w:pPr>
      <w:r>
        <w:rPr>
          <w:b/>
          <w:color w:val="585858"/>
          <w:sz w:val="24"/>
        </w:rPr>
        <w:t>Meetings Int.Pte Ltd</w:t>
      </w:r>
    </w:p>
    <w:p w:rsidR="008C3ACE" w:rsidRDefault="00B5063E">
      <w:pPr>
        <w:pStyle w:val="Heading2"/>
        <w:spacing w:before="36"/>
        <w:ind w:right="1372"/>
      </w:pPr>
      <w:r>
        <w:rPr>
          <w:color w:val="585858"/>
        </w:rPr>
        <w:t>Company Registration No: 201524282R,28 MAXWELL ROAD, #03-05 RED DOT TRAFFIC, SINGAPORE (069120)</w:t>
      </w:r>
    </w:p>
    <w:p w:rsidR="008C3ACE" w:rsidRDefault="00B5063E">
      <w:pPr>
        <w:spacing w:line="229" w:lineRule="exact"/>
        <w:ind w:left="1105" w:right="1370"/>
        <w:jc w:val="center"/>
        <w:rPr>
          <w:sz w:val="20"/>
        </w:rPr>
      </w:pPr>
      <w:r>
        <w:rPr>
          <w:color w:val="585858"/>
          <w:sz w:val="20"/>
        </w:rPr>
        <w:t>Tel: +1-302-231-6756 ; +6531080483| Toll Free no. +800-852-6126</w:t>
      </w:r>
    </w:p>
    <w:p w:rsidR="00B5063E" w:rsidRPr="00F90B75" w:rsidRDefault="00B5063E" w:rsidP="00B5063E">
      <w:pPr>
        <w:rPr>
          <w:color w:val="333333"/>
          <w:sz w:val="24"/>
          <w:szCs w:val="24"/>
        </w:rPr>
      </w:pPr>
      <w:r>
        <w:rPr>
          <w:color w:val="585858"/>
          <w:sz w:val="24"/>
        </w:rPr>
        <w:t xml:space="preserve">        Web: </w:t>
      </w:r>
      <w:hyperlink r:id="rId7" w:history="1">
        <w:r w:rsidRPr="001E45C8">
          <w:rPr>
            <w:rStyle w:val="Hyperlink"/>
            <w:sz w:val="20"/>
          </w:rPr>
          <w:t>https://www.meetingsint.com/conferences/emergencymedicine</w:t>
        </w:r>
      </w:hyperlink>
      <w:r>
        <w:rPr>
          <w:color w:val="0000FF"/>
          <w:sz w:val="20"/>
        </w:rPr>
        <w:t xml:space="preserve"> </w:t>
      </w:r>
      <w:r>
        <w:rPr>
          <w:sz w:val="20"/>
        </w:rPr>
        <w:t xml:space="preserve">| </w:t>
      </w:r>
      <w:r>
        <w:rPr>
          <w:color w:val="585858"/>
          <w:sz w:val="24"/>
        </w:rPr>
        <w:t xml:space="preserve">E-mail </w:t>
      </w:r>
      <w:hyperlink r:id="rId8" w:history="1">
        <w:r w:rsidRPr="00425AE3">
          <w:rPr>
            <w:color w:val="333333"/>
            <w:sz w:val="24"/>
            <w:szCs w:val="24"/>
          </w:rPr>
          <w:t>emergencymedicine@meetingseries.org</w:t>
        </w:r>
      </w:hyperlink>
    </w:p>
    <w:p w:rsidR="008C3ACE" w:rsidRDefault="008C3ACE">
      <w:pPr>
        <w:spacing w:line="276" w:lineRule="exact"/>
        <w:ind w:left="1048" w:right="1488"/>
        <w:jc w:val="center"/>
        <w:rPr>
          <w:sz w:val="20"/>
        </w:rPr>
      </w:pPr>
    </w:p>
    <w:sectPr w:rsidR="008C3ACE" w:rsidSect="00E640BF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FrutigerLTSt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CE"/>
    <w:rsid w:val="00361A55"/>
    <w:rsid w:val="0058095B"/>
    <w:rsid w:val="0089547E"/>
    <w:rsid w:val="008C3ACE"/>
    <w:rsid w:val="00B5063E"/>
    <w:rsid w:val="00B62764"/>
    <w:rsid w:val="00B62819"/>
    <w:rsid w:val="00C36D50"/>
    <w:rsid w:val="00CD53C0"/>
    <w:rsid w:val="00D10F6F"/>
    <w:rsid w:val="00DA6C32"/>
    <w:rsid w:val="00E21BA6"/>
    <w:rsid w:val="00E640BF"/>
    <w:rsid w:val="00FC3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6773B970"/>
  <w15:docId w15:val="{24794584-1389-462E-B20D-48656D0E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rsid w:val="0089547E"/>
    <w:pPr>
      <w:widowControl/>
      <w:autoSpaceDE/>
      <w:autoSpaceDN/>
      <w:spacing w:beforeLines="1" w:afterLines="1"/>
    </w:pPr>
    <w:rPr>
      <w:rFonts w:ascii="Times" w:eastAsiaTheme="minorHAnsi" w:hAnsi="Times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8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29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92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588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1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2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1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ergencymedicine@meetingseries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etingsint.com/conferences/emergencymedicin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2420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Leanne Bowles</cp:lastModifiedBy>
  <cp:revision>2</cp:revision>
  <dcterms:created xsi:type="dcterms:W3CDTF">2018-03-13T16:56:00Z</dcterms:created>
  <dcterms:modified xsi:type="dcterms:W3CDTF">2018-03-13T16:56:00Z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