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24A" w:rsidRPr="001D3E00" w:rsidRDefault="00C67909" w:rsidP="00AD4B28">
      <w:pPr>
        <w:pStyle w:val="BodyText"/>
        <w:rPr>
          <w:sz w:val="18"/>
          <w:szCs w:val="18"/>
        </w:rPr>
      </w:pPr>
      <w:r w:rsidRPr="001D3E00">
        <w:rPr>
          <w:noProof/>
          <w:sz w:val="18"/>
          <w:szCs w:val="18"/>
        </w:rPr>
        <w:t xml:space="preserve">         </w:t>
      </w:r>
      <w:r w:rsidR="00FE3FF2" w:rsidRPr="001D3E00">
        <w:rPr>
          <w:noProof/>
          <w:sz w:val="18"/>
          <w:szCs w:val="18"/>
        </w:rPr>
        <w:t xml:space="preserve">   </w:t>
      </w:r>
      <w:r w:rsidR="0035521F">
        <w:rPr>
          <w:noProof/>
          <w:sz w:val="18"/>
          <w:szCs w:val="18"/>
        </w:rPr>
        <w:drawing>
          <wp:inline distT="0" distB="0" distL="0" distR="0">
            <wp:extent cx="7359650" cy="953816"/>
            <wp:effectExtent l="0" t="0" r="0" b="0"/>
            <wp:docPr id="1" name="Picture 1" descr="C:\Users\primaryhealth-minl\Desktop\Education Research 2019\Education Congres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Education Research 2019\Education Congress 2019.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3816"/>
                    </a:xfrm>
                    <a:prstGeom prst="rect">
                      <a:avLst/>
                    </a:prstGeom>
                    <a:noFill/>
                    <a:ln>
                      <a:noFill/>
                    </a:ln>
                  </pic:spPr>
                </pic:pic>
              </a:graphicData>
            </a:graphic>
          </wp:inline>
        </w:drawing>
      </w:r>
      <w:r w:rsidR="00FE3FF2" w:rsidRPr="001D3E00">
        <w:rPr>
          <w:noProof/>
          <w:sz w:val="18"/>
          <w:szCs w:val="18"/>
        </w:rPr>
        <w:t xml:space="preserve">        </w:t>
      </w:r>
    </w:p>
    <w:p w:rsidR="00AC624A" w:rsidRPr="001D3E00" w:rsidRDefault="000C53D8">
      <w:pPr>
        <w:pStyle w:val="BodyText"/>
        <w:spacing w:before="5"/>
        <w:rPr>
          <w:sz w:val="18"/>
          <w:szCs w:val="18"/>
        </w:rPr>
      </w:pPr>
      <w:r>
        <w:rPr>
          <w:sz w:val="18"/>
          <w:szCs w:val="18"/>
        </w:rPr>
        <w:pict>
          <v:line id="_x0000_s1028" style="position:absolute;z-index:251657728;mso-wrap-distance-left:0;mso-wrap-distance-right:0;mso-position-horizontal-relative:page" from="13.35pt,9.7pt" to="580.35pt,8.95pt" strokecolor="#5a5a5a" strokeweight="2pt">
            <w10:wrap type="topAndBottom" anchorx="page"/>
          </v:line>
        </w:pict>
      </w:r>
    </w:p>
    <w:p w:rsidR="00AC624A" w:rsidRPr="001D3E00" w:rsidRDefault="00AD4B28">
      <w:pPr>
        <w:pStyle w:val="Heading1"/>
        <w:ind w:left="1105" w:right="1062"/>
        <w:jc w:val="center"/>
        <w:rPr>
          <w:sz w:val="18"/>
          <w:szCs w:val="18"/>
        </w:rPr>
      </w:pPr>
      <w:r w:rsidRPr="001D3E00">
        <w:rPr>
          <w:color w:val="585858"/>
          <w:sz w:val="18"/>
          <w:szCs w:val="18"/>
          <w:u w:val="thick" w:color="585858"/>
        </w:rPr>
        <w:t>Abstract Template</w:t>
      </w:r>
    </w:p>
    <w:p w:rsidR="00AC624A" w:rsidRPr="001D3E00" w:rsidRDefault="00AC624A">
      <w:pPr>
        <w:pStyle w:val="BodyText"/>
        <w:rPr>
          <w:b/>
          <w:sz w:val="18"/>
          <w:szCs w:val="18"/>
        </w:rPr>
      </w:pPr>
    </w:p>
    <w:p w:rsidR="00AC624A" w:rsidRPr="00A35E86" w:rsidRDefault="00AD4B28">
      <w:pPr>
        <w:spacing w:before="92"/>
        <w:ind w:left="594" w:right="151"/>
        <w:rPr>
          <w:b/>
          <w:sz w:val="20"/>
          <w:szCs w:val="20"/>
        </w:rPr>
      </w:pPr>
      <w:r w:rsidRPr="00A35E86">
        <w:rPr>
          <w:b/>
          <w:sz w:val="20"/>
          <w:szCs w:val="20"/>
        </w:rPr>
        <w:t>Title:</w:t>
      </w:r>
      <w:r w:rsidR="00A35E86" w:rsidRPr="00A35E86">
        <w:rPr>
          <w:b/>
          <w:sz w:val="20"/>
          <w:szCs w:val="20"/>
        </w:rPr>
        <w:t xml:space="preserve"> An Anthropological Interpretation on Methods of Educational Research</w:t>
      </w:r>
    </w:p>
    <w:p w:rsidR="00AC624A" w:rsidRPr="00A35E86" w:rsidRDefault="00A35E86">
      <w:pPr>
        <w:pStyle w:val="Heading3"/>
        <w:spacing w:line="214" w:lineRule="exact"/>
        <w:ind w:left="594" w:firstLine="0"/>
        <w:rPr>
          <w:sz w:val="20"/>
          <w:szCs w:val="20"/>
        </w:rPr>
      </w:pPr>
      <w:r w:rsidRPr="00A35E86">
        <w:rPr>
          <w:color w:val="585858"/>
          <w:sz w:val="20"/>
          <w:szCs w:val="20"/>
          <w:vertAlign w:val="superscript"/>
        </w:rPr>
        <w:t>1</w:t>
      </w:r>
      <w:r w:rsidRPr="00A35E86">
        <w:rPr>
          <w:sz w:val="20"/>
          <w:szCs w:val="20"/>
        </w:rPr>
        <w:t>Ajeet Jaiswal</w:t>
      </w:r>
    </w:p>
    <w:p w:rsidR="00AC624A" w:rsidRPr="00A35E86" w:rsidRDefault="00AD4B28">
      <w:pPr>
        <w:pStyle w:val="BodyText"/>
        <w:spacing w:before="126" w:line="231" w:lineRule="exact"/>
        <w:ind w:left="594"/>
        <w:rPr>
          <w:sz w:val="20"/>
          <w:szCs w:val="20"/>
        </w:rPr>
      </w:pPr>
      <w:r w:rsidRPr="00A35E86">
        <w:rPr>
          <w:color w:val="585858"/>
          <w:position w:val="9"/>
          <w:sz w:val="20"/>
          <w:szCs w:val="20"/>
        </w:rPr>
        <w:t>1</w:t>
      </w:r>
      <w:r w:rsidR="00A35E86" w:rsidRPr="00A35E86">
        <w:rPr>
          <w:bCs/>
          <w:sz w:val="20"/>
          <w:szCs w:val="20"/>
        </w:rPr>
        <w:t>Dr. Ajeet Jaiswal, Department of Anthropology, Pondicherry University, Puducherry, India</w:t>
      </w:r>
    </w:p>
    <w:p w:rsidR="00AC624A" w:rsidRPr="00A35E86" w:rsidRDefault="00AC624A">
      <w:pPr>
        <w:pStyle w:val="BodyText"/>
        <w:spacing w:before="9"/>
        <w:rPr>
          <w:sz w:val="20"/>
          <w:szCs w:val="20"/>
        </w:rPr>
      </w:pPr>
    </w:p>
    <w:p w:rsidR="00AC624A" w:rsidRPr="00A35E86" w:rsidRDefault="00AC624A">
      <w:pPr>
        <w:rPr>
          <w:sz w:val="20"/>
          <w:szCs w:val="20"/>
        </w:rPr>
        <w:sectPr w:rsidR="00AC624A" w:rsidRPr="00A35E86">
          <w:type w:val="continuous"/>
          <w:pgSz w:w="11910" w:h="16840"/>
          <w:pgMar w:top="600" w:right="180" w:bottom="280" w:left="140" w:header="720" w:footer="720" w:gutter="0"/>
          <w:cols w:space="720"/>
        </w:sectPr>
      </w:pPr>
    </w:p>
    <w:p w:rsidR="00AC624A" w:rsidRPr="001F0BC4" w:rsidRDefault="00AD4B28" w:rsidP="001F0BC4">
      <w:pPr>
        <w:pStyle w:val="Heading3"/>
        <w:spacing w:before="114"/>
        <w:ind w:left="426" w:right="9" w:firstLine="0"/>
        <w:rPr>
          <w:b w:val="0"/>
          <w:bCs w:val="0"/>
          <w:sz w:val="20"/>
          <w:szCs w:val="20"/>
        </w:rPr>
      </w:pPr>
      <w:r w:rsidRPr="00A35E86">
        <w:rPr>
          <w:bCs w:val="0"/>
          <w:sz w:val="20"/>
          <w:szCs w:val="20"/>
        </w:rPr>
        <w:lastRenderedPageBreak/>
        <w:t>Keywords:</w:t>
      </w:r>
      <w:r w:rsidRPr="00A35E86">
        <w:rPr>
          <w:color w:val="585858"/>
          <w:sz w:val="20"/>
          <w:szCs w:val="20"/>
        </w:rPr>
        <w:t xml:space="preserve"> </w:t>
      </w:r>
      <w:r w:rsidR="00A35E86" w:rsidRPr="001F0BC4">
        <w:rPr>
          <w:b w:val="0"/>
          <w:bCs w:val="0"/>
          <w:sz w:val="18"/>
          <w:szCs w:val="18"/>
        </w:rPr>
        <w:t>Educational Research</w:t>
      </w:r>
      <w:r w:rsidRPr="001F0BC4">
        <w:rPr>
          <w:b w:val="0"/>
          <w:bCs w:val="0"/>
          <w:sz w:val="18"/>
          <w:szCs w:val="18"/>
        </w:rPr>
        <w:t xml:space="preserve">, </w:t>
      </w:r>
      <w:r w:rsidR="00A35E86" w:rsidRPr="001F0BC4">
        <w:rPr>
          <w:b w:val="0"/>
          <w:bCs w:val="0"/>
          <w:sz w:val="18"/>
          <w:szCs w:val="18"/>
        </w:rPr>
        <w:t>Anthropological Interpretation</w:t>
      </w:r>
      <w:r w:rsidRPr="001F0BC4">
        <w:rPr>
          <w:b w:val="0"/>
          <w:bCs w:val="0"/>
          <w:sz w:val="18"/>
          <w:szCs w:val="18"/>
        </w:rPr>
        <w:t xml:space="preserve">, </w:t>
      </w:r>
      <w:r w:rsidR="00A35E86" w:rsidRPr="001F0BC4">
        <w:rPr>
          <w:b w:val="0"/>
          <w:bCs w:val="0"/>
          <w:sz w:val="18"/>
          <w:szCs w:val="18"/>
        </w:rPr>
        <w:t>Data Collection</w:t>
      </w:r>
      <w:r w:rsidRPr="001F0BC4">
        <w:rPr>
          <w:b w:val="0"/>
          <w:bCs w:val="0"/>
          <w:sz w:val="18"/>
          <w:szCs w:val="18"/>
        </w:rPr>
        <w:t xml:space="preserve">, </w:t>
      </w:r>
      <w:r w:rsidR="00A35E86" w:rsidRPr="001F0BC4">
        <w:rPr>
          <w:b w:val="0"/>
          <w:bCs w:val="0"/>
          <w:sz w:val="18"/>
          <w:szCs w:val="18"/>
        </w:rPr>
        <w:t>Data Analysis</w:t>
      </w:r>
    </w:p>
    <w:p w:rsidR="00AC624A" w:rsidRPr="001D3E00" w:rsidRDefault="00AC624A">
      <w:pPr>
        <w:pStyle w:val="BodyText"/>
        <w:rPr>
          <w:b/>
          <w:sz w:val="18"/>
          <w:szCs w:val="18"/>
        </w:rPr>
      </w:pPr>
    </w:p>
    <w:p w:rsidR="00AC624A" w:rsidRPr="001D3E00" w:rsidRDefault="00AC624A">
      <w:pPr>
        <w:pStyle w:val="BodyText"/>
        <w:spacing w:before="10"/>
        <w:rPr>
          <w:b/>
          <w:sz w:val="18"/>
          <w:szCs w:val="18"/>
        </w:rPr>
      </w:pPr>
    </w:p>
    <w:p w:rsidR="00AC624A" w:rsidRPr="001D3E00" w:rsidRDefault="00AD4B28">
      <w:pPr>
        <w:pStyle w:val="ListParagraph"/>
        <w:numPr>
          <w:ilvl w:val="0"/>
          <w:numId w:val="1"/>
        </w:numPr>
        <w:tabs>
          <w:tab w:val="left" w:pos="1866"/>
          <w:tab w:val="left" w:pos="1867"/>
        </w:tabs>
        <w:ind w:hanging="446"/>
        <w:jc w:val="left"/>
        <w:rPr>
          <w:b/>
          <w:sz w:val="18"/>
          <w:szCs w:val="18"/>
        </w:rPr>
      </w:pPr>
      <w:r w:rsidRPr="001D3E00">
        <w:rPr>
          <w:b/>
          <w:color w:val="585858"/>
          <w:sz w:val="18"/>
          <w:szCs w:val="18"/>
        </w:rPr>
        <w:t>Abstract Body (up to 250</w:t>
      </w:r>
      <w:r w:rsidRPr="001D3E00">
        <w:rPr>
          <w:b/>
          <w:color w:val="585858"/>
          <w:spacing w:val="-9"/>
          <w:sz w:val="18"/>
          <w:szCs w:val="18"/>
        </w:rPr>
        <w:t xml:space="preserve"> </w:t>
      </w:r>
      <w:r w:rsidRPr="001D3E00">
        <w:rPr>
          <w:b/>
          <w:color w:val="585858"/>
          <w:sz w:val="18"/>
          <w:szCs w:val="18"/>
        </w:rPr>
        <w:t>words)</w:t>
      </w:r>
    </w:p>
    <w:p w:rsidR="00A35E86" w:rsidRDefault="00A35E86">
      <w:pPr>
        <w:pStyle w:val="BodyText"/>
        <w:spacing w:before="117"/>
        <w:ind w:left="426"/>
        <w:jc w:val="both"/>
        <w:rPr>
          <w:color w:val="585858"/>
          <w:sz w:val="18"/>
          <w:szCs w:val="18"/>
        </w:rPr>
      </w:pPr>
      <w:r w:rsidRPr="00A35E86">
        <w:rPr>
          <w:color w:val="585858"/>
          <w:sz w:val="18"/>
          <w:szCs w:val="18"/>
        </w:rPr>
        <w:t xml:space="preserve">Human beings have always sought answers to their questions through various methods: experience, customs and tradition, deductive and inductive reasoning, and scientific approach. We have been an active participant in the process of education, initially as a student, and now as a teacher or </w:t>
      </w:r>
      <w:proofErr w:type="spellStart"/>
      <w:r w:rsidRPr="00A35E86">
        <w:rPr>
          <w:color w:val="585858"/>
          <w:sz w:val="18"/>
          <w:szCs w:val="18"/>
        </w:rPr>
        <w:t>counsellor</w:t>
      </w:r>
      <w:proofErr w:type="spellEnd"/>
      <w:r w:rsidRPr="00A35E86">
        <w:rPr>
          <w:color w:val="585858"/>
          <w:sz w:val="18"/>
          <w:szCs w:val="18"/>
        </w:rPr>
        <w:t xml:space="preserve"> or as an educational administrator. While carrying out educational activities, we have to take decisions about how to plan learning experiences, how to organize an institutional activity like examinations or admissions, how to develop a distance education programme or how to deliver a course through distance education. While taking those decisions, we must have used your own experience and knowledge. The following questions, however, always come to mind in such situations: Is personal knowledge and experience an adequate source in planning an educational activity? Are there other sources of knowledge? Are there sources of knowledge that bring in a synthetic manner experiences of a large number of educational practitioners like we? In this paper, Research will briefly discuss about possible sources of knowledge for the practitioners of education to arrive at more dependable and tested answers. That is precisely what educational research purports to do. Also discuss the fundamentals of educational research, namely, its purpose, nature and scope especially through anthropological means. This paper covers the whole range of methods currently employed by educational research at all stages. It has five main parts: the context of educational research, planning educational research, styles of educational research, </w:t>
      </w:r>
      <w:proofErr w:type="gramStart"/>
      <w:r w:rsidRPr="00A35E86">
        <w:rPr>
          <w:color w:val="585858"/>
          <w:sz w:val="18"/>
          <w:szCs w:val="18"/>
        </w:rPr>
        <w:t>strategies</w:t>
      </w:r>
      <w:proofErr w:type="gramEnd"/>
      <w:r w:rsidRPr="00A35E86">
        <w:rPr>
          <w:color w:val="585858"/>
          <w:sz w:val="18"/>
          <w:szCs w:val="18"/>
        </w:rPr>
        <w:t xml:space="preserve"> for data collection and researching and data analysis</w:t>
      </w:r>
      <w:r>
        <w:rPr>
          <w:color w:val="585858"/>
          <w:sz w:val="18"/>
          <w:szCs w:val="18"/>
        </w:rPr>
        <w:t xml:space="preserve"> </w:t>
      </w:r>
    </w:p>
    <w:p w:rsidR="00AC624A" w:rsidRPr="001D3E00" w:rsidRDefault="00AC624A">
      <w:pPr>
        <w:pStyle w:val="BodyText"/>
        <w:spacing w:before="2"/>
        <w:rPr>
          <w:sz w:val="18"/>
          <w:szCs w:val="18"/>
        </w:rPr>
      </w:pPr>
    </w:p>
    <w:p w:rsidR="00AC624A" w:rsidRPr="001D3E00" w:rsidRDefault="00AD4B28">
      <w:pPr>
        <w:pStyle w:val="Heading3"/>
        <w:numPr>
          <w:ilvl w:val="0"/>
          <w:numId w:val="1"/>
        </w:numPr>
        <w:tabs>
          <w:tab w:val="left" w:pos="1914"/>
          <w:tab w:val="left" w:pos="1915"/>
        </w:tabs>
        <w:ind w:left="1914" w:hanging="494"/>
        <w:jc w:val="left"/>
        <w:rPr>
          <w:sz w:val="18"/>
          <w:szCs w:val="18"/>
        </w:rPr>
      </w:pPr>
      <w:r w:rsidRPr="001D3E00">
        <w:rPr>
          <w:color w:val="585858"/>
          <w:sz w:val="18"/>
          <w:szCs w:val="18"/>
        </w:rPr>
        <w:t>Image:</w:t>
      </w:r>
    </w:p>
    <w:p w:rsidR="00AC624A" w:rsidRPr="001D3E00" w:rsidRDefault="001F0BC4" w:rsidP="001F0BC4">
      <w:pPr>
        <w:pStyle w:val="BodyText"/>
        <w:ind w:left="360"/>
        <w:rPr>
          <w:sz w:val="18"/>
          <w:szCs w:val="18"/>
        </w:rPr>
      </w:pPr>
      <w:r>
        <w:rPr>
          <w:noProof/>
          <w:sz w:val="18"/>
          <w:szCs w:val="18"/>
        </w:rPr>
        <w:drawing>
          <wp:inline distT="0" distB="0" distL="0" distR="0">
            <wp:extent cx="2896050" cy="1828800"/>
            <wp:effectExtent l="19050" t="0" r="0" b="0"/>
            <wp:docPr id="6" name="Picture 3" descr="C:\Users\pondi univ 53\Desktop\educational research\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ndi univ 53\Desktop\educational research\pic.jpg"/>
                    <pic:cNvPicPr>
                      <a:picLocks noChangeAspect="1" noChangeArrowheads="1"/>
                    </pic:cNvPicPr>
                  </pic:nvPicPr>
                  <pic:blipFill>
                    <a:blip r:embed="rId6" cstate="print"/>
                    <a:srcRect/>
                    <a:stretch>
                      <a:fillRect/>
                    </a:stretch>
                  </pic:blipFill>
                  <pic:spPr bwMode="auto">
                    <a:xfrm>
                      <a:off x="0" y="0"/>
                      <a:ext cx="2906058" cy="1835120"/>
                    </a:xfrm>
                    <a:prstGeom prst="rect">
                      <a:avLst/>
                    </a:prstGeom>
                    <a:noFill/>
                    <a:ln w="9525">
                      <a:noFill/>
                      <a:miter lim="800000"/>
                      <a:headEnd/>
                      <a:tailEnd/>
                    </a:ln>
                  </pic:spPr>
                </pic:pic>
              </a:graphicData>
            </a:graphic>
          </wp:inline>
        </w:drawing>
      </w:r>
    </w:p>
    <w:p w:rsidR="00AC624A" w:rsidRPr="001D3E00" w:rsidRDefault="00AD4B28">
      <w:pPr>
        <w:pStyle w:val="ListParagraph"/>
        <w:numPr>
          <w:ilvl w:val="0"/>
          <w:numId w:val="1"/>
        </w:numPr>
        <w:tabs>
          <w:tab w:val="left" w:pos="1758"/>
        </w:tabs>
        <w:spacing w:before="92"/>
        <w:ind w:left="1757"/>
        <w:jc w:val="left"/>
        <w:rPr>
          <w:b/>
          <w:sz w:val="18"/>
          <w:szCs w:val="18"/>
        </w:rPr>
      </w:pPr>
      <w:r w:rsidRPr="001D3E00">
        <w:rPr>
          <w:b/>
          <w:color w:val="585858"/>
          <w:w w:val="99"/>
          <w:sz w:val="18"/>
          <w:szCs w:val="18"/>
        </w:rPr>
        <w:br w:type="column"/>
      </w:r>
      <w:r w:rsidRPr="001D3E00">
        <w:rPr>
          <w:b/>
          <w:color w:val="585858"/>
          <w:sz w:val="18"/>
          <w:szCs w:val="18"/>
        </w:rPr>
        <w:lastRenderedPageBreak/>
        <w:t>Reference:</w:t>
      </w:r>
    </w:p>
    <w:p w:rsidR="00AC624A" w:rsidRPr="001D3E00" w:rsidRDefault="00AC624A" w:rsidP="005E1F5F">
      <w:pPr>
        <w:pStyle w:val="BodyText"/>
        <w:spacing w:before="9"/>
        <w:jc w:val="both"/>
        <w:rPr>
          <w:b/>
          <w:sz w:val="18"/>
          <w:szCs w:val="18"/>
        </w:rPr>
      </w:pPr>
    </w:p>
    <w:p w:rsidR="005E1F5F" w:rsidRDefault="001F0BC4" w:rsidP="005E1F5F">
      <w:pPr>
        <w:pStyle w:val="ListParagraph"/>
        <w:widowControl/>
        <w:numPr>
          <w:ilvl w:val="0"/>
          <w:numId w:val="4"/>
        </w:numPr>
        <w:adjustRightInd w:val="0"/>
        <w:ind w:right="421"/>
        <w:jc w:val="both"/>
        <w:rPr>
          <w:color w:val="585858"/>
          <w:sz w:val="18"/>
          <w:szCs w:val="18"/>
        </w:rPr>
      </w:pPr>
      <w:proofErr w:type="spellStart"/>
      <w:r w:rsidRPr="005E1F5F">
        <w:rPr>
          <w:color w:val="585858"/>
          <w:sz w:val="18"/>
          <w:szCs w:val="18"/>
        </w:rPr>
        <w:t>Walford</w:t>
      </w:r>
      <w:proofErr w:type="spellEnd"/>
      <w:r w:rsidRPr="005E1F5F">
        <w:rPr>
          <w:color w:val="585858"/>
          <w:sz w:val="18"/>
          <w:szCs w:val="18"/>
        </w:rPr>
        <w:t>, G. (2001) Doing Qualitative Educational</w:t>
      </w:r>
      <w:r w:rsidR="005E1F5F" w:rsidRPr="005E1F5F">
        <w:rPr>
          <w:color w:val="585858"/>
          <w:sz w:val="18"/>
          <w:szCs w:val="18"/>
        </w:rPr>
        <w:t xml:space="preserve"> </w:t>
      </w:r>
      <w:r w:rsidRPr="005E1F5F">
        <w:rPr>
          <w:color w:val="585858"/>
          <w:sz w:val="18"/>
          <w:szCs w:val="18"/>
        </w:rPr>
        <w:t>Research: A Personal Guide to the Research Process.</w:t>
      </w:r>
      <w:r w:rsidR="005E1F5F" w:rsidRPr="005E1F5F">
        <w:rPr>
          <w:color w:val="585858"/>
          <w:sz w:val="18"/>
          <w:szCs w:val="18"/>
        </w:rPr>
        <w:t xml:space="preserve"> </w:t>
      </w:r>
      <w:r w:rsidRPr="005E1F5F">
        <w:rPr>
          <w:color w:val="585858"/>
          <w:sz w:val="18"/>
          <w:szCs w:val="18"/>
        </w:rPr>
        <w:t xml:space="preserve">London: </w:t>
      </w:r>
      <w:proofErr w:type="spellStart"/>
      <w:r w:rsidRPr="005E1F5F">
        <w:rPr>
          <w:color w:val="585858"/>
          <w:sz w:val="18"/>
          <w:szCs w:val="18"/>
        </w:rPr>
        <w:t>Continuum</w:t>
      </w:r>
      <w:proofErr w:type="spellEnd"/>
    </w:p>
    <w:p w:rsidR="005E1F5F" w:rsidRDefault="001F0BC4" w:rsidP="005E1F5F">
      <w:pPr>
        <w:pStyle w:val="ListParagraph"/>
        <w:widowControl/>
        <w:numPr>
          <w:ilvl w:val="0"/>
          <w:numId w:val="4"/>
        </w:numPr>
        <w:adjustRightInd w:val="0"/>
        <w:spacing w:before="2"/>
        <w:ind w:right="421"/>
        <w:jc w:val="both"/>
        <w:rPr>
          <w:color w:val="585858"/>
          <w:sz w:val="18"/>
          <w:szCs w:val="18"/>
        </w:rPr>
      </w:pPr>
      <w:proofErr w:type="spellStart"/>
      <w:r w:rsidRPr="005E1F5F">
        <w:rPr>
          <w:color w:val="585858"/>
          <w:sz w:val="18"/>
          <w:szCs w:val="18"/>
        </w:rPr>
        <w:t>Yorke</w:t>
      </w:r>
      <w:proofErr w:type="spellEnd"/>
      <w:r w:rsidRPr="005E1F5F">
        <w:rPr>
          <w:color w:val="585858"/>
          <w:sz w:val="18"/>
          <w:szCs w:val="18"/>
        </w:rPr>
        <w:t>, D. M (1978) Repertory grids in educational</w:t>
      </w:r>
      <w:r w:rsidR="005E1F5F" w:rsidRPr="005E1F5F">
        <w:rPr>
          <w:color w:val="585858"/>
          <w:sz w:val="18"/>
          <w:szCs w:val="18"/>
        </w:rPr>
        <w:t xml:space="preserve"> </w:t>
      </w:r>
      <w:r w:rsidRPr="005E1F5F">
        <w:rPr>
          <w:color w:val="585858"/>
          <w:sz w:val="18"/>
          <w:szCs w:val="18"/>
        </w:rPr>
        <w:t>research: some methodological considerations. British</w:t>
      </w:r>
      <w:r w:rsidR="005E1F5F" w:rsidRPr="005E1F5F">
        <w:rPr>
          <w:color w:val="585858"/>
          <w:sz w:val="18"/>
          <w:szCs w:val="18"/>
        </w:rPr>
        <w:t xml:space="preserve"> </w:t>
      </w:r>
      <w:r w:rsidRPr="005E1F5F">
        <w:rPr>
          <w:color w:val="585858"/>
          <w:sz w:val="18"/>
          <w:szCs w:val="18"/>
        </w:rPr>
        <w:t>Educational Research Journal, 4 (2), 63–74.</w:t>
      </w:r>
    </w:p>
    <w:p w:rsidR="00AC624A" w:rsidRPr="005E1F5F" w:rsidRDefault="005E1F5F" w:rsidP="005E1F5F">
      <w:pPr>
        <w:pStyle w:val="ListParagraph"/>
        <w:widowControl/>
        <w:numPr>
          <w:ilvl w:val="0"/>
          <w:numId w:val="4"/>
        </w:numPr>
        <w:adjustRightInd w:val="0"/>
        <w:spacing w:before="2"/>
        <w:ind w:right="421"/>
        <w:jc w:val="both"/>
        <w:rPr>
          <w:color w:val="585858"/>
          <w:sz w:val="18"/>
          <w:szCs w:val="18"/>
        </w:rPr>
      </w:pPr>
      <w:r w:rsidRPr="005E1F5F">
        <w:rPr>
          <w:color w:val="585858"/>
          <w:sz w:val="18"/>
          <w:szCs w:val="18"/>
        </w:rPr>
        <w:t xml:space="preserve">Glass, G. V. (1976) Primary, secondary and </w:t>
      </w:r>
      <w:proofErr w:type="spellStart"/>
      <w:r w:rsidRPr="005E1F5F">
        <w:rPr>
          <w:color w:val="585858"/>
          <w:sz w:val="18"/>
          <w:szCs w:val="18"/>
        </w:rPr>
        <w:t>metaanalysis</w:t>
      </w:r>
      <w:proofErr w:type="spellEnd"/>
      <w:r w:rsidRPr="005E1F5F">
        <w:rPr>
          <w:color w:val="585858"/>
          <w:sz w:val="18"/>
          <w:szCs w:val="18"/>
        </w:rPr>
        <w:t>. Educational Research, 5, 3–8</w:t>
      </w:r>
      <w:r w:rsidRPr="005E1F5F">
        <w:rPr>
          <w:rFonts w:ascii="Goudy" w:eastAsiaTheme="minorHAnsi" w:hAnsi="Goudy" w:cs="Goudy"/>
          <w:sz w:val="17"/>
          <w:szCs w:val="17"/>
        </w:rPr>
        <w:t>.</w:t>
      </w:r>
    </w:p>
    <w:p w:rsidR="00AC624A" w:rsidRPr="001D3E00" w:rsidRDefault="00AD4B28">
      <w:pPr>
        <w:pStyle w:val="Heading3"/>
        <w:numPr>
          <w:ilvl w:val="0"/>
          <w:numId w:val="1"/>
        </w:numPr>
        <w:tabs>
          <w:tab w:val="left" w:pos="1758"/>
        </w:tabs>
        <w:ind w:left="1757"/>
        <w:jc w:val="left"/>
        <w:rPr>
          <w:sz w:val="18"/>
          <w:szCs w:val="18"/>
        </w:rPr>
      </w:pPr>
      <w:r w:rsidRPr="001D3E00">
        <w:rPr>
          <w:color w:val="585858"/>
          <w:sz w:val="18"/>
          <w:szCs w:val="18"/>
        </w:rPr>
        <w:t>Biography:</w:t>
      </w:r>
    </w:p>
    <w:p w:rsidR="001F0BC4" w:rsidRPr="001F0BC4" w:rsidRDefault="001F0BC4" w:rsidP="001F0BC4">
      <w:pPr>
        <w:pStyle w:val="BodyText"/>
        <w:spacing w:before="119"/>
        <w:ind w:left="316" w:right="381"/>
        <w:jc w:val="both"/>
        <w:rPr>
          <w:color w:val="585858"/>
          <w:sz w:val="18"/>
          <w:szCs w:val="18"/>
        </w:rPr>
      </w:pPr>
      <w:r w:rsidRPr="001F0BC4">
        <w:rPr>
          <w:color w:val="585858"/>
          <w:sz w:val="18"/>
          <w:szCs w:val="18"/>
        </w:rPr>
        <w:t>Dr. AJEET JAISWAL (Ph.D., Delhi University, India, 2009) is an Assistant professor of Anthropology at Department of Anthropology, Pondicherry University, Puducherry, India</w:t>
      </w:r>
      <w:r>
        <w:rPr>
          <w:color w:val="585858"/>
          <w:sz w:val="18"/>
          <w:szCs w:val="18"/>
        </w:rPr>
        <w:t xml:space="preserve">, </w:t>
      </w:r>
      <w:r w:rsidRPr="001F0BC4">
        <w:rPr>
          <w:color w:val="585858"/>
          <w:sz w:val="18"/>
          <w:szCs w:val="18"/>
        </w:rPr>
        <w:t>an author of Eight (8) books, Written more than 65 papers</w:t>
      </w:r>
      <w:r>
        <w:rPr>
          <w:color w:val="585858"/>
          <w:sz w:val="18"/>
          <w:szCs w:val="18"/>
        </w:rPr>
        <w:t xml:space="preserve"> and  </w:t>
      </w:r>
      <w:r w:rsidRPr="001F0BC4">
        <w:rPr>
          <w:color w:val="585858"/>
          <w:sz w:val="18"/>
          <w:szCs w:val="18"/>
        </w:rPr>
        <w:t>more than 40 Unit or Modules for IGNOU and PG e- Pathshala</w:t>
      </w:r>
      <w:r>
        <w:rPr>
          <w:color w:val="585858"/>
          <w:sz w:val="18"/>
          <w:szCs w:val="18"/>
        </w:rPr>
        <w:t xml:space="preserve">, </w:t>
      </w:r>
      <w:r w:rsidRPr="001F0BC4">
        <w:rPr>
          <w:color w:val="585858"/>
          <w:sz w:val="18"/>
          <w:szCs w:val="18"/>
        </w:rPr>
        <w:t>Recorded more than 45 Lectures for paper Anthropology, under e-PG Pathshala Project</w:t>
      </w:r>
      <w:r>
        <w:rPr>
          <w:color w:val="585858"/>
          <w:sz w:val="18"/>
          <w:szCs w:val="18"/>
        </w:rPr>
        <w:t xml:space="preserve">, </w:t>
      </w:r>
      <w:r w:rsidRPr="001F0BC4">
        <w:rPr>
          <w:color w:val="585858"/>
          <w:sz w:val="18"/>
          <w:szCs w:val="18"/>
        </w:rPr>
        <w:t>editorial board member and reviewer member of more than 30 International and National journals</w:t>
      </w:r>
      <w:r>
        <w:rPr>
          <w:color w:val="585858"/>
          <w:sz w:val="18"/>
          <w:szCs w:val="18"/>
        </w:rPr>
        <w:t>,</w:t>
      </w:r>
      <w:r w:rsidRPr="001F0BC4">
        <w:rPr>
          <w:color w:val="585858"/>
          <w:sz w:val="18"/>
          <w:szCs w:val="18"/>
        </w:rPr>
        <w:t xml:space="preserve"> attended more than 100 International and National </w:t>
      </w:r>
      <w:r>
        <w:rPr>
          <w:color w:val="585858"/>
          <w:sz w:val="18"/>
          <w:szCs w:val="18"/>
        </w:rPr>
        <w:t xml:space="preserve">educational </w:t>
      </w:r>
      <w:r w:rsidRPr="001F0BC4">
        <w:rPr>
          <w:color w:val="585858"/>
          <w:sz w:val="18"/>
          <w:szCs w:val="18"/>
        </w:rPr>
        <w:t>Programmes</w:t>
      </w:r>
      <w:r>
        <w:rPr>
          <w:color w:val="585858"/>
          <w:sz w:val="18"/>
          <w:szCs w:val="18"/>
        </w:rPr>
        <w:t xml:space="preserve">, </w:t>
      </w:r>
      <w:r w:rsidRPr="001F0BC4">
        <w:rPr>
          <w:color w:val="585858"/>
          <w:sz w:val="18"/>
          <w:szCs w:val="18"/>
        </w:rPr>
        <w:t>Delivered several Endowment Lecture, Keynote Address, Invited Speaker and Special Lecture</w:t>
      </w:r>
      <w:r>
        <w:rPr>
          <w:color w:val="585858"/>
          <w:sz w:val="18"/>
          <w:szCs w:val="18"/>
        </w:rPr>
        <w:t xml:space="preserve">, </w:t>
      </w:r>
      <w:r w:rsidRPr="001F0BC4">
        <w:rPr>
          <w:color w:val="585858"/>
          <w:sz w:val="18"/>
          <w:szCs w:val="18"/>
        </w:rPr>
        <w:t>Three times received Best Paper Award</w:t>
      </w:r>
      <w:r>
        <w:rPr>
          <w:color w:val="585858"/>
          <w:sz w:val="18"/>
          <w:szCs w:val="18"/>
        </w:rPr>
        <w:t xml:space="preserve">, </w:t>
      </w:r>
      <w:r w:rsidRPr="001F0BC4">
        <w:rPr>
          <w:color w:val="585858"/>
          <w:sz w:val="18"/>
          <w:szCs w:val="18"/>
        </w:rPr>
        <w:t>Lifetime Membership of many Educational Bodies.</w:t>
      </w:r>
      <w:r>
        <w:rPr>
          <w:color w:val="585858"/>
          <w:sz w:val="18"/>
          <w:szCs w:val="18"/>
        </w:rPr>
        <w:t xml:space="preserve"> </w:t>
      </w:r>
      <w:r w:rsidRPr="001F0BC4">
        <w:rPr>
          <w:color w:val="585858"/>
          <w:sz w:val="18"/>
          <w:szCs w:val="18"/>
        </w:rPr>
        <w:t>Recently Received Young Progressing Career Achievement Award</w:t>
      </w:r>
      <w:r>
        <w:rPr>
          <w:color w:val="585858"/>
          <w:sz w:val="18"/>
          <w:szCs w:val="18"/>
        </w:rPr>
        <w:t xml:space="preserve"> and </w:t>
      </w:r>
      <w:r w:rsidRPr="001F0BC4">
        <w:rPr>
          <w:color w:val="585858"/>
          <w:sz w:val="18"/>
          <w:szCs w:val="18"/>
        </w:rPr>
        <w:t>Fellow Of Social Science Research Council (FSSRC) from Open Association of Research Society (USA).</w:t>
      </w:r>
    </w:p>
    <w:p w:rsidR="001F0BC4" w:rsidRPr="001F0BC4" w:rsidRDefault="001F0BC4" w:rsidP="001F0BC4">
      <w:pPr>
        <w:pStyle w:val="ListParagraph"/>
        <w:rPr>
          <w:color w:val="585858"/>
          <w:sz w:val="18"/>
          <w:szCs w:val="18"/>
        </w:rPr>
      </w:pPr>
    </w:p>
    <w:p w:rsidR="00AC624A" w:rsidRPr="001D3E00" w:rsidRDefault="00AD4B28">
      <w:pPr>
        <w:pStyle w:val="Heading3"/>
        <w:numPr>
          <w:ilvl w:val="0"/>
          <w:numId w:val="1"/>
        </w:numPr>
        <w:tabs>
          <w:tab w:val="left" w:pos="1757"/>
          <w:tab w:val="left" w:pos="1758"/>
        </w:tabs>
        <w:spacing w:before="1"/>
        <w:ind w:left="1757"/>
        <w:jc w:val="left"/>
        <w:rPr>
          <w:sz w:val="18"/>
          <w:szCs w:val="18"/>
        </w:rPr>
      </w:pPr>
      <w:r w:rsidRPr="001D3E00">
        <w:rPr>
          <w:color w:val="585858"/>
          <w:sz w:val="18"/>
          <w:szCs w:val="18"/>
        </w:rPr>
        <w:t>Presenting author</w:t>
      </w:r>
      <w:r w:rsidRPr="001D3E00">
        <w:rPr>
          <w:color w:val="585858"/>
          <w:spacing w:val="-7"/>
          <w:sz w:val="18"/>
          <w:szCs w:val="18"/>
        </w:rPr>
        <w:t xml:space="preserve"> </w:t>
      </w:r>
      <w:r w:rsidRPr="001D3E00">
        <w:rPr>
          <w:color w:val="585858"/>
          <w:sz w:val="18"/>
          <w:szCs w:val="18"/>
        </w:rPr>
        <w:t>details</w:t>
      </w:r>
    </w:p>
    <w:p w:rsidR="00AC624A" w:rsidRPr="001D3E00" w:rsidRDefault="00623598" w:rsidP="00623598">
      <w:pPr>
        <w:pStyle w:val="BodyText"/>
        <w:spacing w:before="7"/>
        <w:ind w:left="450"/>
        <w:rPr>
          <w:b/>
          <w:sz w:val="18"/>
          <w:szCs w:val="18"/>
        </w:rPr>
      </w:pPr>
      <w:r>
        <w:rPr>
          <w:noProof/>
          <w:sz w:val="18"/>
          <w:szCs w:val="18"/>
        </w:rPr>
        <w:drawing>
          <wp:inline distT="0" distB="0" distL="0" distR="0">
            <wp:extent cx="1139784" cy="1324486"/>
            <wp:effectExtent l="19050" t="0" r="3216" b="0"/>
            <wp:docPr id="4" name="Picture 2" descr="H:\d\all scanned documents\doc 2\id\passpor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all scanned documents\doc 2\id\passport  (2).jpg"/>
                    <pic:cNvPicPr>
                      <a:picLocks noChangeAspect="1" noChangeArrowheads="1"/>
                    </pic:cNvPicPr>
                  </pic:nvPicPr>
                  <pic:blipFill>
                    <a:blip r:embed="rId7" cstate="print"/>
                    <a:srcRect/>
                    <a:stretch>
                      <a:fillRect/>
                    </a:stretch>
                  </pic:blipFill>
                  <pic:spPr bwMode="auto">
                    <a:xfrm>
                      <a:off x="0" y="0"/>
                      <a:ext cx="1142261" cy="1327364"/>
                    </a:xfrm>
                    <a:prstGeom prst="rect">
                      <a:avLst/>
                    </a:prstGeom>
                    <a:noFill/>
                    <a:ln w="9525">
                      <a:noFill/>
                      <a:miter lim="800000"/>
                      <a:headEnd/>
                      <a:tailEnd/>
                    </a:ln>
                  </pic:spPr>
                </pic:pic>
              </a:graphicData>
            </a:graphic>
          </wp:inline>
        </w:drawing>
      </w:r>
    </w:p>
    <w:p w:rsidR="00623598" w:rsidRDefault="00AD4B28" w:rsidP="00623598">
      <w:pPr>
        <w:pStyle w:val="BodyText"/>
        <w:ind w:left="317" w:right="-30"/>
        <w:rPr>
          <w:color w:val="585858"/>
          <w:sz w:val="18"/>
          <w:szCs w:val="18"/>
        </w:rPr>
      </w:pPr>
      <w:r w:rsidRPr="001D3E00">
        <w:rPr>
          <w:color w:val="585858"/>
          <w:sz w:val="18"/>
          <w:szCs w:val="18"/>
        </w:rPr>
        <w:t xml:space="preserve">Full Name: </w:t>
      </w:r>
      <w:r w:rsidR="00623598">
        <w:rPr>
          <w:color w:val="585858"/>
          <w:sz w:val="18"/>
          <w:szCs w:val="18"/>
        </w:rPr>
        <w:t xml:space="preserve">Dr AJEET Jaiswal </w:t>
      </w:r>
    </w:p>
    <w:p w:rsidR="00623598" w:rsidRDefault="00AD4B28" w:rsidP="00623598">
      <w:pPr>
        <w:pStyle w:val="BodyText"/>
        <w:ind w:left="317" w:right="-30"/>
        <w:rPr>
          <w:color w:val="585858"/>
          <w:sz w:val="18"/>
          <w:szCs w:val="18"/>
        </w:rPr>
      </w:pPr>
      <w:r w:rsidRPr="001D3E00">
        <w:rPr>
          <w:color w:val="585858"/>
          <w:sz w:val="18"/>
          <w:szCs w:val="18"/>
        </w:rPr>
        <w:t xml:space="preserve">Contact number: </w:t>
      </w:r>
      <w:r w:rsidR="00623598">
        <w:rPr>
          <w:color w:val="585858"/>
          <w:sz w:val="18"/>
          <w:szCs w:val="18"/>
        </w:rPr>
        <w:t>+919791201427; +918122594335 (</w:t>
      </w:r>
      <w:proofErr w:type="spellStart"/>
      <w:r w:rsidR="00623598">
        <w:rPr>
          <w:color w:val="585858"/>
          <w:sz w:val="18"/>
          <w:szCs w:val="18"/>
        </w:rPr>
        <w:t>Whatsapp</w:t>
      </w:r>
      <w:proofErr w:type="spellEnd"/>
      <w:r w:rsidR="00623598">
        <w:rPr>
          <w:color w:val="585858"/>
          <w:sz w:val="18"/>
          <w:szCs w:val="18"/>
        </w:rPr>
        <w:t>)</w:t>
      </w:r>
      <w:r w:rsidRPr="001D3E00">
        <w:rPr>
          <w:color w:val="585858"/>
          <w:sz w:val="18"/>
          <w:szCs w:val="18"/>
        </w:rPr>
        <w:t xml:space="preserve"> </w:t>
      </w:r>
    </w:p>
    <w:p w:rsidR="00AC624A" w:rsidRPr="001D3E00" w:rsidRDefault="00AD4B28" w:rsidP="00623598">
      <w:pPr>
        <w:pStyle w:val="BodyText"/>
        <w:ind w:left="317" w:right="-30"/>
        <w:rPr>
          <w:sz w:val="18"/>
          <w:szCs w:val="18"/>
        </w:rPr>
      </w:pPr>
      <w:r w:rsidRPr="001D3E00">
        <w:rPr>
          <w:color w:val="585858"/>
          <w:sz w:val="18"/>
          <w:szCs w:val="18"/>
        </w:rPr>
        <w:t>Linked In account:</w:t>
      </w:r>
    </w:p>
    <w:p w:rsidR="00AC624A" w:rsidRPr="001D3E00" w:rsidRDefault="00AD4B28" w:rsidP="00623598">
      <w:pPr>
        <w:pStyle w:val="BodyText"/>
        <w:ind w:left="317"/>
        <w:rPr>
          <w:sz w:val="18"/>
          <w:szCs w:val="18"/>
        </w:rPr>
      </w:pPr>
      <w:r w:rsidRPr="001D3E00">
        <w:rPr>
          <w:color w:val="585858"/>
          <w:sz w:val="18"/>
          <w:szCs w:val="18"/>
        </w:rPr>
        <w:t>Session name/ number:</w:t>
      </w:r>
    </w:p>
    <w:p w:rsidR="00AC624A" w:rsidRPr="001F0BC4" w:rsidRDefault="00AD4B28" w:rsidP="00623598">
      <w:pPr>
        <w:pStyle w:val="BodyText"/>
        <w:ind w:left="317" w:right="1786"/>
        <w:rPr>
          <w:color w:val="585858"/>
          <w:sz w:val="18"/>
          <w:szCs w:val="18"/>
        </w:rPr>
      </w:pPr>
      <w:r w:rsidRPr="001D3E00">
        <w:rPr>
          <w:color w:val="585858"/>
          <w:sz w:val="18"/>
          <w:szCs w:val="18"/>
        </w:rPr>
        <w:t>Category: (</w:t>
      </w:r>
      <w:r w:rsidRPr="00623598">
        <w:rPr>
          <w:b/>
          <w:color w:val="585858"/>
          <w:sz w:val="18"/>
          <w:szCs w:val="18"/>
        </w:rPr>
        <w:t>Oral presentation</w:t>
      </w:r>
      <w:r w:rsidRPr="001D3E00">
        <w:rPr>
          <w:color w:val="585858"/>
          <w:sz w:val="18"/>
          <w:szCs w:val="18"/>
        </w:rPr>
        <w:t>/ Poster presentation) Passport Number:</w:t>
      </w:r>
    </w:p>
    <w:p w:rsidR="00AC624A" w:rsidRPr="001F0BC4" w:rsidRDefault="00AC624A">
      <w:pPr>
        <w:rPr>
          <w:color w:val="585858"/>
          <w:sz w:val="18"/>
          <w:szCs w:val="18"/>
        </w:rPr>
        <w:sectPr w:rsidR="00AC624A" w:rsidRPr="001F0BC4">
          <w:type w:val="continuous"/>
          <w:pgSz w:w="11910" w:h="16840"/>
          <w:pgMar w:top="600" w:right="180" w:bottom="280" w:left="140" w:header="720" w:footer="720" w:gutter="0"/>
          <w:cols w:num="2" w:space="720" w:equalWidth="0">
            <w:col w:w="5639" w:space="40"/>
            <w:col w:w="5911"/>
          </w:cols>
        </w:sectPr>
      </w:pPr>
      <w:bookmarkStart w:id="0" w:name="_GoBack"/>
      <w:bookmarkEnd w:id="0"/>
    </w:p>
    <w:p w:rsidR="00AC624A" w:rsidRPr="001F0BC4" w:rsidRDefault="00AC624A">
      <w:pPr>
        <w:pStyle w:val="BodyText"/>
        <w:rPr>
          <w:color w:val="585858"/>
          <w:sz w:val="18"/>
          <w:szCs w:val="18"/>
        </w:rPr>
      </w:pPr>
    </w:p>
    <w:p w:rsidR="00AC624A" w:rsidRPr="001D3E00" w:rsidRDefault="00AC624A">
      <w:pPr>
        <w:pStyle w:val="BodyText"/>
        <w:rPr>
          <w:sz w:val="18"/>
          <w:szCs w:val="18"/>
        </w:rPr>
      </w:pPr>
    </w:p>
    <w:p w:rsidR="00AC624A" w:rsidRPr="001D3E00" w:rsidRDefault="00AC624A">
      <w:pPr>
        <w:pStyle w:val="BodyText"/>
        <w:spacing w:before="1"/>
        <w:rPr>
          <w:sz w:val="18"/>
          <w:szCs w:val="18"/>
        </w:rPr>
      </w:pPr>
    </w:p>
    <w:p w:rsidR="00AC624A" w:rsidRPr="001D3E00" w:rsidRDefault="000C53D8">
      <w:pPr>
        <w:pStyle w:val="BodyText"/>
        <w:spacing w:line="55" w:lineRule="exact"/>
        <w:ind w:left="107"/>
        <w:rPr>
          <w:sz w:val="18"/>
          <w:szCs w:val="18"/>
        </w:rPr>
      </w:pPr>
      <w:r>
        <w:rPr>
          <w:sz w:val="18"/>
          <w:szCs w:val="18"/>
        </w:rPr>
      </w:r>
      <w:r>
        <w:rPr>
          <w:sz w:val="18"/>
          <w:szCs w:val="18"/>
        </w:rPr>
        <w:pict>
          <v:group id="_x0000_s1026" style="width:569pt;height:2.75pt;mso-position-horizontal-relative:char;mso-position-vertical-relative:line" coordsize="11380,55">
            <v:line id="_x0000_s1027" style="position:absolute" from="20,35" to="11360,20" strokecolor="#5a5a5a" strokeweight="2pt"/>
            <w10:wrap type="none"/>
            <w10:anchorlock/>
          </v:group>
        </w:pict>
      </w:r>
    </w:p>
    <w:p w:rsidR="00921EDA" w:rsidRPr="001D3E00" w:rsidRDefault="00E41981" w:rsidP="00066793">
      <w:pPr>
        <w:rPr>
          <w:rFonts w:eastAsia="Calibri"/>
          <w:noProof/>
          <w:color w:val="0000FF"/>
          <w:sz w:val="18"/>
          <w:szCs w:val="18"/>
          <w:u w:val="single"/>
        </w:rPr>
      </w:pPr>
      <w:r>
        <w:rPr>
          <w:rFonts w:eastAsia="Calibri"/>
          <w:noProof/>
          <w:color w:val="0000FF"/>
          <w:sz w:val="18"/>
          <w:szCs w:val="18"/>
          <w:u w:val="single"/>
        </w:rPr>
        <w:drawing>
          <wp:inline distT="0" distB="0" distL="0" distR="0">
            <wp:extent cx="7359650" cy="956274"/>
            <wp:effectExtent l="0" t="0" r="0" b="0"/>
            <wp:docPr id="2" name="Picture 2" descr="C:\Users\primaryhealth-minl\Desktop\World Summit on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World Summit on (10).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6274"/>
                    </a:xfrm>
                    <a:prstGeom prst="rect">
                      <a:avLst/>
                    </a:prstGeom>
                    <a:noFill/>
                    <a:ln>
                      <a:noFill/>
                    </a:ln>
                  </pic:spPr>
                </pic:pic>
              </a:graphicData>
            </a:graphic>
          </wp:inline>
        </w:drawing>
      </w:r>
    </w:p>
    <w:sectPr w:rsidR="00921EDA" w:rsidRPr="001D3E00" w:rsidSect="000C53D8">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oudy">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304D1"/>
    <w:multiLevelType w:val="hybridMultilevel"/>
    <w:tmpl w:val="4D4E1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2">
    <w:nsid w:val="2D986287"/>
    <w:multiLevelType w:val="hybridMultilevel"/>
    <w:tmpl w:val="4D4E1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022F5D"/>
    <w:multiLevelType w:val="hybridMultilevel"/>
    <w:tmpl w:val="9C04AB74"/>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abstractNum w:abstractNumId="4">
    <w:nsid w:val="6013111E"/>
    <w:multiLevelType w:val="hybridMultilevel"/>
    <w:tmpl w:val="84624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savePreviewPicture/>
  <w:compat>
    <w:ulTrailSpace/>
  </w:compat>
  <w:rsids>
    <w:rsidRoot w:val="00AC624A"/>
    <w:rsid w:val="00066793"/>
    <w:rsid w:val="000C53D8"/>
    <w:rsid w:val="000E65DC"/>
    <w:rsid w:val="000E7DBB"/>
    <w:rsid w:val="001A2648"/>
    <w:rsid w:val="001D3E00"/>
    <w:rsid w:val="001F0BC4"/>
    <w:rsid w:val="0035521F"/>
    <w:rsid w:val="004232A6"/>
    <w:rsid w:val="0042598E"/>
    <w:rsid w:val="005E1F5F"/>
    <w:rsid w:val="00623598"/>
    <w:rsid w:val="00742D9F"/>
    <w:rsid w:val="007F3888"/>
    <w:rsid w:val="0080090B"/>
    <w:rsid w:val="008962DC"/>
    <w:rsid w:val="009104BC"/>
    <w:rsid w:val="00921EDA"/>
    <w:rsid w:val="009345C6"/>
    <w:rsid w:val="00946430"/>
    <w:rsid w:val="00A35E86"/>
    <w:rsid w:val="00AC624A"/>
    <w:rsid w:val="00AD4B28"/>
    <w:rsid w:val="00C1519A"/>
    <w:rsid w:val="00C67909"/>
    <w:rsid w:val="00D708CB"/>
    <w:rsid w:val="00E41981"/>
    <w:rsid w:val="00F2240D"/>
    <w:rsid w:val="00F25B56"/>
    <w:rsid w:val="00FE3FF2"/>
    <w:rsid w:val="00FF3E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C53D8"/>
    <w:rPr>
      <w:rFonts w:ascii="Times New Roman" w:eastAsia="Times New Roman" w:hAnsi="Times New Roman" w:cs="Times New Roman"/>
    </w:rPr>
  </w:style>
  <w:style w:type="paragraph" w:styleId="Heading1">
    <w:name w:val="heading 1"/>
    <w:basedOn w:val="Normal"/>
    <w:uiPriority w:val="1"/>
    <w:qFormat/>
    <w:rsid w:val="000C53D8"/>
    <w:pPr>
      <w:spacing w:before="74"/>
      <w:ind w:left="594" w:right="151"/>
      <w:outlineLvl w:val="0"/>
    </w:pPr>
    <w:rPr>
      <w:b/>
      <w:bCs/>
    </w:rPr>
  </w:style>
  <w:style w:type="paragraph" w:styleId="Heading2">
    <w:name w:val="heading 2"/>
    <w:basedOn w:val="Normal"/>
    <w:uiPriority w:val="1"/>
    <w:qFormat/>
    <w:rsid w:val="000C53D8"/>
    <w:pPr>
      <w:ind w:left="1105" w:right="1370"/>
      <w:jc w:val="center"/>
      <w:outlineLvl w:val="1"/>
    </w:pPr>
    <w:rPr>
      <w:sz w:val="20"/>
      <w:szCs w:val="20"/>
    </w:rPr>
  </w:style>
  <w:style w:type="paragraph" w:styleId="Heading3">
    <w:name w:val="heading 3"/>
    <w:basedOn w:val="Normal"/>
    <w:uiPriority w:val="1"/>
    <w:qFormat/>
    <w:rsid w:val="000C53D8"/>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C53D8"/>
    <w:rPr>
      <w:sz w:val="19"/>
      <w:szCs w:val="19"/>
    </w:rPr>
  </w:style>
  <w:style w:type="paragraph" w:styleId="ListParagraph">
    <w:name w:val="List Paragraph"/>
    <w:basedOn w:val="Normal"/>
    <w:uiPriority w:val="34"/>
    <w:qFormat/>
    <w:rsid w:val="000C53D8"/>
    <w:pPr>
      <w:ind w:left="1757" w:hanging="447"/>
    </w:pPr>
  </w:style>
  <w:style w:type="paragraph" w:customStyle="1" w:styleId="TableParagraph">
    <w:name w:val="Table Paragraph"/>
    <w:basedOn w:val="Normal"/>
    <w:uiPriority w:val="1"/>
    <w:qFormat/>
    <w:rsid w:val="000C53D8"/>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 w:type="character" w:customStyle="1" w:styleId="m-2194392703352806935gmail-m1591549656740276367gmail-ginger-module-highlighter-mistake-type-3">
    <w:name w:val="m_-2194392703352806935gmail-m_1591549656740276367gmail-ginger-module-highlighter-mistake-type-3"/>
    <w:basedOn w:val="DefaultParagraphFont"/>
    <w:rsid w:val="001F0B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2295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535</Words>
  <Characters>3056</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Paper Title (use style: paper title)</vt:lpstr>
      <vt:lpstr>Abstract Template</vt:lpstr>
      <vt:lpstr>        1Ajeet Jaiswal</vt:lpstr>
      <vt:lpstr>        Keywords: Educational Research, Anthropological Interpretation, Data Collection,</vt:lpstr>
      <vt:lpstr>        Image:</vt:lpstr>
      <vt:lpstr>        Biography:</vt:lpstr>
      <vt:lpstr>        Presenting author details</vt:lpstr>
    </vt:vector>
  </TitlesOfParts>
  <Company>Hewlett-Packard Company</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pondi univ 53</cp:lastModifiedBy>
  <cp:revision>3</cp:revision>
  <dcterms:created xsi:type="dcterms:W3CDTF">2019-09-16T11:21:00Z</dcterms:created>
  <dcterms:modified xsi:type="dcterms:W3CDTF">2019-09-16T11:44:00Z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