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Pr="008A210D" w:rsidRDefault="00DB26AC" w:rsidP="00906F7F">
      <w:pPr>
        <w:pStyle w:val="Heading1"/>
        <w:spacing w:before="170"/>
        <w:ind w:left="0"/>
        <w:jc w:val="both"/>
        <w:rPr>
          <w:rFonts w:ascii="Times New Roman" w:hAnsi="Times New Roman" w:cs="Times New Roman"/>
          <w:color w:val="0070C0"/>
          <w:sz w:val="20"/>
          <w:szCs w:val="20"/>
        </w:rPr>
      </w:pPr>
      <w:r>
        <w:rPr>
          <w:rFonts w:ascii="Times New Roman" w:hAnsi="Times New Roman" w:cs="Times New Roman"/>
          <w:color w:val="0070C0"/>
          <w:sz w:val="20"/>
          <w:szCs w:val="20"/>
        </w:rPr>
        <w:t>Stratigraphy and Structural analysis of areas within Hazara Kashmir Syntaxis, North Western Himalayas, Pakistan</w:t>
      </w:r>
    </w:p>
    <w:p w:rsidR="00DB26AC" w:rsidRPr="008A210D" w:rsidRDefault="00DB26AC" w:rsidP="00DB26AC">
      <w:pPr>
        <w:rPr>
          <w:rFonts w:ascii="Times New Roman" w:hAnsi="Times New Roman" w:cs="Times New Roman"/>
          <w:sz w:val="20"/>
          <w:szCs w:val="20"/>
        </w:rPr>
        <w:sectPr w:rsidR="00DB26AC" w:rsidRPr="008A210D" w:rsidSect="008A210D">
          <w:headerReference w:type="default" r:id="rId7"/>
          <w:footerReference w:type="default" r:id="rId8"/>
          <w:type w:val="continuous"/>
          <w:pgSz w:w="11910" w:h="16840"/>
          <w:pgMar w:top="568" w:right="600" w:bottom="840" w:left="620" w:header="541" w:footer="642" w:gutter="0"/>
          <w:cols w:space="720"/>
        </w:sectPr>
      </w:pPr>
      <w:r>
        <w:rPr>
          <w:rFonts w:ascii="Times New Roman" w:hAnsi="Times New Roman" w:cs="Times New Roman"/>
          <w:sz w:val="20"/>
          <w:szCs w:val="20"/>
        </w:rPr>
        <w:t>Muhammad Yasin Khan, Institute of Geology, University of Azad Jammu and Kashmir, Muzaffarabad, 13100, Pakistan</w:t>
      </w:r>
    </w:p>
    <w:p w:rsidR="00AE3E37" w:rsidRPr="008A210D" w:rsidRDefault="00DB26AC">
      <w:pPr>
        <w:rPr>
          <w:rFonts w:ascii="Times New Roman" w:hAnsi="Times New Roman" w:cs="Times New Roman"/>
          <w:sz w:val="20"/>
          <w:szCs w:val="20"/>
        </w:rPr>
        <w:sectPr w:rsidR="00AE3E37" w:rsidRPr="008A210D" w:rsidSect="008A210D">
          <w:headerReference w:type="default" r:id="rId9"/>
          <w:footerReference w:type="default" r:id="rId10"/>
          <w:type w:val="continuous"/>
          <w:pgSz w:w="11910" w:h="16840"/>
          <w:pgMar w:top="568" w:right="600" w:bottom="840" w:left="620" w:header="541" w:footer="642" w:gutter="0"/>
          <w:cols w:space="720"/>
        </w:sectPr>
      </w:pPr>
      <w:r>
        <w:rPr>
          <w:rFonts w:ascii="Times New Roman" w:hAnsi="Times New Roman" w:cs="Times New Roman"/>
          <w:sz w:val="20"/>
          <w:szCs w:val="20"/>
        </w:rPr>
        <w:lastRenderedPageBreak/>
        <w:t>Majid Farooq, Institute of Geology, University of Azad Jammu and Kashmir, Muzaffarabad, 13100, Pakistan</w:t>
      </w:r>
    </w:p>
    <w:p w:rsidR="00AE3E37" w:rsidRPr="008A210D" w:rsidRDefault="00A9710C">
      <w:pPr>
        <w:pStyle w:val="Heading3"/>
        <w:spacing w:before="147"/>
        <w:jc w:val="both"/>
        <w:rPr>
          <w:rFonts w:ascii="Times New Roman" w:hAnsi="Times New Roman" w:cs="Times New Roman"/>
        </w:rPr>
      </w:pPr>
      <w:r w:rsidRPr="008A210D">
        <w:rPr>
          <w:rFonts w:ascii="Times New Roman" w:hAnsi="Times New Roman" w:cs="Times New Roman"/>
          <w:color w:val="BF5A14"/>
        </w:rPr>
        <w:lastRenderedPageBreak/>
        <w:t>Abstract</w:t>
      </w:r>
      <w:r w:rsidR="00404E5B" w:rsidRPr="008A210D">
        <w:rPr>
          <w:rFonts w:ascii="Times New Roman" w:hAnsi="Times New Roman" w:cs="Times New Roman"/>
          <w:color w:val="BF5A14"/>
        </w:rPr>
        <w:t xml:space="preserve"> (300 word limit)</w:t>
      </w:r>
    </w:p>
    <w:p w:rsidR="00C25BF2" w:rsidRPr="00C25BF2" w:rsidRDefault="00C25BF2" w:rsidP="00C25BF2">
      <w:pPr>
        <w:spacing w:line="360" w:lineRule="auto"/>
        <w:jc w:val="both"/>
        <w:rPr>
          <w:rFonts w:ascii="Times New Roman" w:hAnsi="Times New Roman" w:cs="Times New Roman"/>
          <w:sz w:val="19"/>
          <w:szCs w:val="19"/>
        </w:rPr>
      </w:pPr>
      <w:r w:rsidRPr="00C25BF2">
        <w:rPr>
          <w:rFonts w:ascii="Times New Roman" w:hAnsi="Times New Roman" w:cs="Times New Roman"/>
          <w:sz w:val="19"/>
          <w:szCs w:val="19"/>
        </w:rPr>
        <w:t xml:space="preserve">The Paleocene-Eocene sedimentary rocks with unconformable contact with underlying Late Cambrian Abbottabad Formation and disconformable contact with overlying Miocene Murree Formation are exposed within a regional geological structure recognized as the Hazara Kashmir Syntaxis (HKS) in North Western, sub Himalayas, Azad Jammu and Kashmir, Pakistan. The area is highly deformed by the folds and faults owing to tectonic activities. The </w:t>
      </w:r>
      <w:r w:rsidRPr="00C25BF2">
        <w:rPr>
          <w:rFonts w:ascii="Times New Roman" w:hAnsi="Times New Roman" w:cs="Times New Roman"/>
          <w:iCs/>
          <w:sz w:val="19"/>
          <w:szCs w:val="19"/>
        </w:rPr>
        <w:t>Chalpani anticline, Patikka syncline, Patikka anticline, Panjgran syncline, Panjgran anticline, Devlian anticline, Balgran syncline and Nauseri anticline are the intraformational</w:t>
      </w:r>
      <w:r w:rsidRPr="00C25BF2">
        <w:rPr>
          <w:rFonts w:ascii="Times New Roman" w:hAnsi="Times New Roman" w:cs="Times New Roman"/>
          <w:sz w:val="19"/>
          <w:szCs w:val="19"/>
        </w:rPr>
        <w:t xml:space="preserve"> folds within Murree Formation.</w:t>
      </w:r>
    </w:p>
    <w:p w:rsidR="00C25BF2" w:rsidRPr="00C25BF2" w:rsidRDefault="00C25BF2" w:rsidP="00C25BF2">
      <w:pPr>
        <w:spacing w:line="360" w:lineRule="auto"/>
        <w:jc w:val="both"/>
        <w:rPr>
          <w:rFonts w:ascii="Times New Roman" w:hAnsi="Times New Roman" w:cs="Times New Roman"/>
          <w:sz w:val="19"/>
          <w:szCs w:val="19"/>
        </w:rPr>
      </w:pPr>
      <w:r w:rsidRPr="00C25BF2">
        <w:rPr>
          <w:rFonts w:ascii="Times New Roman" w:hAnsi="Times New Roman" w:cs="Times New Roman"/>
          <w:sz w:val="19"/>
          <w:szCs w:val="19"/>
        </w:rPr>
        <w:tab/>
        <w:t xml:space="preserve">The Yadgar-Back Thrust, Ghori-Back Thrust, Chalpani fault, Devlian fault and Main Boundary Thrust (MBT) are the emergent faults of the area. The Yadgar-Back Thrust is reverse in nature and marked in Margala Hill Limestone. </w:t>
      </w:r>
      <w:r w:rsidRPr="00C25BF2">
        <w:rPr>
          <w:rFonts w:ascii="Times New Roman" w:hAnsi="Times New Roman" w:cs="Times New Roman"/>
          <w:iCs/>
          <w:sz w:val="19"/>
          <w:szCs w:val="19"/>
        </w:rPr>
        <w:t xml:space="preserve">The Ghori-Back Thrust is a northeast-southwest trending fault within </w:t>
      </w:r>
      <w:r w:rsidRPr="00C25BF2">
        <w:rPr>
          <w:rFonts w:ascii="Times New Roman" w:hAnsi="Times New Roman" w:cs="Times New Roman"/>
          <w:sz w:val="19"/>
          <w:szCs w:val="19"/>
        </w:rPr>
        <w:t xml:space="preserve">Murree Formation. This fault is a back Thrust which is reverse in nature. The Chalpani fault </w:t>
      </w:r>
      <w:r w:rsidRPr="00C25BF2">
        <w:rPr>
          <w:rFonts w:ascii="Times New Roman" w:hAnsi="Times New Roman" w:cs="Times New Roman"/>
          <w:iCs/>
          <w:sz w:val="19"/>
          <w:szCs w:val="19"/>
        </w:rPr>
        <w:t xml:space="preserve">is a northwest-southeast trending </w:t>
      </w:r>
      <w:r w:rsidRPr="00C25BF2">
        <w:rPr>
          <w:rFonts w:ascii="Times New Roman" w:hAnsi="Times New Roman" w:cs="Times New Roman"/>
          <w:sz w:val="19"/>
          <w:szCs w:val="19"/>
        </w:rPr>
        <w:t>fault within Murree Formation. The Devlian fault within Murree Formation</w:t>
      </w:r>
      <w:r w:rsidRPr="00C25BF2">
        <w:rPr>
          <w:rFonts w:ascii="Times New Roman" w:hAnsi="Times New Roman" w:cs="Times New Roman"/>
          <w:iCs/>
          <w:sz w:val="19"/>
          <w:szCs w:val="19"/>
        </w:rPr>
        <w:t xml:space="preserve"> is marked on the basis of shearing, crushing, breccia, tilted or uplifted terrace and offset of river. </w:t>
      </w:r>
      <w:r w:rsidRPr="00C25BF2">
        <w:rPr>
          <w:rFonts w:ascii="Times New Roman" w:hAnsi="Times New Roman" w:cs="Times New Roman"/>
          <w:sz w:val="19"/>
          <w:szCs w:val="19"/>
        </w:rPr>
        <w:t>The Main Boundary Thrust (MBT) is a northwest-southeast trending regional structure between Miocene Murree Formation and Panjal Formation in which Panjal Formation is thrusted over the Murree Formation. The MBT and Panjal thrust are folded around the syntaxis.</w:t>
      </w:r>
    </w:p>
    <w:p w:rsidR="00AE3E37" w:rsidRPr="008A210D" w:rsidRDefault="00A9710C" w:rsidP="006D7AD9">
      <w:pPr>
        <w:pStyle w:val="Heading3"/>
        <w:spacing w:before="74"/>
        <w:ind w:left="0"/>
        <w:rPr>
          <w:rFonts w:ascii="Times New Roman" w:hAnsi="Times New Roman" w:cs="Times New Roman"/>
          <w:sz w:val="19"/>
          <w:szCs w:val="19"/>
        </w:rPr>
      </w:pPr>
      <w:r w:rsidRPr="008A210D">
        <w:rPr>
          <w:rFonts w:ascii="Times New Roman" w:hAnsi="Times New Roman" w:cs="Times New Roman"/>
          <w:b w:val="0"/>
          <w:sz w:val="19"/>
          <w:szCs w:val="19"/>
        </w:rPr>
        <w:br w:type="column"/>
      </w:r>
      <w:r w:rsidRPr="008A210D">
        <w:rPr>
          <w:rFonts w:ascii="Times New Roman" w:hAnsi="Times New Roman" w:cs="Times New Roman"/>
          <w:color w:val="BF5A14"/>
          <w:sz w:val="19"/>
          <w:szCs w:val="19"/>
        </w:rPr>
        <w:lastRenderedPageBreak/>
        <w:t>Image</w:t>
      </w:r>
    </w:p>
    <w:p w:rsidR="00AE3E37" w:rsidRPr="008A210D" w:rsidRDefault="00C25BF2">
      <w:pPr>
        <w:pStyle w:val="BodyText"/>
        <w:spacing w:before="2"/>
        <w:rPr>
          <w:rFonts w:ascii="Times New Roman" w:hAnsi="Times New Roman" w:cs="Times New Roman"/>
          <w:b/>
          <w:sz w:val="19"/>
          <w:szCs w:val="19"/>
        </w:rPr>
      </w:pPr>
      <w:r w:rsidRPr="00C25BF2">
        <w:rPr>
          <w:rFonts w:ascii="Times New Roman" w:hAnsi="Times New Roman" w:cs="Times New Roman"/>
          <w:noProof/>
          <w:sz w:val="19"/>
          <w:szCs w:val="19"/>
        </w:rPr>
        <w:drawing>
          <wp:inline distT="0" distB="0" distL="0" distR="0">
            <wp:extent cx="3133725" cy="1957901"/>
            <wp:effectExtent l="19050" t="0" r="9525" b="0"/>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tructure Map Final Thesis.jpg"/>
                    <pic:cNvPicPr/>
                  </pic:nvPicPr>
                  <pic:blipFill>
                    <a:blip r:embed="rId1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3137717" cy="1960395"/>
                    </a:xfrm>
                    <a:prstGeom prst="rect">
                      <a:avLst/>
                    </a:prstGeom>
                  </pic:spPr>
                </pic:pic>
              </a:graphicData>
            </a:graphic>
          </wp:inline>
        </w:drawing>
      </w:r>
    </w:p>
    <w:p w:rsidR="00C25BF2" w:rsidRPr="00E83E2C" w:rsidRDefault="005973B9" w:rsidP="00E83E2C">
      <w:pPr>
        <w:spacing w:line="204" w:lineRule="exact"/>
        <w:rPr>
          <w:rFonts w:ascii="Times New Roman" w:hAnsi="Times New Roman" w:cs="Times New Roman"/>
          <w:b/>
          <w:sz w:val="19"/>
          <w:szCs w:val="19"/>
        </w:rPr>
      </w:pPr>
      <w:r w:rsidRPr="008A210D">
        <w:rPr>
          <w:rFonts w:ascii="Times New Roman" w:hAnsi="Times New Roman" w:cs="Times New Roman"/>
          <w:b/>
          <w:color w:val="BF5A14"/>
          <w:sz w:val="19"/>
          <w:szCs w:val="19"/>
        </w:rPr>
        <w:br/>
        <w:t>Recent Publications (minimum 5)</w:t>
      </w:r>
      <w:r w:rsidR="00C25BF2" w:rsidRPr="00E83E2C">
        <w:rPr>
          <w:rFonts w:ascii="Times New Roman" w:eastAsia="Times New Roman" w:hAnsi="Times New Roman" w:cs="Times New Roman"/>
          <w:sz w:val="19"/>
          <w:szCs w:val="19"/>
        </w:rPr>
        <w:t xml:space="preserve"> </w:t>
      </w:r>
    </w:p>
    <w:p w:rsidR="00E83E2C" w:rsidRPr="003D4EA7" w:rsidRDefault="003D4EA7" w:rsidP="00E83E2C">
      <w:pPr>
        <w:pStyle w:val="ListParagraph"/>
        <w:numPr>
          <w:ilvl w:val="0"/>
          <w:numId w:val="3"/>
        </w:numPr>
        <w:autoSpaceDE w:val="0"/>
        <w:autoSpaceDN w:val="0"/>
        <w:adjustRightInd w:val="0"/>
        <w:spacing w:line="240" w:lineRule="auto"/>
        <w:rPr>
          <w:rFonts w:ascii="Times New Roman" w:hAnsi="Times New Roman" w:cs="Times New Roman"/>
          <w:sz w:val="19"/>
          <w:szCs w:val="19"/>
        </w:rPr>
      </w:pPr>
      <w:r>
        <w:rPr>
          <w:rFonts w:ascii="Times New Roman" w:hAnsi="Times New Roman" w:cs="Times New Roman"/>
          <w:color w:val="222222"/>
          <w:sz w:val="19"/>
          <w:szCs w:val="19"/>
          <w:shd w:val="clear" w:color="auto" w:fill="FFFFFF"/>
        </w:rPr>
        <w:t xml:space="preserve">Abid IA, </w:t>
      </w:r>
      <w:r w:rsidRPr="003D4EA7">
        <w:rPr>
          <w:rFonts w:ascii="Times New Roman" w:hAnsi="Times New Roman" w:cs="Times New Roman"/>
          <w:color w:val="222222"/>
          <w:sz w:val="19"/>
          <w:szCs w:val="19"/>
          <w:shd w:val="clear" w:color="auto" w:fill="FFFFFF"/>
        </w:rPr>
        <w:t xml:space="preserve"> Abbasi</w:t>
      </w:r>
      <w:r>
        <w:rPr>
          <w:rFonts w:ascii="Times New Roman" w:hAnsi="Times New Roman" w:cs="Times New Roman"/>
          <w:color w:val="222222"/>
          <w:sz w:val="19"/>
          <w:szCs w:val="19"/>
          <w:shd w:val="clear" w:color="auto" w:fill="FFFFFF"/>
        </w:rPr>
        <w:t xml:space="preserve"> IA, Khan MA, Shah MT (1983) </w:t>
      </w:r>
      <w:r w:rsidRPr="003D4EA7">
        <w:rPr>
          <w:rFonts w:ascii="Times New Roman" w:hAnsi="Times New Roman" w:cs="Times New Roman"/>
          <w:color w:val="222222"/>
          <w:sz w:val="19"/>
          <w:szCs w:val="19"/>
          <w:shd w:val="clear" w:color="auto" w:fill="FFFFFF"/>
        </w:rPr>
        <w:t>Petrography and geochemistry of the Siwalik sandstone and its relatio</w:t>
      </w:r>
      <w:r>
        <w:rPr>
          <w:rFonts w:ascii="Times New Roman" w:hAnsi="Times New Roman" w:cs="Times New Roman"/>
          <w:color w:val="222222"/>
          <w:sz w:val="19"/>
          <w:szCs w:val="19"/>
          <w:shd w:val="clear" w:color="auto" w:fill="FFFFFF"/>
        </w:rPr>
        <w:t>nship to the Himalayan orogeny.</w:t>
      </w:r>
      <w:r w:rsidRPr="003D4EA7">
        <w:rPr>
          <w:rFonts w:ascii="Times New Roman" w:hAnsi="Times New Roman" w:cs="Times New Roman"/>
          <w:color w:val="222222"/>
          <w:sz w:val="19"/>
          <w:szCs w:val="19"/>
          <w:shd w:val="clear" w:color="auto" w:fill="FFFFFF"/>
        </w:rPr>
        <w:t> </w:t>
      </w:r>
      <w:r w:rsidRPr="003D4EA7">
        <w:rPr>
          <w:rFonts w:ascii="Times New Roman" w:hAnsi="Times New Roman" w:cs="Times New Roman"/>
          <w:iCs/>
          <w:color w:val="222222"/>
          <w:sz w:val="19"/>
          <w:szCs w:val="19"/>
          <w:shd w:val="clear" w:color="auto" w:fill="FFFFFF"/>
        </w:rPr>
        <w:t>Geological Bulletin University of Peshawar</w:t>
      </w:r>
      <w:r>
        <w:rPr>
          <w:rFonts w:ascii="Times New Roman" w:hAnsi="Times New Roman" w:cs="Times New Roman"/>
          <w:color w:val="222222"/>
          <w:sz w:val="19"/>
          <w:szCs w:val="19"/>
          <w:shd w:val="clear" w:color="auto" w:fill="FFFFFF"/>
        </w:rPr>
        <w:t> 16</w:t>
      </w:r>
      <w:r w:rsidRPr="003D4EA7">
        <w:rPr>
          <w:rFonts w:ascii="Times New Roman" w:hAnsi="Times New Roman" w:cs="Times New Roman"/>
          <w:color w:val="222222"/>
          <w:sz w:val="19"/>
          <w:szCs w:val="19"/>
          <w:shd w:val="clear" w:color="auto" w:fill="FFFFFF"/>
        </w:rPr>
        <w:t>: 65-83.</w:t>
      </w:r>
    </w:p>
    <w:p w:rsidR="00E83E2C" w:rsidRPr="00E83E2C" w:rsidRDefault="00F976B8" w:rsidP="00E83E2C">
      <w:pPr>
        <w:pStyle w:val="ListParagraph"/>
        <w:numPr>
          <w:ilvl w:val="0"/>
          <w:numId w:val="3"/>
        </w:numPr>
        <w:spacing w:line="240" w:lineRule="auto"/>
        <w:rPr>
          <w:rFonts w:ascii="Times New Roman" w:hAnsi="Times New Roman" w:cs="Times New Roman"/>
          <w:color w:val="222222"/>
          <w:sz w:val="19"/>
          <w:szCs w:val="19"/>
          <w:shd w:val="clear" w:color="auto" w:fill="FFFFFF"/>
        </w:rPr>
      </w:pPr>
      <w:r>
        <w:rPr>
          <w:rFonts w:ascii="Times New Roman" w:hAnsi="Times New Roman" w:cs="Times New Roman"/>
          <w:color w:val="222222"/>
          <w:sz w:val="19"/>
          <w:szCs w:val="19"/>
          <w:shd w:val="clear" w:color="auto" w:fill="FFFFFF"/>
        </w:rPr>
        <w:t>Basharat M, Rohn J, Baig MS, Khan M</w:t>
      </w:r>
      <w:r w:rsidR="00E83E2C" w:rsidRPr="00E83E2C">
        <w:rPr>
          <w:rFonts w:ascii="Times New Roman" w:hAnsi="Times New Roman" w:cs="Times New Roman"/>
          <w:color w:val="222222"/>
          <w:sz w:val="19"/>
          <w:szCs w:val="19"/>
          <w:shd w:val="clear" w:color="auto" w:fill="FFFFFF"/>
        </w:rPr>
        <w:t xml:space="preserve">R (2014) Spatial distribution analysis of mass </w:t>
      </w:r>
      <w:r w:rsidR="00E83E2C" w:rsidRPr="00E83E2C">
        <w:rPr>
          <w:rFonts w:ascii="Times New Roman" w:hAnsi="Times New Roman" w:cs="Times New Roman"/>
          <w:color w:val="222222"/>
          <w:sz w:val="19"/>
          <w:szCs w:val="19"/>
          <w:shd w:val="clear" w:color="auto" w:fill="FFFFFF"/>
        </w:rPr>
        <w:tab/>
        <w:t xml:space="preserve">movements triggered by the 2005 Kashmir earthquake in the </w:t>
      </w:r>
      <w:r>
        <w:rPr>
          <w:rFonts w:ascii="Times New Roman" w:hAnsi="Times New Roman" w:cs="Times New Roman"/>
          <w:color w:val="222222"/>
          <w:sz w:val="19"/>
          <w:szCs w:val="19"/>
          <w:shd w:val="clear" w:color="auto" w:fill="FFFFFF"/>
        </w:rPr>
        <w:t>Northeast Himalayas of Pakistan.</w:t>
      </w:r>
      <w:r w:rsidR="00E83E2C" w:rsidRPr="00E83E2C">
        <w:rPr>
          <w:rFonts w:ascii="Times New Roman" w:hAnsi="Times New Roman" w:cs="Times New Roman"/>
          <w:color w:val="222222"/>
          <w:sz w:val="19"/>
          <w:szCs w:val="19"/>
          <w:shd w:val="clear" w:color="auto" w:fill="FFFFFF"/>
        </w:rPr>
        <w:t> </w:t>
      </w:r>
      <w:r w:rsidR="00E83E2C" w:rsidRPr="00E83E2C">
        <w:rPr>
          <w:rFonts w:ascii="Times New Roman" w:hAnsi="Times New Roman" w:cs="Times New Roman"/>
          <w:iCs/>
          <w:color w:val="222222"/>
          <w:sz w:val="19"/>
          <w:szCs w:val="19"/>
          <w:shd w:val="clear" w:color="auto" w:fill="FFFFFF"/>
        </w:rPr>
        <w:t>Geomorph</w:t>
      </w:r>
      <w:r>
        <w:rPr>
          <w:rFonts w:ascii="Times New Roman" w:hAnsi="Times New Roman" w:cs="Times New Roman"/>
          <w:iCs/>
          <w:color w:val="222222"/>
          <w:sz w:val="19"/>
          <w:szCs w:val="19"/>
          <w:shd w:val="clear" w:color="auto" w:fill="FFFFFF"/>
        </w:rPr>
        <w:t>ology</w:t>
      </w:r>
      <w:r w:rsidR="00E83E2C" w:rsidRPr="00E83E2C">
        <w:rPr>
          <w:rFonts w:ascii="Times New Roman" w:hAnsi="Times New Roman" w:cs="Times New Roman"/>
          <w:color w:val="222222"/>
          <w:sz w:val="19"/>
          <w:szCs w:val="19"/>
          <w:shd w:val="clear" w:color="auto" w:fill="FFFFFF"/>
        </w:rPr>
        <w:t xml:space="preserve"> </w:t>
      </w:r>
      <w:r w:rsidR="00E83E2C" w:rsidRPr="00E83E2C">
        <w:rPr>
          <w:rFonts w:ascii="Times New Roman" w:hAnsi="Times New Roman" w:cs="Times New Roman"/>
          <w:iCs/>
          <w:color w:val="222222"/>
          <w:sz w:val="19"/>
          <w:szCs w:val="19"/>
          <w:shd w:val="clear" w:color="auto" w:fill="FFFFFF"/>
        </w:rPr>
        <w:t>206</w:t>
      </w:r>
      <w:r w:rsidR="00E83E2C" w:rsidRPr="00E83E2C">
        <w:rPr>
          <w:rFonts w:ascii="Times New Roman" w:hAnsi="Times New Roman" w:cs="Times New Roman"/>
          <w:color w:val="222222"/>
          <w:sz w:val="19"/>
          <w:szCs w:val="19"/>
          <w:shd w:val="clear" w:color="auto" w:fill="FFFFFF"/>
        </w:rPr>
        <w:t>:203-214.</w:t>
      </w:r>
    </w:p>
    <w:p w:rsidR="00E83E2C" w:rsidRPr="00E83E2C" w:rsidRDefault="00E83E2C" w:rsidP="00E83E2C">
      <w:pPr>
        <w:pStyle w:val="ListParagraph"/>
        <w:numPr>
          <w:ilvl w:val="0"/>
          <w:numId w:val="3"/>
        </w:numPr>
        <w:autoSpaceDE w:val="0"/>
        <w:autoSpaceDN w:val="0"/>
        <w:adjustRightInd w:val="0"/>
        <w:spacing w:line="240" w:lineRule="auto"/>
        <w:rPr>
          <w:rFonts w:ascii="Times New Roman" w:hAnsi="Times New Roman" w:cs="Times New Roman"/>
          <w:sz w:val="19"/>
          <w:szCs w:val="19"/>
        </w:rPr>
      </w:pPr>
      <w:r w:rsidRPr="00E83E2C">
        <w:rPr>
          <w:rFonts w:ascii="Times New Roman" w:hAnsi="Times New Roman" w:cs="Times New Roman"/>
          <w:sz w:val="19"/>
          <w:szCs w:val="19"/>
        </w:rPr>
        <w:t xml:space="preserve">Mughal SM, Zhang C, Du D, Zhang L, Mustafa S, Hameed F, Khan MR, Zaheer M, Blaise D (2018) Petrography and provenance of the Early Miocene Murree Formation, Himalayan Foreland Basin, Muzaffarabad, Pakistan: </w:t>
      </w:r>
      <w:r w:rsidR="00F976B8">
        <w:rPr>
          <w:rFonts w:ascii="Times New Roman" w:hAnsi="Times New Roman" w:cs="Times New Roman"/>
          <w:iCs/>
          <w:sz w:val="19"/>
          <w:szCs w:val="19"/>
        </w:rPr>
        <w:t>Journal of</w:t>
      </w:r>
      <w:r w:rsidRPr="00E83E2C">
        <w:rPr>
          <w:rFonts w:ascii="Times New Roman" w:hAnsi="Times New Roman" w:cs="Times New Roman"/>
          <w:iCs/>
          <w:sz w:val="19"/>
          <w:szCs w:val="19"/>
        </w:rPr>
        <w:t xml:space="preserve"> A</w:t>
      </w:r>
      <w:r w:rsidR="00F976B8">
        <w:rPr>
          <w:rFonts w:ascii="Times New Roman" w:hAnsi="Times New Roman" w:cs="Times New Roman"/>
          <w:iCs/>
          <w:sz w:val="19"/>
          <w:szCs w:val="19"/>
        </w:rPr>
        <w:t>sian</w:t>
      </w:r>
      <w:r w:rsidRPr="00E83E2C">
        <w:rPr>
          <w:rFonts w:ascii="Times New Roman" w:hAnsi="Times New Roman" w:cs="Times New Roman"/>
          <w:iCs/>
          <w:sz w:val="19"/>
          <w:szCs w:val="19"/>
        </w:rPr>
        <w:t xml:space="preserve"> Earth Sci</w:t>
      </w:r>
      <w:r w:rsidR="00F976B8">
        <w:rPr>
          <w:rFonts w:ascii="Times New Roman" w:hAnsi="Times New Roman" w:cs="Times New Roman"/>
          <w:iCs/>
          <w:sz w:val="19"/>
          <w:szCs w:val="19"/>
        </w:rPr>
        <w:t>ences162:</w:t>
      </w:r>
      <w:r w:rsidRPr="00E83E2C">
        <w:rPr>
          <w:rFonts w:ascii="Times New Roman" w:hAnsi="Times New Roman" w:cs="Times New Roman"/>
          <w:iCs/>
          <w:sz w:val="19"/>
          <w:szCs w:val="19"/>
        </w:rPr>
        <w:t xml:space="preserve">25–40. </w:t>
      </w:r>
      <w:hyperlink r:id="rId12" w:history="1">
        <w:r w:rsidRPr="00E83E2C">
          <w:rPr>
            <w:rStyle w:val="Hyperlink"/>
            <w:rFonts w:ascii="Times New Roman" w:hAnsi="Times New Roman" w:cs="Times New Roman"/>
            <w:sz w:val="19"/>
            <w:szCs w:val="19"/>
          </w:rPr>
          <w:t>https://doi.org/10.1016/j.jseaes.2018.04.018</w:t>
        </w:r>
      </w:hyperlink>
    </w:p>
    <w:p w:rsidR="00E83E2C" w:rsidRPr="00E83E2C" w:rsidRDefault="00F976B8" w:rsidP="00E83E2C">
      <w:pPr>
        <w:pStyle w:val="ListParagraph"/>
        <w:numPr>
          <w:ilvl w:val="0"/>
          <w:numId w:val="3"/>
        </w:numPr>
        <w:autoSpaceDE w:val="0"/>
        <w:autoSpaceDN w:val="0"/>
        <w:adjustRightInd w:val="0"/>
        <w:spacing w:line="240" w:lineRule="auto"/>
        <w:rPr>
          <w:rFonts w:ascii="Times New Roman" w:hAnsi="Times New Roman" w:cs="Times New Roman"/>
          <w:sz w:val="19"/>
          <w:szCs w:val="19"/>
        </w:rPr>
      </w:pPr>
      <w:r>
        <w:rPr>
          <w:rFonts w:ascii="Times New Roman" w:hAnsi="Times New Roman" w:cs="Times New Roman"/>
          <w:sz w:val="19"/>
          <w:szCs w:val="19"/>
        </w:rPr>
        <w:t>Wadia DN</w:t>
      </w:r>
      <w:r w:rsidR="00E83E2C" w:rsidRPr="00E83E2C">
        <w:rPr>
          <w:rFonts w:ascii="Times New Roman" w:hAnsi="Times New Roman" w:cs="Times New Roman"/>
          <w:sz w:val="19"/>
          <w:szCs w:val="19"/>
        </w:rPr>
        <w:t xml:space="preserve"> </w:t>
      </w:r>
      <w:r>
        <w:rPr>
          <w:rFonts w:ascii="Times New Roman" w:hAnsi="Times New Roman" w:cs="Times New Roman"/>
          <w:sz w:val="19"/>
          <w:szCs w:val="19"/>
        </w:rPr>
        <w:t>(</w:t>
      </w:r>
      <w:r w:rsidR="00E83E2C" w:rsidRPr="00E83E2C">
        <w:rPr>
          <w:rFonts w:ascii="Times New Roman" w:hAnsi="Times New Roman" w:cs="Times New Roman"/>
          <w:sz w:val="19"/>
          <w:szCs w:val="19"/>
        </w:rPr>
        <w:t>1931</w:t>
      </w:r>
      <w:r>
        <w:rPr>
          <w:rFonts w:ascii="Times New Roman" w:hAnsi="Times New Roman" w:cs="Times New Roman"/>
          <w:sz w:val="19"/>
          <w:szCs w:val="19"/>
        </w:rPr>
        <w:t>)</w:t>
      </w:r>
      <w:r w:rsidR="00E83E2C" w:rsidRPr="00E83E2C">
        <w:rPr>
          <w:rFonts w:ascii="Times New Roman" w:hAnsi="Times New Roman" w:cs="Times New Roman"/>
          <w:sz w:val="19"/>
          <w:szCs w:val="19"/>
        </w:rPr>
        <w:t xml:space="preserve"> The sy</w:t>
      </w:r>
      <w:r>
        <w:rPr>
          <w:rFonts w:ascii="Times New Roman" w:hAnsi="Times New Roman" w:cs="Times New Roman"/>
          <w:sz w:val="19"/>
          <w:szCs w:val="19"/>
        </w:rPr>
        <w:t>ntaxis of the NW Himalayan. Rec. Geological Survey of India</w:t>
      </w:r>
      <w:r w:rsidR="00E83E2C" w:rsidRPr="00E83E2C">
        <w:rPr>
          <w:rFonts w:ascii="Times New Roman" w:hAnsi="Times New Roman" w:cs="Times New Roman"/>
          <w:sz w:val="19"/>
          <w:szCs w:val="19"/>
        </w:rPr>
        <w:t xml:space="preserve"> 65 (2): 189</w:t>
      </w:r>
      <w:r w:rsidR="00E83E2C" w:rsidRPr="00E83E2C">
        <w:rPr>
          <w:rFonts w:ascii="Times New Roman" w:eastAsia="AdvOT596495f2+20" w:hAnsi="Times New Roman" w:cs="Times New Roman"/>
          <w:sz w:val="19"/>
          <w:szCs w:val="19"/>
        </w:rPr>
        <w:t>–</w:t>
      </w:r>
      <w:r w:rsidR="00E83E2C" w:rsidRPr="00E83E2C">
        <w:rPr>
          <w:rFonts w:ascii="Times New Roman" w:hAnsi="Times New Roman" w:cs="Times New Roman"/>
          <w:sz w:val="19"/>
          <w:szCs w:val="19"/>
        </w:rPr>
        <w:t>223.</w:t>
      </w:r>
    </w:p>
    <w:p w:rsidR="005973B9" w:rsidRPr="00E83E2C" w:rsidRDefault="00E83E2C" w:rsidP="00E83E2C">
      <w:pPr>
        <w:pStyle w:val="ListParagraph"/>
        <w:numPr>
          <w:ilvl w:val="0"/>
          <w:numId w:val="3"/>
        </w:numPr>
        <w:spacing w:line="240" w:lineRule="auto"/>
        <w:rPr>
          <w:rFonts w:ascii="Times New Roman" w:hAnsi="Times New Roman" w:cs="Times New Roman"/>
          <w:sz w:val="19"/>
          <w:szCs w:val="19"/>
        </w:rPr>
      </w:pPr>
      <w:r w:rsidRPr="00E83E2C">
        <w:rPr>
          <w:rFonts w:ascii="Times New Roman" w:hAnsi="Times New Roman" w:cs="Times New Roman"/>
          <w:color w:val="000000"/>
          <w:sz w:val="19"/>
          <w:szCs w:val="19"/>
        </w:rPr>
        <w:t xml:space="preserve">Bilal, A., Yasin. M., Ali. A., (2017). </w:t>
      </w:r>
      <w:r w:rsidRPr="00E83E2C">
        <w:rPr>
          <w:rFonts w:ascii="Times New Roman" w:hAnsi="Times New Roman" w:cs="Times New Roman"/>
          <w:bCs/>
          <w:color w:val="000000"/>
          <w:sz w:val="19"/>
          <w:szCs w:val="19"/>
        </w:rPr>
        <w:t>The geology and structure of Neogene rocks in Dadyal and adjacen</w:t>
      </w:r>
      <w:r w:rsidR="00F976B8">
        <w:rPr>
          <w:rFonts w:ascii="Times New Roman" w:hAnsi="Times New Roman" w:cs="Times New Roman"/>
          <w:bCs/>
          <w:color w:val="000000"/>
          <w:sz w:val="19"/>
          <w:szCs w:val="19"/>
        </w:rPr>
        <w:t>t areas, in the sub-Himalayas, Azad  Jammu and K</w:t>
      </w:r>
      <w:r w:rsidRPr="00E83E2C">
        <w:rPr>
          <w:rFonts w:ascii="Times New Roman" w:hAnsi="Times New Roman" w:cs="Times New Roman"/>
          <w:bCs/>
          <w:color w:val="000000"/>
          <w:sz w:val="19"/>
          <w:szCs w:val="19"/>
        </w:rPr>
        <w:t>ashmir, Pakistan</w:t>
      </w:r>
      <w:r w:rsidR="00F976B8">
        <w:rPr>
          <w:rFonts w:ascii="Times New Roman" w:hAnsi="Times New Roman" w:cs="Times New Roman"/>
          <w:bCs/>
          <w:color w:val="000000"/>
          <w:sz w:val="19"/>
          <w:szCs w:val="19"/>
        </w:rPr>
        <w:t>.</w:t>
      </w:r>
      <w:r w:rsidRPr="00E83E2C">
        <w:rPr>
          <w:rFonts w:ascii="Times New Roman" w:hAnsi="Times New Roman" w:cs="Times New Roman"/>
          <w:bCs/>
          <w:color w:val="000000"/>
          <w:sz w:val="19"/>
          <w:szCs w:val="19"/>
        </w:rPr>
        <w:t xml:space="preserve"> </w:t>
      </w:r>
      <w:r w:rsidR="00F976B8">
        <w:rPr>
          <w:rFonts w:ascii="Times New Roman" w:hAnsi="Times New Roman" w:cs="Times New Roman"/>
          <w:bCs/>
          <w:color w:val="000000"/>
          <w:sz w:val="19"/>
          <w:szCs w:val="19"/>
        </w:rPr>
        <w:t>Earth Science Malaysia</w:t>
      </w:r>
      <w:r w:rsidRPr="00E83E2C">
        <w:rPr>
          <w:rFonts w:ascii="Times New Roman" w:hAnsi="Times New Roman" w:cs="Times New Roman"/>
          <w:bCs/>
          <w:color w:val="000000"/>
          <w:sz w:val="19"/>
          <w:szCs w:val="19"/>
        </w:rPr>
        <w:t xml:space="preserve">1(1): 15-20. </w:t>
      </w:r>
    </w:p>
    <w:p w:rsidR="00AE3E37" w:rsidRPr="008A210D" w:rsidRDefault="00AE3E37">
      <w:pPr>
        <w:spacing w:line="200" w:lineRule="exact"/>
        <w:jc w:val="both"/>
        <w:rPr>
          <w:rFonts w:ascii="Times New Roman" w:hAnsi="Times New Roman" w:cs="Times New Roman"/>
          <w:sz w:val="20"/>
          <w:szCs w:val="20"/>
        </w:rPr>
        <w:sectPr w:rsidR="00AE3E37" w:rsidRPr="008A210D">
          <w:type w:val="continuous"/>
          <w:pgSz w:w="11910" w:h="16840"/>
          <w:pgMar w:top="1740" w:right="600" w:bottom="840" w:left="620" w:header="720" w:footer="720" w:gutter="0"/>
          <w:cols w:num="2" w:space="720" w:equalWidth="0">
            <w:col w:w="5214" w:space="138"/>
            <w:col w:w="5338"/>
          </w:cols>
        </w:sectPr>
      </w:pPr>
    </w:p>
    <w:p w:rsidR="00AE3E37" w:rsidRPr="008A210D" w:rsidRDefault="00AE3E37">
      <w:pPr>
        <w:pStyle w:val="BodyText"/>
        <w:rPr>
          <w:rFonts w:ascii="Times New Roman" w:hAnsi="Times New Roman" w:cs="Times New Roman"/>
          <w:sz w:val="20"/>
          <w:szCs w:val="20"/>
        </w:rPr>
      </w:pPr>
    </w:p>
    <w:p w:rsidR="00AE3E37" w:rsidRPr="008A210D" w:rsidRDefault="0038250C">
      <w:pPr>
        <w:pStyle w:val="BodyText"/>
        <w:spacing w:line="40" w:lineRule="exact"/>
        <w:ind w:left="2202"/>
        <w:rPr>
          <w:rFonts w:ascii="Times New Roman" w:hAnsi="Times New Roman" w:cs="Times New Roman"/>
          <w:sz w:val="20"/>
          <w:szCs w:val="20"/>
        </w:rPr>
      </w:pPr>
      <w:r w:rsidRPr="0038250C">
        <w:rPr>
          <w:rFonts w:ascii="Times New Roman" w:hAnsi="Times New Roman" w:cs="Times New Roman"/>
          <w:noProof/>
          <w:sz w:val="20"/>
          <w:szCs w:val="20"/>
          <w:lang w:val="en-IN" w:eastAsia="en-IN"/>
        </w:rPr>
      </w:r>
      <w:r w:rsidRPr="0038250C">
        <w:rPr>
          <w:rFonts w:ascii="Times New Roman" w:hAnsi="Times New Roman" w:cs="Times New Roman"/>
          <w:noProof/>
          <w:sz w:val="20"/>
          <w:szCs w:val="20"/>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Pr="008A210D" w:rsidRDefault="00B37787" w:rsidP="00404E5B">
      <w:pPr>
        <w:spacing w:before="92"/>
        <w:ind w:right="4234"/>
        <w:rPr>
          <w:rFonts w:ascii="Times New Roman" w:hAnsi="Times New Roman" w:cs="Times New Roman"/>
          <w:sz w:val="20"/>
          <w:szCs w:val="20"/>
        </w:rPr>
      </w:pPr>
      <w:r w:rsidRPr="00B37787">
        <w:rPr>
          <w:rFonts w:ascii="Times New Roman" w:hAnsi="Times New Roman" w:cs="Times New Roman"/>
          <w:noProof/>
          <w:sz w:val="20"/>
          <w:szCs w:val="20"/>
        </w:rPr>
        <w:drawing>
          <wp:inline distT="0" distB="0" distL="0" distR="0">
            <wp:extent cx="771525" cy="792205"/>
            <wp:effectExtent l="19050" t="0" r="9525" b="0"/>
            <wp:docPr id="2" name="Picture 1" descr="C:\Users\HP.COM\Downloads\211057906_943127329873113_527435876770170232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COM\Downloads\211057906_943127329873113_5274358767701702328_n.jpg"/>
                    <pic:cNvPicPr>
                      <a:picLocks noChangeAspect="1" noChangeArrowheads="1"/>
                    </pic:cNvPicPr>
                  </pic:nvPicPr>
                  <pic:blipFill>
                    <a:blip r:embed="rId13" cstate="print"/>
                    <a:srcRect/>
                    <a:stretch>
                      <a:fillRect/>
                    </a:stretch>
                  </pic:blipFill>
                  <pic:spPr bwMode="auto">
                    <a:xfrm>
                      <a:off x="0" y="0"/>
                      <a:ext cx="771525" cy="792205"/>
                    </a:xfrm>
                    <a:prstGeom prst="rect">
                      <a:avLst/>
                    </a:prstGeom>
                    <a:noFill/>
                    <a:ln w="9525">
                      <a:noFill/>
                      <a:miter lim="800000"/>
                      <a:headEnd/>
                      <a:tailEnd/>
                    </a:ln>
                  </pic:spPr>
                </pic:pic>
              </a:graphicData>
            </a:graphic>
          </wp:inline>
        </w:drawing>
      </w:r>
      <w:r w:rsidR="00A9710C" w:rsidRPr="008A210D">
        <w:rPr>
          <w:rFonts w:ascii="Times New Roman" w:hAnsi="Times New Roman" w:cs="Times New Roman"/>
          <w:color w:val="BF5A14"/>
          <w:sz w:val="20"/>
          <w:szCs w:val="20"/>
        </w:rPr>
        <w:t>Biography</w:t>
      </w:r>
      <w:r w:rsidR="00404E5B" w:rsidRPr="008A210D">
        <w:rPr>
          <w:rFonts w:ascii="Times New Roman" w:hAnsi="Times New Roman" w:cs="Times New Roman"/>
          <w:color w:val="BF5A14"/>
          <w:sz w:val="20"/>
          <w:szCs w:val="20"/>
        </w:rPr>
        <w:t xml:space="preserve"> (150 word limit)</w:t>
      </w:r>
    </w:p>
    <w:p w:rsidR="00AE3E37" w:rsidRPr="0040333E" w:rsidRDefault="00D45370" w:rsidP="0040333E">
      <w:pPr>
        <w:jc w:val="both"/>
        <w:rPr>
          <w:rFonts w:ascii="Times New Roman" w:hAnsi="Times New Roman" w:cs="Times New Roman"/>
          <w:sz w:val="20"/>
        </w:rPr>
      </w:pPr>
      <w:r w:rsidRPr="0057442E">
        <w:rPr>
          <w:rFonts w:ascii="Times New Roman" w:hAnsi="Times New Roman" w:cs="Times New Roman"/>
          <w:sz w:val="20"/>
        </w:rPr>
        <w:t>Muhammad Yasin Khan has pursued his own studies in the field of Geology at the Institute of Geology, University of Azad Jammu and Kashmir, Muzaffarabad, Pakistan. He has his expertise in the field of Structure Geology, Neotectonics, Petrology, Stratigraphy and Sedimentology. He has also carried out various field excursions across Indo-Pakistan plate and Eurasian plate, Himalayas as well as in salt range and adjacent areas of Pakistan. He has several publications in various National and International Journals having citations in reputed journals. At present time he is serving as the Research Associate in the Department of Geology, University of Azad Jammu and Kashmir, Neelum Campus, Athmuqam.</w:t>
      </w:r>
    </w:p>
    <w:p w:rsidR="008A210D" w:rsidRPr="008A210D" w:rsidRDefault="008A210D" w:rsidP="00906F7F">
      <w:pPr>
        <w:pStyle w:val="BodyText"/>
        <w:spacing w:before="2"/>
        <w:jc w:val="center"/>
        <w:rPr>
          <w:rFonts w:ascii="Times New Roman" w:hAnsi="Times New Roman" w:cs="Times New Roman"/>
          <w:sz w:val="20"/>
          <w:szCs w:val="20"/>
        </w:rPr>
      </w:pPr>
    </w:p>
    <w:p w:rsidR="008A210D" w:rsidRPr="008A210D" w:rsidRDefault="008A210D" w:rsidP="008A210D">
      <w:pPr>
        <w:pStyle w:val="BodyText"/>
        <w:spacing w:before="2"/>
        <w:rPr>
          <w:rFonts w:ascii="Times New Roman" w:hAnsi="Times New Roman" w:cs="Times New Roman"/>
          <w:sz w:val="20"/>
          <w:szCs w:val="20"/>
        </w:rPr>
      </w:pPr>
      <w:r>
        <w:rPr>
          <w:rFonts w:ascii="Times New Roman" w:hAnsi="Times New Roman" w:cs="Times New Roman"/>
          <w:sz w:val="20"/>
          <w:szCs w:val="20"/>
        </w:rPr>
        <w:t>Contact Details:</w:t>
      </w:r>
    </w:p>
    <w:p w:rsidR="008A210D" w:rsidRPr="008A210D" w:rsidRDefault="008A210D" w:rsidP="008A210D">
      <w:pPr>
        <w:spacing w:before="62"/>
        <w:ind w:right="4235"/>
        <w:rPr>
          <w:rFonts w:ascii="Times New Roman" w:hAnsi="Times New Roman" w:cs="Times New Roman"/>
          <w:sz w:val="20"/>
          <w:szCs w:val="20"/>
        </w:rPr>
      </w:pPr>
      <w:r w:rsidRPr="008A210D">
        <w:rPr>
          <w:rFonts w:ascii="Times New Roman" w:hAnsi="Times New Roman" w:cs="Times New Roman"/>
          <w:sz w:val="20"/>
          <w:szCs w:val="20"/>
        </w:rPr>
        <w:t xml:space="preserve">Email: </w:t>
      </w:r>
      <w:r w:rsidR="006D7AD9" w:rsidRPr="006D7AD9">
        <w:rPr>
          <w:rFonts w:ascii="Times New Roman" w:hAnsi="Times New Roman" w:cs="Times New Roman"/>
          <w:sz w:val="20"/>
          <w:szCs w:val="20"/>
        </w:rPr>
        <w:t>Yasin.khan@ajku.edu.pk</w:t>
      </w:r>
      <w:r w:rsidRPr="008A210D">
        <w:rPr>
          <w:rFonts w:ascii="Times New Roman" w:hAnsi="Times New Roman" w:cs="Times New Roman"/>
          <w:sz w:val="20"/>
          <w:szCs w:val="20"/>
        </w:rPr>
        <w:br/>
        <w:t xml:space="preserve">Contact Number: </w:t>
      </w:r>
      <w:r w:rsidR="006D7AD9">
        <w:rPr>
          <w:rFonts w:ascii="Times New Roman" w:hAnsi="Times New Roman" w:cs="Times New Roman"/>
          <w:sz w:val="20"/>
          <w:szCs w:val="20"/>
        </w:rPr>
        <w:t>+92355-6211384</w:t>
      </w:r>
    </w:p>
    <w:p w:rsidR="008A210D" w:rsidRDefault="008A210D" w:rsidP="008A210D">
      <w:pPr>
        <w:pStyle w:val="BodyText"/>
        <w:spacing w:before="2"/>
        <w:rPr>
          <w:rFonts w:ascii="Times New Roman" w:hAnsi="Times New Roman" w:cs="Times New Roman"/>
          <w:sz w:val="20"/>
          <w:szCs w:val="20"/>
        </w:rPr>
      </w:pPr>
      <w:r w:rsidRPr="008A210D">
        <w:rPr>
          <w:rFonts w:ascii="Times New Roman" w:hAnsi="Times New Roman" w:cs="Times New Roman"/>
          <w:sz w:val="20"/>
          <w:szCs w:val="20"/>
        </w:rPr>
        <w:t>Linked In/twitter Account Id:</w:t>
      </w:r>
      <w:r w:rsidR="002B3870">
        <w:rPr>
          <w:rFonts w:ascii="Times New Roman" w:hAnsi="Times New Roman" w:cs="Times New Roman"/>
          <w:sz w:val="20"/>
          <w:szCs w:val="20"/>
        </w:rPr>
        <w:t xml:space="preserve"> </w:t>
      </w:r>
      <w:r w:rsidR="002B3870" w:rsidRPr="002B3870">
        <w:rPr>
          <w:rFonts w:ascii="Times New Roman" w:hAnsi="Times New Roman" w:cs="Times New Roman"/>
          <w:sz w:val="19"/>
          <w:szCs w:val="19"/>
        </w:rPr>
        <w:t>https://www.linkedin.com/in/muhammad-yasin-khan-a608aa90/</w:t>
      </w:r>
      <w:r w:rsidR="00C03CC6">
        <w:rPr>
          <w:rFonts w:ascii="Times New Roman" w:hAnsi="Times New Roman" w:cs="Times New Roman"/>
          <w:sz w:val="20"/>
          <w:szCs w:val="20"/>
        </w:rPr>
        <w:br/>
        <w:t>Facebook profile:</w:t>
      </w:r>
      <w:r w:rsidR="006D7AD9">
        <w:rPr>
          <w:rFonts w:ascii="Times New Roman" w:hAnsi="Times New Roman" w:cs="Times New Roman"/>
          <w:sz w:val="20"/>
          <w:szCs w:val="20"/>
        </w:rPr>
        <w:t xml:space="preserve"> </w:t>
      </w:r>
      <w:r w:rsidR="002B3870" w:rsidRPr="002B3870">
        <w:rPr>
          <w:rFonts w:ascii="Times New Roman" w:hAnsi="Times New Roman" w:cs="Times New Roman"/>
          <w:sz w:val="19"/>
          <w:szCs w:val="19"/>
        </w:rPr>
        <w:t>https://www.facebook.com/muhammadyasin.khan.3114</w:t>
      </w:r>
    </w:p>
    <w:p w:rsidR="008A210D" w:rsidRDefault="008A210D" w:rsidP="008A210D">
      <w:pPr>
        <w:pStyle w:val="BodyText"/>
        <w:spacing w:before="2"/>
        <w:rPr>
          <w:rFonts w:ascii="Times New Roman" w:hAnsi="Times New Roman" w:cs="Times New Roman"/>
          <w:sz w:val="20"/>
          <w:szCs w:val="20"/>
        </w:rPr>
      </w:pPr>
      <w:r>
        <w:rPr>
          <w:rFonts w:ascii="Times New Roman" w:hAnsi="Times New Roman" w:cs="Times New Roman"/>
          <w:sz w:val="20"/>
          <w:szCs w:val="20"/>
        </w:rPr>
        <w:t xml:space="preserve">Session: </w:t>
      </w:r>
      <w:r>
        <w:rPr>
          <w:rFonts w:ascii="Times New Roman" w:hAnsi="Times New Roman" w:cs="Times New Roman"/>
          <w:sz w:val="20"/>
          <w:szCs w:val="20"/>
        </w:rPr>
        <w:br/>
        <w:t>Presentation Category: Oral/poster/Video Presentation/E-Poster</w:t>
      </w:r>
      <w:r>
        <w:rPr>
          <w:rFonts w:ascii="Times New Roman" w:hAnsi="Times New Roman" w:cs="Times New Roman"/>
          <w:sz w:val="20"/>
          <w:szCs w:val="20"/>
        </w:rPr>
        <w:br/>
      </w:r>
    </w:p>
    <w:p w:rsidR="008A210D" w:rsidRPr="008A210D" w:rsidRDefault="008A210D" w:rsidP="008A210D">
      <w:pPr>
        <w:pStyle w:val="BodyText"/>
        <w:spacing w:before="2"/>
        <w:rPr>
          <w:rFonts w:ascii="Times New Roman" w:hAnsi="Times New Roman" w:cs="Times New Roman"/>
          <w:sz w:val="20"/>
          <w:szCs w:val="20"/>
        </w:rPr>
      </w:pPr>
    </w:p>
    <w:p w:rsidR="00AE3E37" w:rsidRPr="008A210D" w:rsidRDefault="0040333E" w:rsidP="008A210D">
      <w:pPr>
        <w:spacing w:before="39"/>
        <w:rPr>
          <w:rFonts w:ascii="Times New Roman" w:hAnsi="Times New Roman" w:cs="Times New Roman"/>
          <w:b/>
          <w:sz w:val="20"/>
          <w:szCs w:val="20"/>
        </w:rPr>
        <w:sectPr w:rsidR="00AE3E37" w:rsidRPr="008A210D">
          <w:type w:val="continuous"/>
          <w:pgSz w:w="11910" w:h="16840"/>
          <w:pgMar w:top="1740" w:right="600" w:bottom="840" w:left="620" w:header="720" w:footer="720" w:gutter="0"/>
          <w:cols w:space="720"/>
        </w:sectPr>
      </w:pPr>
      <w:r>
        <w:rPr>
          <w:rFonts w:ascii="Times New Roman" w:hAnsi="Times New Roman" w:cs="Times New Roman"/>
          <w:b/>
          <w:sz w:val="20"/>
          <w:szCs w:val="20"/>
        </w:rPr>
        <w:t>Notes/Comments</w:t>
      </w:r>
    </w:p>
    <w:p w:rsidR="00AE3E37" w:rsidRPr="008A210D" w:rsidRDefault="00AE3E37" w:rsidP="0040333E">
      <w:pPr>
        <w:pStyle w:val="BodyText"/>
        <w:spacing w:before="3"/>
        <w:rPr>
          <w:rFonts w:ascii="Times New Roman" w:hAnsi="Times New Roman" w:cs="Times New Roman"/>
          <w:sz w:val="20"/>
          <w:szCs w:val="20"/>
        </w:rPr>
      </w:pPr>
    </w:p>
    <w:sectPr w:rsidR="00AE3E37" w:rsidRPr="008A210D"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A09B6" w:rsidRDefault="00CA09B6">
      <w:r>
        <w:separator/>
      </w:r>
    </w:p>
  </w:endnote>
  <w:endnote w:type="continuationSeparator" w:id="1">
    <w:p w:rsidR="00CA09B6" w:rsidRDefault="00CA09B6">
      <w:r>
        <w:continuationSeparator/>
      </w:r>
    </w:p>
  </w:endnote>
</w:endnotes>
</file>

<file path=word/fontTable.xml><?xml version="1.0" encoding="utf-8"?>
<w:fonts xmlns:r="http://schemas.openxmlformats.org/officeDocument/2006/relationships" xmlns:w="http://schemas.openxmlformats.org/wordprocessingml/2006/main">
  <w:font w:name="Calibri">
    <w:altName w:val="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AdvOT596495f2+20">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6AC" w:rsidRDefault="00DB26AC">
    <w:pPr>
      <w:pStyle w:val="BodyText"/>
      <w:spacing w:line="14" w:lineRule="auto"/>
      <w:rPr>
        <w:sz w:val="20"/>
      </w:rPr>
    </w:pPr>
    <w:r w:rsidRPr="0038250C">
      <w:rPr>
        <w:noProof/>
        <w:lang w:val="en-IN" w:eastAsia="en-IN"/>
      </w:rPr>
      <w:pict>
        <v:shapetype id="_x0000_t202" coordsize="21600,21600" o:spt="202" path="m,l,21600r21600,l21600,xe">
          <v:stroke joinstyle="miter"/>
          <v:path gradientshapeok="t" o:connecttype="rect"/>
        </v:shapetype>
        <v:shape id="_x0000_s4106" type="#_x0000_t202" style="position:absolute;margin-left:35pt;margin-top:798.8pt;width:168.2pt;height:19.6pt;z-index:-1743;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DB26AC" w:rsidRPr="005B3A56" w:rsidRDefault="00DB26A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DB26AC" w:rsidRPr="005B3A56" w:rsidRDefault="00DB26A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38250C">
      <w:rPr>
        <w:noProof/>
        <w:lang w:val="en-IN" w:eastAsia="en-IN"/>
      </w:rPr>
      <w:pict>
        <v:shape id="_x0000_s4107" type="#_x0000_t202" style="position:absolute;margin-left:252.1pt;margin-top:799.05pt;width:91.9pt;height:24.95pt;z-index:-116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DB26AC" w:rsidRPr="005B3A56" w:rsidRDefault="00DB26A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DB26AC" w:rsidRPr="005B3A56" w:rsidRDefault="00DB26A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38250C">
      <w:rPr>
        <w:noProof/>
        <w:lang w:val="en-IN" w:eastAsia="en-IN"/>
      </w:rPr>
      <w:pict>
        <v:shape id="_x0000_s4108" type="#_x0000_t202" style="position:absolute;margin-left:468.9pt;margin-top:798.8pt;width:91.4pt;height:26.05pt;z-index:-585;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DB26AC" w:rsidRPr="005B3A56" w:rsidRDefault="00DB26A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DB26AC" w:rsidRPr="005B3A56" w:rsidRDefault="00DB26A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38250C">
    <w:pPr>
      <w:pStyle w:val="BodyText"/>
      <w:spacing w:line="14" w:lineRule="auto"/>
      <w:rPr>
        <w:sz w:val="20"/>
      </w:rPr>
    </w:pPr>
    <w:r w:rsidRPr="0038250C">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38250C">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38250C">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A09B6" w:rsidRDefault="00CA09B6">
      <w:r>
        <w:separator/>
      </w:r>
    </w:p>
  </w:footnote>
  <w:footnote w:type="continuationSeparator" w:id="1">
    <w:p w:rsidR="00CA09B6" w:rsidRDefault="00CA09B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6AC" w:rsidRDefault="00DB26AC">
    <w:pPr>
      <w:pStyle w:val="BodyText"/>
      <w:spacing w:line="14" w:lineRule="auto"/>
      <w:rPr>
        <w:sz w:val="20"/>
      </w:rPr>
    </w:pPr>
    <w:r w:rsidRPr="0038250C">
      <w:rPr>
        <w:noProof/>
        <w:lang w:val="en-IN" w:eastAsia="en-IN"/>
      </w:rPr>
      <w:pict>
        <v:shapetype id="_x0000_t202" coordsize="21600,21600" o:spt="202" path="m,l,21600r21600,l21600,xe">
          <v:stroke joinstyle="miter"/>
          <v:path gradientshapeok="t" o:connecttype="rect"/>
        </v:shapetype>
        <v:shape id="_x0000_s4104" type="#_x0000_t202" style="position:absolute;margin-left:416pt;margin-top:26.05pt;width:144.3pt;height:17.4pt;z-index:-2901;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DB26AC" w:rsidRPr="005B3A56" w:rsidRDefault="00DB26A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38250C">
      <w:rPr>
        <w:noProof/>
        <w:lang w:val="en-IN" w:eastAsia="en-IN"/>
      </w:rPr>
      <w:pict>
        <v:shape id="_x0000_s4105" type="#_x0000_t202" style="position:absolute;margin-left:35pt;margin-top:48.3pt;width:515.95pt;height:40.1pt;z-index:-232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DB26AC" w:rsidRPr="005B3A56" w:rsidRDefault="00DB26A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DB26AC" w:rsidRPr="005B3A56" w:rsidRDefault="00DB26A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38250C">
    <w:pPr>
      <w:pStyle w:val="BodyText"/>
      <w:spacing w:line="14" w:lineRule="auto"/>
      <w:rPr>
        <w:sz w:val="20"/>
      </w:rPr>
    </w:pPr>
    <w:r w:rsidRPr="0038250C">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38250C">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11266"/>
    <o:shapelayout v:ext="edit">
      <o:idmap v:ext="edit" data="4"/>
    </o:shapelayout>
  </w:hdrShapeDefaults>
  <w:footnotePr>
    <w:footnote w:id="0"/>
    <w:footnote w:id="1"/>
  </w:footnotePr>
  <w:endnotePr>
    <w:endnote w:id="0"/>
    <w:endnote w:id="1"/>
  </w:endnotePr>
  <w:compat>
    <w:ulTrailSpace/>
  </w:compat>
  <w:rsids>
    <w:rsidRoot w:val="00AE3E37"/>
    <w:rsid w:val="000E2911"/>
    <w:rsid w:val="00104CA7"/>
    <w:rsid w:val="001263DF"/>
    <w:rsid w:val="002455EC"/>
    <w:rsid w:val="00292ED9"/>
    <w:rsid w:val="002B3870"/>
    <w:rsid w:val="002D40A5"/>
    <w:rsid w:val="0038250C"/>
    <w:rsid w:val="003D4EA7"/>
    <w:rsid w:val="0040333E"/>
    <w:rsid w:val="00404E5B"/>
    <w:rsid w:val="00414F7B"/>
    <w:rsid w:val="004355DC"/>
    <w:rsid w:val="004749B4"/>
    <w:rsid w:val="00494130"/>
    <w:rsid w:val="004F3523"/>
    <w:rsid w:val="005973B9"/>
    <w:rsid w:val="005B3A56"/>
    <w:rsid w:val="006060CE"/>
    <w:rsid w:val="0063497F"/>
    <w:rsid w:val="00657955"/>
    <w:rsid w:val="006D7AD9"/>
    <w:rsid w:val="00873DF0"/>
    <w:rsid w:val="008756E6"/>
    <w:rsid w:val="008A08B6"/>
    <w:rsid w:val="008A210D"/>
    <w:rsid w:val="008C151A"/>
    <w:rsid w:val="00906F7F"/>
    <w:rsid w:val="009B2D44"/>
    <w:rsid w:val="00A07E82"/>
    <w:rsid w:val="00A52676"/>
    <w:rsid w:val="00A9710C"/>
    <w:rsid w:val="00AE3E37"/>
    <w:rsid w:val="00B21A57"/>
    <w:rsid w:val="00B37787"/>
    <w:rsid w:val="00C03CC6"/>
    <w:rsid w:val="00C23784"/>
    <w:rsid w:val="00C25BF2"/>
    <w:rsid w:val="00C33602"/>
    <w:rsid w:val="00CA09B6"/>
    <w:rsid w:val="00CD6F55"/>
    <w:rsid w:val="00D45370"/>
    <w:rsid w:val="00D5194F"/>
    <w:rsid w:val="00DB26AC"/>
    <w:rsid w:val="00DE3104"/>
    <w:rsid w:val="00E26B10"/>
    <w:rsid w:val="00E83E2C"/>
    <w:rsid w:val="00F72EEA"/>
    <w:rsid w:val="00F84CAE"/>
    <w:rsid w:val="00F976B8"/>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doi.org/10.1016/j.jseaes.2018.04.018" TargetMode="External"/><Relationship Id="rId2" Type="http://schemas.openxmlformats.org/officeDocument/2006/relationships/styles" Target="styles.xml"/><Relationship Id="rId16"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1</Pages>
  <Words>603</Words>
  <Characters>3439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Review</cp:lastModifiedBy>
  <cp:revision>13</cp:revision>
  <dcterms:created xsi:type="dcterms:W3CDTF">2016-12-06T11:19:00Z</dcterms:created>
  <dcterms:modified xsi:type="dcterms:W3CDTF">2021-07-16T09:55:00Z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