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1.png" ContentType="image/png"/>
  <Override PartName="/word/document.xml" ContentType="application/vnd.openxmlformats-officedocument.wordprocessingml.document.main+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left"/>
        <w:rPr>
          <w:rFonts w:eastAsia="MS PGothic"/>
          <w:b/>
          <w:b/>
          <w:sz w:val="22"/>
          <w:szCs w:val="22"/>
        </w:rPr>
      </w:pPr>
      <w:r>
        <w:rPr>
          <w:rFonts w:eastAsia="MS PGothic" w:cs="Times New Roman" w:ascii="Times New Roman" w:hAnsi="Times New Roman"/>
          <w:b/>
          <w:bCs/>
          <w:color w:val="000000"/>
          <w:sz w:val="22"/>
          <w:szCs w:val="22"/>
        </w:rPr>
        <w:t xml:space="preserve">    </w:t>
      </w:r>
      <w:r>
        <w:rPr>
          <w:rFonts w:eastAsia="MS PGothic" w:cs="Times New Roman" w:ascii="Times New Roman" w:hAnsi="Times New Roman"/>
          <w:b/>
          <w:bCs/>
          <w:color w:val="000000"/>
          <w:sz w:val="22"/>
          <w:szCs w:val="22"/>
        </w:rPr>
        <w:t>A</w:t>
      </w:r>
      <w:r>
        <w:rPr>
          <w:rFonts w:eastAsia="MS PGothic" w:cs="Times New Roman" w:ascii="Times New Roman" w:hAnsi="Times New Roman"/>
          <w:b/>
          <w:bCs/>
          <w:color w:val="000000"/>
          <w:sz w:val="22"/>
          <w:szCs w:val="22"/>
        </w:rPr>
        <w:t xml:space="preserve"> Comparative study of stack emissions from Straight Line and Zigzag Brick kilns in Nepal</w:t>
      </w:r>
    </w:p>
    <w:p>
      <w:pPr>
        <w:pStyle w:val="Normal"/>
        <w:jc w:val="both"/>
        <w:rPr>
          <w:rFonts w:eastAsia="MS PGothic"/>
          <w:b/>
          <w:b/>
          <w:color w:val="000000"/>
          <w:sz w:val="22"/>
          <w:szCs w:val="22"/>
        </w:rPr>
      </w:pPr>
      <w:r>
        <w:rPr>
          <w:rFonts w:eastAsia="MS PGothic"/>
          <w:b/>
          <w:color w:val="000000"/>
          <w:sz w:val="22"/>
          <w:szCs w:val="22"/>
        </w:rPr>
      </w:r>
    </w:p>
    <w:p>
      <w:pPr>
        <w:pStyle w:val="Normal"/>
        <w:shd w:fill="FFFFFF" w:val="clear"/>
        <w:spacing w:before="0" w:after="150"/>
        <w:jc w:val="both"/>
        <w:rPr/>
      </w:pPr>
      <w:r>
        <w:rPr>
          <w:rFonts w:eastAsia="MS PGothic" w:cs="Times New Roman" w:ascii="Times New Roman" w:hAnsi="Times New Roman"/>
          <w:b/>
          <w:bCs/>
          <w:color w:val="000000"/>
          <w:position w:val="0"/>
          <w:sz w:val="22"/>
          <w:sz w:val="22"/>
          <w:szCs w:val="22"/>
          <w:vertAlign w:val="baseline"/>
          <w:lang w:val="en-IN" w:eastAsia="en-IN"/>
        </w:rPr>
        <w:t xml:space="preserve">    </w:t>
      </w:r>
      <w:r>
        <w:rPr>
          <w:rFonts w:eastAsia="Times New Roman" w:cs="Times New Roman" w:ascii="Times New Roman" w:hAnsi="Times New Roman"/>
          <w:b/>
          <w:bCs/>
          <w:color w:val="00000A"/>
          <w:position w:val="0"/>
          <w:sz w:val="19"/>
          <w:sz w:val="19"/>
          <w:szCs w:val="19"/>
          <w:vertAlign w:val="baseline"/>
          <w:lang w:val="en-IN" w:eastAsia="en-IN"/>
        </w:rPr>
        <w:t>Sangeet Nepal</w:t>
      </w:r>
      <w:r>
        <w:rPr>
          <w:rFonts w:eastAsia="Times New Roman" w:cs="Times New Roman" w:ascii="Times New Roman" w:hAnsi="Times New Roman"/>
          <w:b/>
          <w:bCs/>
          <w:color w:val="00000A"/>
          <w:sz w:val="19"/>
          <w:szCs w:val="19"/>
          <w:vertAlign w:val="superscript"/>
          <w:lang w:val="en-IN" w:eastAsia="en-IN"/>
        </w:rPr>
        <w:t>1</w:t>
      </w:r>
      <w:r>
        <w:rPr>
          <w:rFonts w:eastAsia="Times New Roman" w:cs="Times New Roman" w:ascii="Times New Roman" w:hAnsi="Times New Roman"/>
          <w:b/>
          <w:bCs/>
          <w:color w:val="00000A"/>
          <w:position w:val="0"/>
          <w:sz w:val="19"/>
          <w:sz w:val="19"/>
          <w:szCs w:val="19"/>
          <w:vertAlign w:val="baseline"/>
          <w:lang w:val="en-IN" w:eastAsia="en-IN"/>
        </w:rPr>
        <w:t>, Prakash Sharma</w:t>
      </w:r>
      <w:r>
        <w:rPr>
          <w:rFonts w:eastAsia="Times New Roman" w:cs="Times New Roman" w:ascii="Times New Roman" w:hAnsi="Times New Roman"/>
          <w:b/>
          <w:bCs/>
          <w:color w:val="00000A"/>
          <w:sz w:val="19"/>
          <w:szCs w:val="19"/>
          <w:vertAlign w:val="superscript"/>
          <w:lang w:val="en-IN" w:eastAsia="en-IN"/>
        </w:rPr>
        <w:t>1</w:t>
      </w:r>
      <w:r>
        <w:rPr>
          <w:rFonts w:eastAsia="Times New Roman" w:cs="Times New Roman" w:ascii="Times New Roman" w:hAnsi="Times New Roman"/>
          <w:b/>
          <w:bCs/>
          <w:color w:val="00000A"/>
          <w:position w:val="0"/>
          <w:sz w:val="19"/>
          <w:sz w:val="19"/>
          <w:szCs w:val="19"/>
          <w:vertAlign w:val="baseline"/>
          <w:lang w:val="en-IN" w:eastAsia="en-IN"/>
        </w:rPr>
        <w:t>, Sujan Shrestha</w:t>
      </w:r>
      <w:r>
        <w:rPr>
          <w:rFonts w:eastAsia="Times New Roman" w:cs="Times New Roman" w:ascii="Times New Roman" w:hAnsi="Times New Roman"/>
          <w:b/>
          <w:bCs/>
          <w:color w:val="00000A"/>
          <w:sz w:val="19"/>
          <w:szCs w:val="19"/>
          <w:vertAlign w:val="superscript"/>
          <w:lang w:val="en-IN" w:eastAsia="en-IN"/>
        </w:rPr>
        <w:t>3</w:t>
      </w:r>
      <w:r>
        <w:rPr>
          <w:rFonts w:eastAsia="Times New Roman" w:cs="Times New Roman" w:ascii="Times New Roman" w:hAnsi="Times New Roman"/>
          <w:b/>
          <w:bCs/>
          <w:color w:val="00000A"/>
          <w:position w:val="0"/>
          <w:sz w:val="19"/>
          <w:sz w:val="19"/>
          <w:szCs w:val="19"/>
          <w:vertAlign w:val="baseline"/>
          <w:lang w:val="en-IN" w:eastAsia="en-IN"/>
        </w:rPr>
        <w:t>, Sagar Adhikari</w:t>
      </w:r>
      <w:r>
        <w:rPr>
          <w:rFonts w:eastAsia="Times New Roman" w:cs="Times New Roman" w:ascii="Times New Roman" w:hAnsi="Times New Roman"/>
          <w:b/>
          <w:bCs/>
          <w:color w:val="00000A"/>
          <w:sz w:val="19"/>
          <w:szCs w:val="19"/>
          <w:vertAlign w:val="superscript"/>
          <w:lang w:val="en-IN" w:eastAsia="en-IN"/>
        </w:rPr>
        <w:t>2</w:t>
      </w:r>
      <w:r>
        <w:rPr>
          <w:rFonts w:eastAsia="Times New Roman" w:cs="Times New Roman" w:ascii="Times New Roman" w:hAnsi="Times New Roman"/>
          <w:b/>
          <w:bCs/>
          <w:color w:val="00000A"/>
          <w:position w:val="0"/>
          <w:sz w:val="19"/>
          <w:sz w:val="19"/>
          <w:szCs w:val="19"/>
          <w:vertAlign w:val="baseline"/>
          <w:lang w:val="en-IN" w:eastAsia="en-IN"/>
        </w:rPr>
        <w:t>, Kundan Lal Shrestha</w:t>
      </w:r>
      <w:r>
        <w:rPr>
          <w:rFonts w:eastAsia="Times New Roman" w:cs="Times New Roman" w:ascii="Times New Roman" w:hAnsi="Times New Roman"/>
          <w:b/>
          <w:bCs/>
          <w:color w:val="00000A"/>
          <w:sz w:val="19"/>
          <w:szCs w:val="19"/>
          <w:vertAlign w:val="superscript"/>
          <w:lang w:val="en-IN" w:eastAsia="en-IN"/>
        </w:rPr>
        <w:t>1</w:t>
      </w:r>
      <w:r>
        <w:rPr>
          <w:rFonts w:eastAsia="Times New Roman" w:cs="Times New Roman" w:ascii="Times New Roman" w:hAnsi="Times New Roman"/>
          <w:b/>
          <w:bCs/>
          <w:color w:val="00000A"/>
          <w:position w:val="0"/>
          <w:sz w:val="19"/>
          <w:sz w:val="19"/>
          <w:szCs w:val="19"/>
          <w:vertAlign w:val="baseline"/>
          <w:lang w:val="en-IN" w:eastAsia="en-IN"/>
        </w:rPr>
        <w:t>, Siva Praveen Puppala</w:t>
      </w:r>
      <w:r>
        <w:rPr>
          <w:rFonts w:eastAsia="Times New Roman" w:cs="Times New Roman" w:ascii="Times New Roman" w:hAnsi="Times New Roman"/>
          <w:b/>
          <w:bCs/>
          <w:color w:val="00000A"/>
          <w:sz w:val="19"/>
          <w:szCs w:val="19"/>
          <w:vertAlign w:val="superscript"/>
          <w:lang w:val="en-IN" w:eastAsia="en-IN"/>
        </w:rPr>
        <w:t>2</w:t>
      </w:r>
      <w:r>
        <w:rPr>
          <w:b/>
          <w:bCs/>
          <w:sz w:val="19"/>
          <w:szCs w:val="19"/>
          <w:lang w:val="en-IN" w:eastAsia="en-IN"/>
        </w:rPr>
        <w:t xml:space="preserve">,                          </w:t>
      </w:r>
    </w:p>
    <w:p>
      <w:pPr>
        <w:pStyle w:val="Normal"/>
        <w:shd w:fill="FFFFFF" w:val="clear"/>
        <w:jc w:val="both"/>
        <w:rPr/>
      </w:pPr>
      <w:r>
        <w:rPr>
          <w:sz w:val="19"/>
          <w:szCs w:val="19"/>
          <w:vertAlign w:val="superscript"/>
          <w:lang w:val="en-IN" w:eastAsia="en-IN"/>
        </w:rPr>
        <w:t xml:space="preserve">       </w:t>
      </w:r>
      <w:r>
        <w:rPr>
          <w:sz w:val="19"/>
          <w:szCs w:val="19"/>
          <w:vertAlign w:val="superscript"/>
          <w:lang w:val="en-IN" w:eastAsia="en-IN"/>
        </w:rPr>
        <w:t>1</w:t>
      </w:r>
      <w:r>
        <w:rPr>
          <w:rFonts w:eastAsia="Times New Roman" w:cs="Times New Roman" w:ascii="Times New Roman" w:hAnsi="Times New Roman"/>
          <w:color w:val="00000A"/>
          <w:position w:val="0"/>
          <w:sz w:val="19"/>
          <w:sz w:val="19"/>
          <w:szCs w:val="19"/>
          <w:vertAlign w:val="baseline"/>
          <w:lang w:val="en-IN" w:eastAsia="en-IN"/>
        </w:rPr>
        <w:t>Department of Environmental Science and Engineering, Kathmandu University, Dhulikhel, Kavre, Nepal</w:t>
      </w:r>
    </w:p>
    <w:p>
      <w:pPr>
        <w:pStyle w:val="Normal"/>
        <w:shd w:fill="FFFFFF" w:val="clear"/>
        <w:jc w:val="both"/>
        <w:rPr/>
      </w:pPr>
      <w:r>
        <w:rPr>
          <w:sz w:val="19"/>
          <w:szCs w:val="19"/>
          <w:vertAlign w:val="superscript"/>
          <w:lang w:val="en-IN" w:eastAsia="en-IN"/>
        </w:rPr>
        <w:t xml:space="preserve">       </w:t>
      </w:r>
      <w:r>
        <w:rPr>
          <w:sz w:val="19"/>
          <w:szCs w:val="19"/>
          <w:vertAlign w:val="superscript"/>
          <w:lang w:val="en-IN" w:eastAsia="en-IN"/>
        </w:rPr>
        <w:t>2</w:t>
      </w:r>
      <w:r>
        <w:rPr>
          <w:rFonts w:eastAsia="Times New Roman" w:cs="Times New Roman" w:ascii="Times New Roman" w:hAnsi="Times New Roman"/>
          <w:color w:val="00000A"/>
          <w:position w:val="0"/>
          <w:sz w:val="19"/>
          <w:sz w:val="19"/>
          <w:szCs w:val="19"/>
          <w:vertAlign w:val="baseline"/>
          <w:lang w:val="en-IN" w:eastAsia="en-IN"/>
        </w:rPr>
        <w:t>International Center for Integrated Mountain Development (ICIMOD), Kathmandu, Nepal</w:t>
      </w:r>
    </w:p>
    <w:p>
      <w:pPr>
        <w:pStyle w:val="Normal"/>
        <w:shd w:fill="FFFFFF" w:val="clear"/>
        <w:jc w:val="both"/>
        <w:rPr/>
      </w:pPr>
      <w:r>
        <w:rPr>
          <w:rFonts w:eastAsia="Times New Roman" w:cs="Times New Roman" w:ascii="Times New Roman" w:hAnsi="Times New Roman"/>
          <w:color w:val="00000A"/>
          <w:position w:val="0"/>
          <w:sz w:val="19"/>
          <w:sz w:val="19"/>
          <w:szCs w:val="19"/>
          <w:vertAlign w:val="baseline"/>
          <w:lang w:val="en-IN" w:eastAsia="en-IN"/>
        </w:rPr>
        <w:t xml:space="preserve">    </w:t>
      </w:r>
      <w:r>
        <w:rPr>
          <w:rFonts w:eastAsia="Times New Roman" w:cs="Times New Roman" w:ascii="Times New Roman" w:hAnsi="Times New Roman"/>
          <w:color w:val="00000A"/>
          <w:sz w:val="19"/>
          <w:szCs w:val="19"/>
          <w:vertAlign w:val="superscript"/>
          <w:lang w:val="en-IN" w:eastAsia="en-IN"/>
        </w:rPr>
        <w:t>3</w:t>
      </w:r>
      <w:r>
        <w:rPr>
          <w:rFonts w:eastAsia="Times New Roman" w:cs="Times New Roman" w:ascii="Times New Roman" w:hAnsi="Times New Roman"/>
          <w:color w:val="00000A"/>
          <w:position w:val="0"/>
          <w:sz w:val="19"/>
          <w:sz w:val="19"/>
          <w:szCs w:val="19"/>
          <w:vertAlign w:val="baseline"/>
          <w:lang w:val="en-IN" w:eastAsia="en-IN"/>
        </w:rPr>
        <w:t>Department of Environmental Science, Baylor University, Waco, Texas, USA</w:t>
      </w:r>
    </w:p>
    <w:p>
      <w:pPr>
        <w:pStyle w:val="Normal"/>
        <w:rPr>
          <w:rFonts w:eastAsia="MS Mincho;ＭＳ 明朝"/>
          <w:sz w:val="19"/>
          <w:szCs w:val="19"/>
          <w:lang w:val="en-IN" w:eastAsia="en-IN"/>
        </w:rPr>
      </w:pPr>
      <w:r>
        <w:rPr>
          <w:rFonts w:eastAsia="MS Mincho;ＭＳ 明朝"/>
          <w:sz w:val="19"/>
          <w:szCs w:val="19"/>
          <w:lang w:val="en-IN" w:eastAsia="en-IN"/>
        </w:rPr>
      </w:r>
    </w:p>
    <w:p>
      <w:pPr>
        <w:pStyle w:val="Normal"/>
        <w:jc w:val="both"/>
        <w:rPr>
          <w:rFonts w:eastAsia="MS Mincho;ＭＳ 明朝"/>
          <w:sz w:val="19"/>
          <w:szCs w:val="19"/>
        </w:rPr>
      </w:pPr>
      <w:r>
        <w:rPr>
          <w:rFonts w:eastAsia="MS Mincho;ＭＳ 明朝"/>
          <w:sz w:val="19"/>
          <w:szCs w:val="19"/>
        </w:rPr>
      </w:r>
    </w:p>
    <w:p>
      <w:pPr>
        <w:sectPr>
          <w:type w:val="nextPage"/>
          <w:pgSz w:w="11906" w:h="16838"/>
          <w:pgMar w:left="734" w:right="734" w:header="0" w:top="1080" w:footer="0" w:bottom="2434" w:gutter="0"/>
          <w:pgNumType w:fmt="decimal"/>
          <w:formProt w:val="false"/>
          <w:textDirection w:val="lrTb"/>
          <w:docGrid w:type="default" w:linePitch="360" w:charSpace="0"/>
        </w:sectPr>
      </w:pPr>
    </w:p>
    <w:p>
      <w:pPr>
        <w:pStyle w:val="Keywords"/>
        <w:widowControl/>
        <w:tabs>
          <w:tab w:val="left" w:pos="990" w:leader="none"/>
        </w:tabs>
        <w:suppressAutoHyphens w:val="true"/>
        <w:spacing w:lineRule="auto" w:line="240" w:before="114" w:after="234"/>
        <w:ind w:left="720" w:right="0" w:hanging="0"/>
        <w:jc w:val="both"/>
        <w:rPr/>
      </w:pPr>
      <w:r>
        <w:rPr>
          <w:bCs w:val="false"/>
          <w:i w:val="false"/>
          <w:iCs w:val="false"/>
          <w:sz w:val="19"/>
          <w:szCs w:val="19"/>
          <w:lang w:val="en-IN" w:eastAsia="en-IN"/>
        </w:rPr>
        <w:t xml:space="preserve">Keywords: </w:t>
      </w:r>
      <w:r>
        <w:rPr>
          <w:rFonts w:eastAsia="Times New Roman" w:cs="Times New Roman" w:ascii="Times New Roman" w:hAnsi="Times New Roman"/>
          <w:b/>
          <w:bCs/>
          <w:i w:val="false"/>
          <w:iCs w:val="false"/>
          <w:color w:val="00000A"/>
          <w:sz w:val="19"/>
          <w:szCs w:val="19"/>
          <w:lang w:val="en-IN" w:eastAsia="en-IN"/>
        </w:rPr>
        <w:t xml:space="preserve"> Brick kiln, Emission factors, Induced draught, zigzag </w:t>
      </w:r>
      <w:r>
        <w:rPr>
          <w:rFonts w:eastAsia="Times New Roman" w:cs="Times New Roman" w:ascii="Times New Roman" w:hAnsi="Times New Roman"/>
          <w:b/>
          <w:bCs/>
          <w:i w:val="false"/>
          <w:iCs w:val="false"/>
          <w:color w:val="00000A"/>
          <w:sz w:val="19"/>
          <w:szCs w:val="19"/>
          <w:lang w:val="en-IN" w:eastAsia="en-IN"/>
        </w:rPr>
        <w:t>kilns</w:t>
      </w:r>
      <w:r>
        <w:rPr>
          <w:rFonts w:eastAsia="Times New Roman" w:cs="Times New Roman" w:ascii="Times New Roman" w:hAnsi="Times New Roman"/>
          <w:b/>
          <w:bCs/>
          <w:i w:val="false"/>
          <w:iCs w:val="false"/>
          <w:color w:val="00000A"/>
          <w:sz w:val="19"/>
          <w:szCs w:val="19"/>
          <w:lang w:val="en-IN" w:eastAsia="en-IN"/>
        </w:rPr>
        <w:t xml:space="preserve">, Straight line kilns, </w:t>
      </w:r>
      <w:r>
        <w:rPr>
          <w:rFonts w:eastAsia="Times New Roman" w:cs="Times New Roman" w:ascii="Times New Roman" w:hAnsi="Times New Roman"/>
          <w:b/>
          <w:bCs/>
          <w:i w:val="false"/>
          <w:iCs w:val="false"/>
          <w:color w:val="00000A"/>
          <w:sz w:val="19"/>
          <w:szCs w:val="19"/>
          <w:lang w:val="en-IN" w:eastAsia="en-IN"/>
        </w:rPr>
        <w:t>Gaseous p</w:t>
      </w:r>
      <w:r>
        <w:rPr>
          <w:rFonts w:eastAsia="Times New Roman" w:cs="Times New Roman" w:ascii="Times New Roman" w:hAnsi="Times New Roman"/>
          <w:b/>
          <w:bCs/>
          <w:i w:val="false"/>
          <w:iCs w:val="false"/>
          <w:color w:val="00000A"/>
          <w:sz w:val="19"/>
          <w:szCs w:val="19"/>
          <w:lang w:val="en-IN" w:eastAsia="en-IN"/>
        </w:rPr>
        <w:t>ollutants</w:t>
      </w:r>
      <w:r>
        <w:rPr>
          <w:rFonts w:eastAsia="Times New Roman" w:cs="Times New Roman" w:ascii="Times New Roman" w:hAnsi="Times New Roman"/>
          <w:b/>
          <w:bCs/>
          <w:i w:val="false"/>
          <w:iCs w:val="false"/>
          <w:color w:val="00000A"/>
          <w:sz w:val="19"/>
          <w:szCs w:val="19"/>
          <w:lang w:val="en-IN" w:eastAsia="en-IN"/>
        </w:rPr>
        <w:t xml:space="preserve">, </w:t>
        <w:tab/>
        <w:t xml:space="preserve">      Particulate pollutants</w:t>
      </w:r>
      <w:r>
        <w:rPr>
          <w:rFonts w:eastAsia="Times New Roman" w:cs="Times New Roman" w:ascii="Times New Roman" w:hAnsi="Times New Roman"/>
          <w:b/>
          <w:bCs/>
          <w:i w:val="false"/>
          <w:iCs w:val="false"/>
          <w:color w:val="00000A"/>
          <w:sz w:val="19"/>
          <w:szCs w:val="19"/>
          <w:lang w:val="en-IN" w:eastAsia="en-IN"/>
        </w:rPr>
        <w:t xml:space="preserve"> </w:t>
      </w:r>
    </w:p>
    <w:p>
      <w:pPr>
        <w:pStyle w:val="Keywords"/>
        <w:spacing w:lineRule="auto" w:line="240"/>
        <w:ind w:left="720" w:right="0" w:hanging="0"/>
        <w:jc w:val="both"/>
        <w:rPr>
          <w:b w:val="false"/>
          <w:b w:val="false"/>
          <w:bCs w:val="false"/>
          <w:i w:val="false"/>
          <w:i w:val="false"/>
          <w:iCs w:val="false"/>
          <w:sz w:val="19"/>
          <w:szCs w:val="19"/>
          <w:lang w:val="en-IN" w:eastAsia="en-IN"/>
        </w:rPr>
      </w:pPr>
      <w:r>
        <w:rPr>
          <w:b w:val="false"/>
          <w:bCs w:val="false"/>
          <w:i w:val="false"/>
          <w:iCs w:val="false"/>
          <w:sz w:val="19"/>
          <w:szCs w:val="19"/>
          <w:lang w:val="en-IN" w:eastAsia="en-IN"/>
        </w:rPr>
      </w:r>
    </w:p>
    <w:p>
      <w:pPr>
        <w:pStyle w:val="Keywords"/>
        <w:numPr>
          <w:ilvl w:val="0"/>
          <w:numId w:val="5"/>
        </w:numPr>
        <w:rPr/>
      </w:pPr>
      <w:r>
        <w:rPr>
          <w:bCs w:val="false"/>
          <w:i w:val="false"/>
          <w:iCs w:val="false"/>
          <w:sz w:val="19"/>
          <w:szCs w:val="19"/>
          <w:lang w:val="en-IN" w:eastAsia="en-IN"/>
        </w:rPr>
        <w:t>Abstract Body</w:t>
      </w:r>
    </w:p>
    <w:p>
      <w:pPr>
        <w:pStyle w:val="Normal"/>
        <w:widowControl/>
        <w:bidi w:val="0"/>
        <w:spacing w:lineRule="auto" w:line="240" w:before="0" w:after="160"/>
        <w:ind w:left="720" w:right="0" w:hanging="0"/>
        <w:jc w:val="both"/>
        <w:rPr/>
      </w:pPr>
      <w:r>
        <w:rPr>
          <w:rFonts w:eastAsia="Times New Roman" w:cs="Times New Roman" w:ascii="Times New Roman" w:hAnsi="Times New Roman"/>
          <w:color w:val="000000"/>
          <w:sz w:val="19"/>
          <w:szCs w:val="19"/>
        </w:rPr>
        <w:t>The brick kiln industry is one of the largest and fastest growing industries in Nepal. Every year thousands of tons of biomass fuels such as coal, saw dust and rice husk are used to produce fired clay bricks. The combustion activity emits harmful gaseous pollutants like CO</w:t>
      </w:r>
      <w:r>
        <w:rPr>
          <w:rFonts w:eastAsia="Times New Roman" w:cs="Times New Roman" w:ascii="Times New Roman" w:hAnsi="Times New Roman"/>
          <w:color w:val="000000"/>
          <w:sz w:val="19"/>
          <w:szCs w:val="19"/>
          <w:vertAlign w:val="subscript"/>
        </w:rPr>
        <w:t>2</w:t>
      </w:r>
      <w:r>
        <w:rPr>
          <w:rFonts w:eastAsia="Times New Roman" w:cs="Times New Roman" w:ascii="Times New Roman" w:hAnsi="Times New Roman"/>
          <w:color w:val="000000"/>
          <w:sz w:val="19"/>
          <w:szCs w:val="19"/>
        </w:rPr>
        <w:t>, CO, SO</w:t>
      </w:r>
      <w:r>
        <w:rPr>
          <w:rFonts w:eastAsia="Times New Roman" w:cs="Times New Roman" w:ascii="Times New Roman" w:hAnsi="Times New Roman"/>
          <w:color w:val="000000"/>
          <w:sz w:val="19"/>
          <w:szCs w:val="19"/>
          <w:vertAlign w:val="subscript"/>
        </w:rPr>
        <w:t>2</w:t>
      </w:r>
      <w:r>
        <w:rPr>
          <w:rFonts w:eastAsia="Times New Roman" w:cs="Times New Roman" w:ascii="Times New Roman" w:hAnsi="Times New Roman"/>
          <w:color w:val="000000"/>
          <w:sz w:val="19"/>
          <w:szCs w:val="19"/>
        </w:rPr>
        <w:t>, NO</w:t>
      </w:r>
      <w:r>
        <w:rPr>
          <w:rFonts w:eastAsia="Times New Roman" w:cs="Times New Roman" w:ascii="Times New Roman" w:hAnsi="Times New Roman"/>
          <w:color w:val="000000"/>
          <w:sz w:val="19"/>
          <w:szCs w:val="19"/>
          <w:vertAlign w:val="subscript"/>
        </w:rPr>
        <w:t>x</w:t>
      </w:r>
      <w:r>
        <w:rPr>
          <w:rFonts w:eastAsia="Times New Roman" w:cs="Times New Roman" w:ascii="Times New Roman" w:hAnsi="Times New Roman"/>
          <w:color w:val="000000"/>
          <w:sz w:val="19"/>
          <w:szCs w:val="19"/>
        </w:rPr>
        <w:t>, VOCs and particulate pollutants like black carbon and PM</w:t>
      </w:r>
      <w:r>
        <w:rPr>
          <w:rFonts w:eastAsia="Times New Roman" w:cs="Times New Roman" w:ascii="Times New Roman" w:hAnsi="Times New Roman"/>
          <w:color w:val="000000"/>
          <w:sz w:val="19"/>
          <w:szCs w:val="19"/>
          <w:vertAlign w:val="subscript"/>
        </w:rPr>
        <w:t>2.5</w:t>
      </w:r>
      <w:r>
        <w:rPr>
          <w:rFonts w:eastAsia="Times New Roman" w:cs="Times New Roman" w:ascii="Times New Roman" w:hAnsi="Times New Roman"/>
          <w:color w:val="000000"/>
          <w:sz w:val="19"/>
          <w:szCs w:val="19"/>
        </w:rPr>
        <w:t>. For this study, these pollutants were measured at seven Fixed Chimney Bull’s Trench brick kilns of Nepal, of which three used Induced Draught Zigzag (IDZZ) kilns and four used Straight Line (SL) kilns. Then the emission factors (EFs) of these pollutants were calculated by the carbon balance method, which is based on fuel feed, brick production, and energy consumption. In IDZZ kilns, the EFs of CO, PM</w:t>
      </w:r>
      <w:r>
        <w:rPr>
          <w:rFonts w:eastAsia="Times New Roman" w:cs="Times New Roman" w:ascii="Times New Roman" w:hAnsi="Times New Roman"/>
          <w:color w:val="000000"/>
          <w:sz w:val="19"/>
          <w:szCs w:val="19"/>
          <w:vertAlign w:val="subscript"/>
        </w:rPr>
        <w:t>2.5</w:t>
      </w:r>
      <w:r>
        <w:rPr>
          <w:rFonts w:eastAsia="Times New Roman" w:cs="Times New Roman" w:ascii="Times New Roman" w:hAnsi="Times New Roman"/>
          <w:color w:val="000000"/>
          <w:sz w:val="19"/>
          <w:szCs w:val="19"/>
        </w:rPr>
        <w:t>, SO</w:t>
      </w:r>
      <w:r>
        <w:rPr>
          <w:rFonts w:eastAsia="Times New Roman" w:cs="Times New Roman" w:ascii="Times New Roman" w:hAnsi="Times New Roman"/>
          <w:color w:val="000000"/>
          <w:sz w:val="19"/>
          <w:szCs w:val="19"/>
          <w:vertAlign w:val="subscript"/>
        </w:rPr>
        <w:t>2</w:t>
      </w:r>
      <w:r>
        <w:rPr>
          <w:rFonts w:eastAsia="Times New Roman" w:cs="Times New Roman" w:ascii="Times New Roman" w:hAnsi="Times New Roman"/>
          <w:color w:val="000000"/>
          <w:sz w:val="19"/>
          <w:szCs w:val="19"/>
        </w:rPr>
        <w:t xml:space="preserve"> and BC were estimated as 27.5173±4.89, 3.8067±0.88, 26.17±5.91 and 0.229413±0.38 grams per kilogram of fuel feed, respectively. For SL kilns, EFs of CO, PM</w:t>
      </w:r>
      <w:r>
        <w:rPr>
          <w:rFonts w:eastAsia="Times New Roman" w:cs="Times New Roman" w:ascii="Times New Roman" w:hAnsi="Times New Roman"/>
          <w:color w:val="000000"/>
          <w:sz w:val="19"/>
          <w:szCs w:val="19"/>
          <w:vertAlign w:val="subscript"/>
        </w:rPr>
        <w:t>2.5</w:t>
      </w:r>
      <w:r>
        <w:rPr>
          <w:rFonts w:eastAsia="Times New Roman" w:cs="Times New Roman" w:ascii="Times New Roman" w:hAnsi="Times New Roman"/>
          <w:color w:val="000000"/>
          <w:sz w:val="19"/>
          <w:szCs w:val="19"/>
        </w:rPr>
        <w:t>, SO</w:t>
      </w:r>
      <w:r>
        <w:rPr>
          <w:rFonts w:eastAsia="Times New Roman" w:cs="Times New Roman" w:ascii="Times New Roman" w:hAnsi="Times New Roman"/>
          <w:color w:val="000000"/>
          <w:sz w:val="19"/>
          <w:szCs w:val="19"/>
          <w:vertAlign w:val="subscript"/>
        </w:rPr>
        <w:t>2</w:t>
      </w:r>
      <w:r>
        <w:rPr>
          <w:rFonts w:eastAsia="Times New Roman" w:cs="Times New Roman" w:ascii="Times New Roman" w:hAnsi="Times New Roman"/>
          <w:color w:val="000000"/>
          <w:sz w:val="19"/>
          <w:szCs w:val="19"/>
        </w:rPr>
        <w:t xml:space="preserve"> and BC were estimated as 27.864±17.44, 5.05±5.08, 31.92±15.56 and 0.902±1.34 grams per kilogram of fuel feed, respectively. In summary, our study finds that pollutants, particularly CO, PM</w:t>
      </w:r>
      <w:r>
        <w:rPr>
          <w:rFonts w:eastAsia="Times New Roman" w:cs="Times New Roman" w:ascii="Times New Roman" w:hAnsi="Times New Roman"/>
          <w:color w:val="000000"/>
          <w:sz w:val="19"/>
          <w:szCs w:val="19"/>
          <w:vertAlign w:val="subscript"/>
        </w:rPr>
        <w:t xml:space="preserve">2.5 </w:t>
      </w:r>
      <w:r>
        <w:rPr>
          <w:rFonts w:eastAsia="Times New Roman" w:cs="Times New Roman" w:ascii="Times New Roman" w:hAnsi="Times New Roman"/>
          <w:color w:val="000000"/>
          <w:sz w:val="19"/>
          <w:szCs w:val="19"/>
        </w:rPr>
        <w:t>and black carbon, are higher in SL than IDZZ. We estimate that IDZZ can reduce 40% of CO</w:t>
      </w:r>
      <w:r>
        <w:rPr>
          <w:rFonts w:eastAsia="Times New Roman" w:cs="Times New Roman" w:ascii="Times New Roman" w:hAnsi="Times New Roman"/>
          <w:color w:val="000000"/>
          <w:sz w:val="19"/>
          <w:szCs w:val="19"/>
          <w:vertAlign w:val="subscript"/>
        </w:rPr>
        <w:t>2</w:t>
      </w:r>
      <w:r>
        <w:rPr>
          <w:rFonts w:eastAsia="Times New Roman" w:cs="Times New Roman" w:ascii="Times New Roman" w:hAnsi="Times New Roman"/>
          <w:color w:val="000000"/>
          <w:sz w:val="19"/>
          <w:szCs w:val="19"/>
        </w:rPr>
        <w:t xml:space="preserve"> every operating season for all SL kilns be replaced by IDZZ kilns. The parallel energy monitoring conducted during emission measurement shows improved air to fuel ratio, complete fuel combustion and engineered kiln design are key factors for lower emissions. Adopting more efficient design will lower emissions and make more optimal use of energy.</w:t>
      </w:r>
    </w:p>
    <w:p>
      <w:pPr>
        <w:pStyle w:val="Normal"/>
        <w:numPr>
          <w:ilvl w:val="0"/>
          <w:numId w:val="5"/>
        </w:numPr>
        <w:jc w:val="both"/>
        <w:rPr/>
      </w:pPr>
      <w:r>
        <w:rPr>
          <w:sz w:val="19"/>
          <w:szCs w:val="19"/>
          <w:lang w:val="en-IN" w:eastAsia="en-IN"/>
        </w:rPr>
        <w:t xml:space="preserve"> </w:t>
      </w:r>
      <w:r>
        <w:rPr>
          <w:b/>
          <w:sz w:val="19"/>
          <w:szCs w:val="19"/>
        </w:rPr>
        <w:t>Image:</w:t>
      </w:r>
    </w:p>
    <w:p>
      <w:pPr>
        <w:pStyle w:val="Normal"/>
        <w:jc w:val="center"/>
        <w:rPr>
          <w:sz w:val="19"/>
          <w:szCs w:val="19"/>
          <w:lang w:val="en-IN" w:eastAsia="en-US"/>
        </w:rPr>
      </w:pPr>
      <w:r>
        <w:rPr>
          <w:b/>
          <w:sz w:val="19"/>
          <w:szCs w:val="19"/>
        </w:rPr>
        <w:drawing>
          <wp:inline distT="0" distB="0" distL="0" distR="0">
            <wp:extent cx="1101725" cy="1600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101725" cy="1600200"/>
                    </a:xfrm>
                    <a:prstGeom prst="rect">
                      <a:avLst/>
                    </a:prstGeom>
                  </pic:spPr>
                </pic:pic>
              </a:graphicData>
            </a:graphic>
          </wp:inline>
        </w:drawing>
      </w:r>
    </w:p>
    <w:p>
      <w:pPr>
        <w:pStyle w:val="TextBody"/>
        <w:ind w:left="0" w:right="0" w:hanging="0"/>
        <w:rPr>
          <w:sz w:val="19"/>
          <w:szCs w:val="19"/>
          <w:lang w:val="en-IN" w:eastAsia="en-US"/>
        </w:rPr>
      </w:pPr>
      <w:r>
        <w:rPr>
          <w:sz w:val="19"/>
          <w:szCs w:val="19"/>
          <w:lang w:val="en-IN" w:eastAsia="en-US"/>
        </w:rPr>
      </w:r>
    </w:p>
    <w:p>
      <w:pPr>
        <w:pStyle w:val="TextBody"/>
        <w:ind w:left="0" w:right="0" w:hanging="0"/>
        <w:rPr>
          <w:sz w:val="19"/>
          <w:szCs w:val="19"/>
          <w:lang w:val="en-IN" w:eastAsia="en-US"/>
        </w:rPr>
      </w:pPr>
      <w:r>
        <w:rPr>
          <w:sz w:val="19"/>
          <w:szCs w:val="19"/>
          <w:lang w:val="en-IN" w:eastAsia="en-US"/>
        </w:rPr>
      </w:r>
    </w:p>
    <w:p>
      <w:pPr>
        <w:pStyle w:val="TextBody"/>
        <w:numPr>
          <w:ilvl w:val="0"/>
          <w:numId w:val="5"/>
        </w:numPr>
        <w:jc w:val="left"/>
        <w:rPr>
          <w:sz w:val="19"/>
          <w:szCs w:val="19"/>
        </w:rPr>
      </w:pPr>
      <w:r>
        <w:rPr>
          <w:b/>
          <w:sz w:val="19"/>
          <w:szCs w:val="19"/>
        </w:rPr>
        <w:t>Reference:</w:t>
      </w:r>
    </w:p>
    <w:p>
      <w:pPr>
        <w:pStyle w:val="Normal"/>
        <w:numPr>
          <w:ilvl w:val="0"/>
          <w:numId w:val="8"/>
        </w:numPr>
        <w:shd w:fill="FFFFFF" w:val="clear"/>
        <w:spacing w:before="100" w:after="120"/>
        <w:jc w:val="left"/>
        <w:rPr>
          <w:b w:val="false"/>
          <w:b w:val="false"/>
          <w:bCs w:val="false"/>
          <w:i w:val="false"/>
          <w:i w:val="false"/>
          <w:iCs w:val="false"/>
        </w:rPr>
      </w:pPr>
      <w:r>
        <w:rPr>
          <w:rFonts w:eastAsia="Times New Roman" w:cs="Times New Roman" w:ascii="Times New Roman" w:hAnsi="Times New Roman"/>
          <w:b w:val="false"/>
          <w:bCs w:val="false"/>
          <w:i w:val="false"/>
          <w:iCs w:val="false"/>
          <w:color w:val="222222"/>
          <w:sz w:val="19"/>
          <w:szCs w:val="19"/>
          <w:highlight w:val="white"/>
          <w:shd w:fill="FFFFFF" w:val="clear"/>
          <w:lang w:val="en-IN" w:eastAsia="en-IN"/>
        </w:rPr>
        <w:t>Weyant, C., Athalye, V., Ragavan, S., Rajarathnam, U., Lalchandani, D., Maithel, S., Baum, E. and Bond, T.C., 2014. Emissions from South Asian brick production. Environmental science &amp; technology, 48(11), pp.6477-6483.</w:t>
      </w:r>
      <w:r>
        <w:rPr>
          <w:b w:val="false"/>
          <w:bCs w:val="false"/>
          <w:i w:val="false"/>
          <w:iCs w:val="false"/>
          <w:sz w:val="19"/>
          <w:szCs w:val="19"/>
          <w:lang w:val="en-IN" w:eastAsia="en-IN"/>
        </w:rPr>
        <w:t xml:space="preserve"> </w:t>
      </w:r>
    </w:p>
    <w:p>
      <w:pPr>
        <w:pStyle w:val="Normal"/>
        <w:numPr>
          <w:ilvl w:val="0"/>
          <w:numId w:val="10"/>
        </w:numPr>
        <w:shd w:fill="FFFFFF" w:val="clear"/>
        <w:autoSpaceDE w:val="false"/>
        <w:spacing w:lineRule="auto" w:line="240" w:before="100" w:after="120"/>
        <w:jc w:val="left"/>
        <w:rPr/>
      </w:pPr>
      <w:r>
        <w:rPr>
          <w:rFonts w:eastAsia="Times New Roman" w:cs="Times New Roman" w:ascii="Times New Roman" w:hAnsi="Times New Roman"/>
          <w:b w:val="false"/>
          <w:bCs w:val="false"/>
          <w:i w:val="false"/>
          <w:iCs w:val="false"/>
          <w:color w:val="000000"/>
          <w:sz w:val="19"/>
          <w:szCs w:val="19"/>
          <w:highlight w:val="white"/>
          <w:lang w:val="en-IN" w:eastAsia="en-IN"/>
        </w:rPr>
        <w:t xml:space="preserve"> </w:t>
      </w:r>
      <w:r>
        <w:rPr>
          <w:b w:val="false"/>
          <w:bCs w:val="false"/>
          <w:i w:val="false"/>
          <w:iCs w:val="false"/>
          <w:shd w:fill="FFFFFF" w:val="clear"/>
        </w:rPr>
        <w:t>Rajarathnam, U., Athalye, V., Ragavan, S., Maithel, S., Lalchandani, D., Kumar, S., Baum, E., Weyant, C. and Bond, T., 2014. Assessment of air pollutant emissions from brick kilns. Atmospheric environment, 98, pp.549-553.</w:t>
      </w:r>
    </w:p>
    <w:p>
      <w:pPr>
        <w:pStyle w:val="Normal"/>
        <w:numPr>
          <w:ilvl w:val="0"/>
          <w:numId w:val="10"/>
        </w:numPr>
        <w:shd w:fill="FFFFFF" w:val="clear"/>
        <w:spacing w:before="100" w:after="120"/>
        <w:jc w:val="left"/>
        <w:rPr>
          <w:sz w:val="19"/>
          <w:szCs w:val="19"/>
          <w:lang w:val="en-IN" w:eastAsia="en-IN"/>
        </w:rPr>
      </w:pPr>
      <w:r>
        <w:rPr>
          <w:sz w:val="19"/>
          <w:szCs w:val="19"/>
          <w:lang w:val="en-IN" w:eastAsia="en-IN"/>
        </w:rPr>
        <w:t xml:space="preserve">Zavala, M., Molina, L.T., Maiz, P., Monsivais, I., Chow, J.C., Watson, J.G., Munguia, J.L., Cardenas, B., Fortner, E.C., Herndon, S.C. and Roscioli, J.R., 2018. Black carbon, organic carbon, and co-pollutant emissions and energy efficiency from artisanal brick production in Mexico. </w:t>
      </w:r>
      <w:r>
        <w:rPr>
          <w:i/>
          <w:sz w:val="19"/>
          <w:szCs w:val="19"/>
          <w:lang w:val="en-IN" w:eastAsia="en-IN"/>
        </w:rPr>
        <w:t>Atmospheric Chemistry and Physics</w:t>
      </w:r>
      <w:r>
        <w:rPr>
          <w:sz w:val="19"/>
          <w:szCs w:val="19"/>
          <w:lang w:val="en-IN" w:eastAsia="en-IN"/>
        </w:rPr>
        <w:t xml:space="preserve">, </w:t>
      </w:r>
      <w:r>
        <w:rPr>
          <w:i/>
          <w:sz w:val="19"/>
          <w:szCs w:val="19"/>
          <w:lang w:val="en-IN" w:eastAsia="en-IN"/>
        </w:rPr>
        <w:t>18</w:t>
      </w:r>
      <w:r>
        <w:rPr>
          <w:sz w:val="19"/>
          <w:szCs w:val="19"/>
          <w:lang w:val="en-IN" w:eastAsia="en-IN"/>
        </w:rPr>
        <w:t>(8), pp.6023-6037.</w:t>
      </w:r>
    </w:p>
    <w:p>
      <w:pPr>
        <w:pStyle w:val="Normal"/>
        <w:numPr>
          <w:ilvl w:val="0"/>
          <w:numId w:val="5"/>
        </w:numPr>
        <w:shd w:fill="FFFFFF" w:val="clear"/>
        <w:spacing w:before="100" w:after="120"/>
        <w:jc w:val="left"/>
        <w:rPr>
          <w:b/>
          <w:b/>
          <w:sz w:val="19"/>
          <w:szCs w:val="19"/>
          <w:lang w:val="en-IN" w:eastAsia="en-IN"/>
        </w:rPr>
      </w:pPr>
      <w:r>
        <w:rPr>
          <w:b/>
          <w:sz w:val="19"/>
          <w:szCs w:val="19"/>
          <w:lang w:val="en-IN" w:eastAsia="en-IN"/>
        </w:rPr>
        <w:t>Biography:</w:t>
      </w:r>
    </w:p>
    <w:p>
      <w:pPr>
        <w:pStyle w:val="Normal"/>
        <w:jc w:val="both"/>
        <w:rPr>
          <w:b w:val="false"/>
          <w:b w:val="false"/>
          <w:bCs w:val="false"/>
          <w:sz w:val="19"/>
          <w:szCs w:val="19"/>
        </w:rPr>
      </w:pPr>
      <w:r>
        <w:rPr>
          <w:b w:val="false"/>
          <w:bCs w:val="false"/>
          <w:sz w:val="19"/>
          <w:szCs w:val="19"/>
        </w:rPr>
        <w:t>Sangeet has completed his Bachelor’s degree in Environmental degree at a age of 22 years from Kathmandu University.</w:t>
      </w:r>
    </w:p>
    <w:p>
      <w:pPr>
        <w:pStyle w:val="Normal"/>
        <w:jc w:val="both"/>
        <w:rPr/>
      </w:pPr>
      <w:r>
        <w:rPr>
          <w:b w:val="false"/>
          <w:bCs w:val="false"/>
          <w:sz w:val="19"/>
          <w:szCs w:val="19"/>
        </w:rPr>
        <w:t xml:space="preserve">He has conducted stack emission measurement of seven brick kilns in Nepal. He is currently a prospective student for higher studies </w:t>
      </w:r>
      <w:r>
        <w:rPr>
          <w:b w:val="false"/>
          <w:bCs w:val="false"/>
          <w:sz w:val="19"/>
          <w:szCs w:val="19"/>
        </w:rPr>
        <w:t xml:space="preserve">and research </w:t>
      </w:r>
      <w:r>
        <w:rPr>
          <w:b w:val="false"/>
          <w:bCs w:val="false"/>
          <w:sz w:val="19"/>
          <w:szCs w:val="19"/>
        </w:rPr>
        <w:t xml:space="preserve">in the relevant field.  </w:t>
        <w:tab/>
      </w:r>
    </w:p>
    <w:p>
      <w:pPr>
        <w:pStyle w:val="Normal"/>
        <w:jc w:val="both"/>
        <w:rPr/>
      </w:pPr>
      <w:r>
        <w:rPr>
          <w:sz w:val="19"/>
          <w:szCs w:val="19"/>
        </w:rPr>
        <w:br/>
      </w:r>
    </w:p>
    <w:p>
      <w:pPr>
        <w:pStyle w:val="Normal"/>
        <w:numPr>
          <w:ilvl w:val="0"/>
          <w:numId w:val="5"/>
        </w:numPr>
        <w:autoSpaceDE w:val="false"/>
        <w:jc w:val="left"/>
        <w:rPr>
          <w:b/>
          <w:b/>
          <w:sz w:val="19"/>
          <w:szCs w:val="19"/>
          <w:lang w:val="en-NZ"/>
        </w:rPr>
      </w:pPr>
      <w:r>
        <w:rPr>
          <w:b/>
          <w:sz w:val="19"/>
          <w:szCs w:val="19"/>
          <w:lang w:val="en-NZ"/>
        </w:rPr>
        <w:t xml:space="preserve">Presenting author details </w:t>
      </w:r>
    </w:p>
    <w:p>
      <w:pPr>
        <w:pStyle w:val="Normal"/>
        <w:autoSpaceDE w:val="false"/>
        <w:jc w:val="left"/>
        <w:rPr>
          <w:b/>
          <w:b/>
          <w:sz w:val="19"/>
          <w:szCs w:val="19"/>
          <w:lang w:val="en-NZ"/>
        </w:rPr>
      </w:pPr>
      <w:r>
        <w:rPr>
          <w:b/>
          <w:sz w:val="19"/>
          <w:szCs w:val="19"/>
          <w:lang w:val="en-NZ"/>
        </w:rPr>
        <w:drawing>
          <wp:anchor behindDoc="0" distT="0" distB="0" distL="0" distR="0" simplePos="0" locked="0" layoutInCell="1" allowOverlap="1" relativeHeight="3">
            <wp:simplePos x="0" y="0"/>
            <wp:positionH relativeFrom="column">
              <wp:posOffset>474980</wp:posOffset>
            </wp:positionH>
            <wp:positionV relativeFrom="paragraph">
              <wp:posOffset>45085</wp:posOffset>
            </wp:positionV>
            <wp:extent cx="857885" cy="114427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2462" t="14691" r="22428" b="20167"/>
                    <a:stretch>
                      <a:fillRect/>
                    </a:stretch>
                  </pic:blipFill>
                  <pic:spPr bwMode="auto">
                    <a:xfrm>
                      <a:off x="0" y="0"/>
                      <a:ext cx="857885" cy="1144270"/>
                    </a:xfrm>
                    <a:prstGeom prst="rect">
                      <a:avLst/>
                    </a:prstGeom>
                  </pic:spPr>
                </pic:pic>
              </a:graphicData>
            </a:graphic>
          </wp:anchor>
        </w:drawing>
      </w:r>
    </w:p>
    <w:p>
      <w:pPr>
        <w:pStyle w:val="Normal"/>
        <w:autoSpaceDE w:val="false"/>
        <w:jc w:val="left"/>
        <w:rPr>
          <w:b/>
          <w:b/>
          <w:sz w:val="19"/>
          <w:szCs w:val="19"/>
          <w:lang w:val="en-NZ"/>
        </w:rPr>
      </w:pPr>
      <w:r>
        <w:rPr>
          <w:b/>
          <w:sz w:val="19"/>
          <w:szCs w:val="19"/>
          <w:lang w:val="en-NZ"/>
        </w:rPr>
      </w:r>
    </w:p>
    <w:p>
      <w:pPr>
        <w:pStyle w:val="Normal"/>
        <w:autoSpaceDE w:val="false"/>
        <w:jc w:val="left"/>
        <w:rPr/>
      </w:pPr>
      <w:r>
        <w:rPr/>
      </w:r>
    </w:p>
    <w:p>
      <w:pPr>
        <w:pStyle w:val="Normal"/>
        <w:autoSpaceDE w:val="false"/>
        <w:jc w:val="left"/>
        <w:rPr/>
      </w:pPr>
      <w:r>
        <w:rPr/>
      </w:r>
    </w:p>
    <w:p>
      <w:pPr>
        <w:pStyle w:val="Normal"/>
        <w:autoSpaceDE w:val="false"/>
        <w:jc w:val="left"/>
        <w:rPr/>
      </w:pPr>
      <w:r>
        <w:rPr/>
      </w:r>
    </w:p>
    <w:p>
      <w:pPr>
        <w:pStyle w:val="Normal"/>
        <w:autoSpaceDE w:val="false"/>
        <w:jc w:val="left"/>
        <w:rPr/>
      </w:pPr>
      <w:r>
        <w:rPr/>
      </w:r>
    </w:p>
    <w:p>
      <w:pPr>
        <w:pStyle w:val="Normal"/>
        <w:autoSpaceDE w:val="false"/>
        <w:jc w:val="left"/>
        <w:rPr/>
      </w:pPr>
      <w:r>
        <w:rPr/>
      </w:r>
    </w:p>
    <w:p>
      <w:pPr>
        <w:pStyle w:val="Normal"/>
        <w:autoSpaceDE w:val="false"/>
        <w:jc w:val="left"/>
        <w:rPr>
          <w:sz w:val="19"/>
          <w:szCs w:val="19"/>
          <w:lang w:val="en-NZ"/>
        </w:rPr>
      </w:pPr>
      <w:r>
        <w:rPr>
          <w:sz w:val="19"/>
          <w:szCs w:val="19"/>
          <w:lang w:val="en-NZ"/>
        </w:rPr>
        <w:br/>
      </w:r>
    </w:p>
    <w:p>
      <w:pPr>
        <w:pStyle w:val="Normal"/>
        <w:autoSpaceDE w:val="false"/>
        <w:jc w:val="left"/>
        <w:rPr/>
      </w:pPr>
      <w:r>
        <w:rPr>
          <w:sz w:val="19"/>
          <w:szCs w:val="19"/>
          <w:lang w:val="en-NZ"/>
        </w:rPr>
        <w:t>Full Name: SANGEET NEPAL</w:t>
        <w:tab/>
        <w:tab/>
      </w:r>
    </w:p>
    <w:p>
      <w:pPr>
        <w:pStyle w:val="Normal"/>
        <w:autoSpaceDE w:val="false"/>
        <w:jc w:val="left"/>
        <w:rPr/>
      </w:pPr>
      <w:r>
        <w:rPr>
          <w:sz w:val="19"/>
          <w:szCs w:val="19"/>
          <w:lang w:val="en-NZ"/>
        </w:rPr>
        <w:t>Contact number: +9779843022662</w:t>
        <w:br/>
        <w:t>Twitter account: @Sangeet85826727</w:t>
        <w:br/>
        <w:t xml:space="preserve">Linked In account: </w:t>
      </w:r>
      <w:r>
        <w:rPr>
          <w:sz w:val="19"/>
          <w:szCs w:val="19"/>
          <w:lang w:val="en-NZ"/>
        </w:rPr>
        <w:t>www.linkedin.com/</w:t>
      </w:r>
      <w:r>
        <w:rPr>
          <w:sz w:val="19"/>
          <w:szCs w:val="19"/>
          <w:lang w:val="en-NZ"/>
        </w:rPr>
        <w:t>sangeetnepal</w:t>
      </w:r>
    </w:p>
    <w:p>
      <w:pPr>
        <w:pStyle w:val="Normal"/>
        <w:autoSpaceDE w:val="false"/>
        <w:jc w:val="left"/>
        <w:rPr>
          <w:sz w:val="19"/>
          <w:szCs w:val="19"/>
          <w:lang w:val="en-NZ"/>
        </w:rPr>
      </w:pPr>
      <w:r>
        <w:rPr>
          <w:sz w:val="19"/>
          <w:szCs w:val="19"/>
          <w:lang w:val="en-NZ"/>
        </w:rPr>
        <w:t>Session name/ number:</w:t>
        <w:br/>
        <w:t>Category: Oral presentation/ Poster presentation</w:t>
      </w:r>
    </w:p>
    <w:p>
      <w:pPr>
        <w:pStyle w:val="Normal"/>
        <w:autoSpaceDE w:val="false"/>
        <w:jc w:val="left"/>
        <w:rPr/>
      </w:pPr>
      <w:r>
        <w:rPr>
          <w:sz w:val="19"/>
          <w:szCs w:val="19"/>
          <w:lang w:val="en-NZ"/>
        </w:rPr>
        <w:t>Passport Number</w:t>
      </w:r>
      <w:r>
        <w:rPr>
          <w:sz w:val="18"/>
          <w:szCs w:val="18"/>
          <w:lang w:val="en-IN"/>
        </w:rPr>
        <w:t>: 10669914</w:t>
      </w:r>
    </w:p>
    <w:sectPr>
      <w:type w:val="continuous"/>
      <w:pgSz w:w="11906" w:h="16838"/>
      <w:pgMar w:left="285" w:right="734" w:header="0" w:top="1080" w:footer="0" w:bottom="2434" w:gutter="0"/>
      <w:cols w:num="2" w:equalWidth="false" w:sep="false">
        <w:col w:w="5488" w:space="344"/>
        <w:col w:w="5054"/>
      </w:cols>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ymbol">
    <w:charset w:val="01"/>
    <w:family w:val="roman"/>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Times New Roman">
    <w:charset w:val="01"/>
    <w:family w:val="roman"/>
    <w:pitch w:val="variable"/>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upperRoman"/>
      <w:lvlText w:val="%1."/>
      <w:lvlJc w:val="center"/>
      <w:pPr>
        <w:tabs>
          <w:tab w:val="num" w:pos="576"/>
        </w:tabs>
        <w:ind w:left="0" w:hanging="-216"/>
      </w:pPr>
      <w:rPr>
        <w:smallCaps w:val="false"/>
        <w:caps w:val="false"/>
        <w:outline w:val="false"/>
        <w:dstrike w:val="false"/>
        <w:strike w:val="false"/>
        <w:vertAlign w:val="baseline"/>
        <w:position w:val="0"/>
        <w:sz w:val="20"/>
        <w:sz w:val="20"/>
        <w:shadow w:val="false"/>
        <w:szCs w:val="20"/>
        <w:vanish w:val="false"/>
        <w:rFonts w:ascii="Times New Roman" w:hAnsi="Times New Roman" w:eastAsia="MS Mincho;ＭＳ 明朝" w:cs="Times New Roman"/>
        <w:color w:val="000000"/>
      </w:rPr>
    </w:lvl>
    <w:lvl w:ilvl="1">
      <w:start w:val="1"/>
      <w:pStyle w:val="Heading2"/>
      <w:numFmt w:val="upperLetter"/>
      <w:lvlText w:val="%2."/>
      <w:lvlJc w:val="left"/>
      <w:pPr>
        <w:tabs>
          <w:tab w:val="num" w:pos="360"/>
        </w:tabs>
        <w:ind w:left="288" w:hanging="288"/>
      </w:pPr>
      <w:rPr>
        <w:smallCaps w:val="false"/>
        <w:caps w:val="false"/>
        <w:outline w:val="false"/>
        <w:dstrike w:val="false"/>
        <w:strike w:val="false"/>
        <w:vertAlign w:val="baseline"/>
        <w:position w:val="0"/>
        <w:sz w:val="20"/>
        <w:sz w:val="20"/>
        <w:i/>
        <w:shadow w:val="false"/>
        <w:b w:val="false"/>
        <w:szCs w:val="20"/>
        <w:iCs/>
        <w:bCs w:val="false"/>
        <w:vanish w:val="false"/>
        <w:rFonts w:ascii="Times New Roman" w:hAnsi="Times New Roman" w:cs="Times New Roman"/>
        <w:color w:val="000000"/>
      </w:rPr>
    </w:lvl>
    <w:lvl w:ilvl="2">
      <w:start w:val="1"/>
      <w:pStyle w:val="Heading3"/>
      <w:numFmt w:val="decimal"/>
      <w:lvlText w:val="%3)"/>
      <w:lvlJc w:val="left"/>
      <w:pPr>
        <w:tabs>
          <w:tab w:val="num" w:pos="540"/>
        </w:tabs>
        <w:ind w:left="0" w:hanging="-180"/>
      </w:pPr>
      <w:rPr>
        <w:smallCaps w:val="false"/>
        <w:caps w:val="false"/>
        <w:outline w:val="false"/>
        <w:dstrike w:val="false"/>
        <w:strike w:val="false"/>
        <w:vertAlign w:val="baseline"/>
        <w:position w:val="0"/>
        <w:sz w:val="20"/>
        <w:sz w:val="20"/>
        <w:i/>
        <w:shadow w:val="false"/>
        <w:b w:val="false"/>
        <w:szCs w:val="20"/>
        <w:iCs/>
        <w:bCs w:val="false"/>
        <w:vanish w:val="false"/>
        <w:rFonts w:ascii="Times New Roman" w:hAnsi="Times New Roman" w:cs="Times New Roman"/>
        <w:color w:val="000000"/>
      </w:rPr>
    </w:lvl>
    <w:lvl w:ilvl="3">
      <w:start w:val="1"/>
      <w:pStyle w:val="Heading4"/>
      <w:numFmt w:val="lowerLetter"/>
      <w:lvlText w:val="%4)"/>
      <w:lvlJc w:val="left"/>
      <w:pPr>
        <w:tabs>
          <w:tab w:val="num" w:pos="720"/>
        </w:tabs>
        <w:ind w:left="0" w:hanging="-360"/>
      </w:pPr>
      <w:rPr>
        <w:sz w:val="20"/>
        <w:i/>
        <w:b w:val="false"/>
        <w:szCs w:val="20"/>
        <w:iCs/>
        <w:bCs w:val="false"/>
        <w:rFonts w:ascii="Times New Roman" w:hAnsi="Times New Roman" w:cs="Times New Roman"/>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decimal"/>
      <w:lvlText w:val="%1 "/>
      <w:lvlJc w:val="left"/>
      <w:pPr>
        <w:tabs>
          <w:tab w:val="num" w:pos="648"/>
        </w:tabs>
        <w:ind w:left="0" w:hanging="-288"/>
      </w:pPr>
      <w:rPr>
        <w:smallCaps w:val="false"/>
        <w:caps w:val="false"/>
        <w:outline w:val="false"/>
        <w:dstrike w:val="false"/>
        <w:strike w:val="false"/>
        <w:vertAlign w:val="superscript"/>
        <w:sz w:val="16"/>
        <w:i w:val="false"/>
        <w:shadow w:val="false"/>
        <w:b w:val="false"/>
        <w:szCs w:val="16"/>
        <w:iCs w:val="false"/>
        <w:bCs w:val="false"/>
        <w:vanish w:val="false"/>
        <w:rFonts w:ascii="Times New Roman" w:hAnsi="Times New Roman" w:cs="Times New Roman"/>
      </w:rPr>
    </w:lvl>
  </w:abstractNum>
  <w:abstractNum w:abstractNumId="3">
    <w:lvl w:ilvl="0">
      <w:start w:val="1"/>
      <w:numFmt w:val="bullet"/>
      <w:lvlText w:val=""/>
      <w:lvlJc w:val="left"/>
      <w:pPr>
        <w:tabs>
          <w:tab w:val="num" w:pos="648"/>
        </w:tabs>
        <w:ind w:left="648" w:hanging="360"/>
      </w:pPr>
      <w:rPr>
        <w:rFonts w:ascii="Symbol" w:hAnsi="Symbol" w:cs="Symbol" w:hint="default"/>
        <w:rFonts w:cs="Symbol"/>
      </w:rPr>
    </w:lvl>
  </w:abstractNum>
  <w:abstractNum w:abstractNumId="4">
    <w:lvl w:ilvl="0">
      <w:start w:val="1"/>
      <w:numFmt w:val="decimal"/>
      <w:lvlText w:val="[%1]"/>
      <w:lvlJc w:val="left"/>
      <w:pPr>
        <w:tabs>
          <w:tab w:val="num" w:pos="360"/>
        </w:tabs>
        <w:ind w:left="360" w:hanging="360"/>
      </w:pPr>
      <w:rPr>
        <w:sz w:val="16"/>
        <w:i w:val="false"/>
        <w:b w:val="false"/>
        <w:szCs w:val="16"/>
        <w:iCs w:val="false"/>
        <w:bCs w:val="false"/>
        <w:rFonts w:ascii="Times New Roman" w:hAnsi="Times New Roman" w:cs="Times New Roman"/>
      </w:rPr>
    </w:lvl>
  </w:abstractNum>
  <w:abstractNum w:abstractNumId="5">
    <w:lvl w:ilvl="0">
      <w:start w:val="1"/>
      <w:numFmt w:val="upperRoman"/>
      <w:lvlText w:val="%1."/>
      <w:lvlJc w:val="left"/>
      <w:pPr>
        <w:ind w:left="1714" w:hanging="720"/>
      </w:pPr>
      <w:rPr>
        <w:sz w:val="19"/>
        <w:i w:val="false"/>
        <w:b/>
        <w:szCs w:val="19"/>
        <w:iCs w:val="false"/>
        <w:bCs w:val="false"/>
        <w:lang w:val="en-IN" w:eastAsia="en-IN"/>
      </w:rPr>
    </w:lvl>
  </w:abstractNum>
  <w:abstractNum w:abstractNumId="6">
    <w:lvl w:ilvl="0">
      <w:start w:val="1"/>
      <w:numFmt w:val="decimal"/>
      <w:lvlText w:val="Fig. %1."/>
      <w:lvlJc w:val="left"/>
      <w:pPr>
        <w:ind w:left="360" w:hanging="360"/>
      </w:pPr>
      <w:rPr>
        <w:sz w:val="16"/>
        <w:i w:val="false"/>
        <w:b w:val="false"/>
        <w:szCs w:val="16"/>
        <w:iCs w:val="false"/>
        <w:bCs w:val="false"/>
        <w:rFonts w:ascii="Times New Roman" w:hAnsi="Times New Roman" w:cs="Times New Roman"/>
        <w:color w:val="000000"/>
      </w:rPr>
    </w:lvl>
  </w:abstractNum>
  <w:abstractNum w:abstractNumId="7">
    <w:lvl w:ilvl="0">
      <w:start w:val="1"/>
      <w:numFmt w:val="upperRoman"/>
      <w:lvlText w:val="TABLE %1. "/>
      <w:lvlJc w:val="left"/>
      <w:pPr>
        <w:tabs>
          <w:tab w:val="num" w:pos="1080"/>
        </w:tabs>
        <w:ind w:left="0" w:hanging="0"/>
      </w:pPr>
      <w:rPr>
        <w:sz w:val="16"/>
        <w:i w:val="false"/>
        <w:b w:val="false"/>
        <w:szCs w:val="16"/>
        <w:iCs w:val="false"/>
        <w:bCs w:val="false"/>
        <w:rFonts w:ascii="Times New Roman" w:hAnsi="Times New Roman" w:cs="Times New Roman"/>
      </w:rPr>
    </w:lvl>
  </w:abstractNum>
  <w:abstractNum w:abstractNumId="8">
    <w:lvl w:ilvl="0">
      <w:start w:val="1"/>
      <w:numFmt w:val="decimal"/>
      <w:lvlText w:val="%1"/>
      <w:lvlJc w:val="left"/>
      <w:pPr>
        <w:ind w:left="720" w:hanging="360"/>
      </w:pPr>
      <w:rPr>
        <w:sz w:val="19"/>
        <w:szCs w:val="19"/>
        <w:lang w:val="en-IN" w:eastAsia="en-IN"/>
      </w:rPr>
    </w:lvl>
  </w:abstractNum>
  <w:abstractNum w:abstractNumId="9">
    <w:lvl w:ilvl="0">
      <w:start w:val="1"/>
      <w:numFmt w:val="lowerLetter"/>
      <w:lvlText w:val="%1."/>
      <w:lvlJc w:val="right"/>
      <w:pPr>
        <w:ind w:left="749" w:hanging="360"/>
      </w:pPr>
      <w:rPr>
        <w:smallCaps w:val="false"/>
        <w:caps w:val="false"/>
        <w:outline w:val="false"/>
        <w:dstrike w:val="false"/>
        <w:strike w:val="false"/>
        <w:vertAlign w:val="superscript"/>
        <w:sz w:val="16"/>
        <w:spacing w:val="0"/>
        <w:i w:val="false"/>
        <w:shadow w:val="false"/>
        <w:b w:val="false"/>
        <w:w w:val="100"/>
        <w:vanish w:val="false"/>
        <w:rFonts w:ascii="Times New Roman" w:hAnsi="Times New Roman" w:cs="Times New Roman"/>
        <w:color w:val="000000"/>
      </w:rPr>
    </w:lvl>
  </w:abstractNum>
  <w:abstractNum w:abstractNumId="10">
    <w:lvl w:ilvl="0">
      <w:start w:val="2"/>
      <w:numFmt w:val="decimal"/>
      <w:lvlText w:val="%1."/>
      <w:lvlJc w:val="left"/>
      <w:pPr>
        <w:tabs>
          <w:tab w:val="num" w:pos="720"/>
        </w:tabs>
        <w:ind w:left="720" w:hanging="360"/>
      </w:pPr>
      <w:rPr/>
    </w:lvl>
    <w:lvl w:ilvl="1">
      <w:start w:val="4"/>
      <w:numFmt w:val="lowerRoman"/>
      <w:lvlText w:val="%2."/>
      <w:lvlJc w:val="left"/>
      <w:pPr>
        <w:ind w:left="1800" w:hanging="72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pPrDefault>
  </w:docDefaults>
  <w:style w:type="paragraph" w:styleId="Normal">
    <w:name w:val="Normal"/>
    <w:qFormat/>
    <w:pPr>
      <w:widowControl/>
      <w:suppressAutoHyphens w:val="true"/>
      <w:bidi w:val="0"/>
      <w:jc w:val="center"/>
    </w:pPr>
    <w:rPr>
      <w:rFonts w:ascii="Times New Roman" w:hAnsi="Times New Roman" w:eastAsia="Times New Roman" w:cs="Times New Roman"/>
      <w:color w:val="auto"/>
      <w:sz w:val="20"/>
      <w:szCs w:val="20"/>
      <w:lang w:val="en-US" w:eastAsia="zh-CN" w:bidi="ar-SA"/>
    </w:rPr>
  </w:style>
  <w:style w:type="paragraph" w:styleId="Heading1">
    <w:name w:val="Heading 1"/>
    <w:basedOn w:val="Normal"/>
    <w:next w:val="Normal"/>
    <w:qFormat/>
    <w:pPr>
      <w:keepNext/>
      <w:keepLines/>
      <w:numPr>
        <w:ilvl w:val="0"/>
        <w:numId w:val="1"/>
      </w:numPr>
      <w:tabs>
        <w:tab w:val="left" w:pos="216" w:leader="none"/>
      </w:tabs>
      <w:spacing w:before="160" w:after="80"/>
      <w:ind w:left="0" w:right="0" w:hanging="0"/>
      <w:outlineLvl w:val="0"/>
      <w:outlineLvl w:val="0"/>
    </w:pPr>
    <w:rPr>
      <w:rFonts w:eastAsia="MS Mincho;ＭＳ 明朝"/>
      <w:smallCaps/>
      <w:lang w:val="en-US" w:eastAsia="en-US"/>
    </w:rPr>
  </w:style>
  <w:style w:type="paragraph" w:styleId="Heading2">
    <w:name w:val="Heading 2"/>
    <w:basedOn w:val="Normal"/>
    <w:next w:val="Normal"/>
    <w:qFormat/>
    <w:pPr>
      <w:keepNext/>
      <w:keepLines/>
      <w:numPr>
        <w:ilvl w:val="1"/>
        <w:numId w:val="1"/>
      </w:numPr>
      <w:tabs>
        <w:tab w:val="left" w:pos="288" w:leader="none"/>
      </w:tabs>
      <w:spacing w:before="120" w:after="60"/>
      <w:ind w:left="288" w:right="0" w:hanging="288"/>
      <w:jc w:val="left"/>
      <w:outlineLvl w:val="1"/>
      <w:outlineLvl w:val="1"/>
    </w:pPr>
    <w:rPr>
      <w:rFonts w:eastAsia="MS Mincho;ＭＳ 明朝"/>
      <w:i/>
      <w:iCs/>
      <w:lang w:val="en-US" w:eastAsia="en-US"/>
    </w:rPr>
  </w:style>
  <w:style w:type="paragraph" w:styleId="Heading3">
    <w:name w:val="Heading 3"/>
    <w:basedOn w:val="Normal"/>
    <w:next w:val="Normal"/>
    <w:qFormat/>
    <w:pPr>
      <w:numPr>
        <w:ilvl w:val="2"/>
        <w:numId w:val="1"/>
      </w:numPr>
      <w:tabs>
        <w:tab w:val="left" w:pos="540" w:leader="none"/>
      </w:tabs>
      <w:spacing w:lineRule="exact" w:line="240"/>
      <w:ind w:left="0" w:right="0" w:firstLine="288"/>
      <w:jc w:val="both"/>
      <w:outlineLvl w:val="2"/>
      <w:outlineLvl w:val="2"/>
    </w:pPr>
    <w:rPr>
      <w:rFonts w:eastAsia="MS Mincho;ＭＳ 明朝"/>
      <w:i/>
      <w:iCs/>
      <w:lang w:val="en-US" w:eastAsia="en-US"/>
    </w:rPr>
  </w:style>
  <w:style w:type="paragraph" w:styleId="Heading4">
    <w:name w:val="Heading 4"/>
    <w:basedOn w:val="Normal"/>
    <w:next w:val="Normal"/>
    <w:qFormat/>
    <w:pPr>
      <w:numPr>
        <w:ilvl w:val="3"/>
        <w:numId w:val="1"/>
      </w:numPr>
      <w:tabs>
        <w:tab w:val="left" w:pos="720" w:leader="none"/>
        <w:tab w:val="left" w:pos="821" w:leader="none"/>
      </w:tabs>
      <w:spacing w:before="40" w:after="40"/>
      <w:ind w:left="0" w:right="0" w:firstLine="504"/>
      <w:jc w:val="both"/>
      <w:outlineLvl w:val="3"/>
      <w:outlineLvl w:val="3"/>
    </w:pPr>
    <w:rPr>
      <w:rFonts w:eastAsia="MS Mincho;ＭＳ 明朝"/>
      <w:i/>
      <w:iCs/>
      <w:lang w:val="en-US" w:eastAsia="en-US"/>
    </w:rPr>
  </w:style>
  <w:style w:type="paragraph" w:styleId="Heading5">
    <w:name w:val="Heading 5"/>
    <w:basedOn w:val="Normal"/>
    <w:next w:val="Normal"/>
    <w:qFormat/>
    <w:pPr>
      <w:tabs>
        <w:tab w:val="left" w:pos="360" w:leader="none"/>
      </w:tabs>
      <w:spacing w:before="160" w:after="80"/>
      <w:outlineLvl w:val="4"/>
    </w:pPr>
    <w:rPr>
      <w:smallCaps/>
      <w:lang w:val="en-US" w:eastAsia="en-US"/>
    </w:rPr>
  </w:style>
  <w:style w:type="character" w:styleId="WW8Num1z0">
    <w:name w:val="WW8Num1z0"/>
    <w:qFormat/>
    <w:rPr>
      <w:rFonts w:ascii="Times New Roman" w:hAnsi="Times New Roman" w:eastAsia="MS Mincho;ＭＳ 明朝" w:cs="Times New Roman"/>
      <w:caps w:val="false"/>
      <w:smallCaps w:val="false"/>
      <w:strike w:val="false"/>
      <w:dstrike w:val="false"/>
      <w:outline w:val="false"/>
      <w:shadow w:val="false"/>
      <w:vanish w:val="false"/>
      <w:color w:val="000000"/>
      <w:position w:val="0"/>
      <w:sz w:val="20"/>
      <w:sz w:val="20"/>
      <w:szCs w:val="20"/>
      <w:vertAlign w:val="baseline"/>
    </w:rPr>
  </w:style>
  <w:style w:type="character" w:styleId="WW8Num1z1">
    <w:name w:val="WW8Num1z1"/>
    <w:qFormat/>
    <w:rPr>
      <w:rFonts w:ascii="Times New Roman" w:hAnsi="Times New Roman" w:cs="Times New Roman"/>
      <w:b w:val="false"/>
      <w:bCs w:val="false"/>
      <w:i/>
      <w:iCs/>
      <w:caps w:val="false"/>
      <w:smallCaps w:val="false"/>
      <w:strike w:val="false"/>
      <w:dstrike w:val="false"/>
      <w:outline w:val="false"/>
      <w:shadow w:val="false"/>
      <w:vanish w:val="false"/>
      <w:color w:val="000000"/>
      <w:position w:val="0"/>
      <w:sz w:val="20"/>
      <w:sz w:val="20"/>
      <w:szCs w:val="20"/>
      <w:vertAlign w:val="baseline"/>
    </w:rPr>
  </w:style>
  <w:style w:type="character" w:styleId="WW8Num1z3">
    <w:name w:val="WW8Num1z3"/>
    <w:qFormat/>
    <w:rPr>
      <w:rFonts w:ascii="Times New Roman" w:hAnsi="Times New Roman" w:cs="Times New Roman"/>
      <w:b w:val="false"/>
      <w:bCs w:val="false"/>
      <w:i/>
      <w:iCs/>
      <w:sz w:val="20"/>
      <w:szCs w:val="20"/>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cs="Times New Roman"/>
      <w:b w:val="false"/>
      <w:bCs w:val="false"/>
      <w:i w:val="false"/>
      <w:iCs w:val="false"/>
      <w:caps w:val="false"/>
      <w:smallCaps w:val="false"/>
      <w:strike w:val="false"/>
      <w:dstrike w:val="false"/>
      <w:outline w:val="false"/>
      <w:shadow w:val="false"/>
      <w:vanish w:val="false"/>
      <w:sz w:val="16"/>
      <w:szCs w:val="16"/>
      <w:vertAlign w:val="superscript"/>
    </w:rPr>
  </w:style>
  <w:style w:type="character" w:styleId="WW8Num3z0">
    <w:name w:val="WW8Num3z0"/>
    <w:qFormat/>
    <w:rPr>
      <w:rFonts w:ascii="Symbol" w:hAnsi="Symbol" w:cs="Symbol"/>
    </w:rPr>
  </w:style>
  <w:style w:type="character" w:styleId="WW8Num4z0">
    <w:name w:val="WW8Num4z0"/>
    <w:qFormat/>
    <w:rPr>
      <w:rFonts w:ascii="Times New Roman" w:hAnsi="Times New Roman" w:cs="Times New Roman"/>
      <w:b w:val="false"/>
      <w:bCs w:val="false"/>
      <w:i w:val="false"/>
      <w:iCs w:val="false"/>
      <w:sz w:val="16"/>
      <w:szCs w:val="16"/>
    </w:rPr>
  </w:style>
  <w:style w:type="character" w:styleId="WW8Num5z0">
    <w:name w:val="WW8Num5z0"/>
    <w:qFormat/>
    <w:rPr>
      <w:b/>
      <w:bCs w:val="false"/>
      <w:i w:val="false"/>
      <w:iCs w:val="false"/>
      <w:sz w:val="19"/>
      <w:szCs w:val="19"/>
      <w:lang w:val="en-IN" w:eastAsia="en-IN"/>
    </w:rPr>
  </w:style>
  <w:style w:type="character" w:styleId="WW8Num6z0">
    <w:name w:val="WW8Num6z0"/>
    <w:qFormat/>
    <w:rPr>
      <w:rFonts w:ascii="Times New Roman" w:hAnsi="Times New Roman" w:cs="Times New Roman"/>
      <w:b w:val="false"/>
      <w:bCs w:val="false"/>
      <w:i w:val="false"/>
      <w:iCs w:val="false"/>
      <w:color w:val="000000"/>
      <w:sz w:val="16"/>
      <w:szCs w:val="16"/>
    </w:rPr>
  </w:style>
  <w:style w:type="character" w:styleId="WW8Num7z0">
    <w:name w:val="WW8Num7z0"/>
    <w:qFormat/>
    <w:rPr>
      <w:rFonts w:ascii="Times New Roman" w:hAnsi="Times New Roman" w:cs="Times New Roman"/>
      <w:b w:val="false"/>
      <w:bCs w:val="false"/>
      <w:i w:val="false"/>
      <w:iCs w:val="false"/>
      <w:sz w:val="16"/>
      <w:szCs w:val="16"/>
    </w:rPr>
  </w:style>
  <w:style w:type="character" w:styleId="WW8Num8z0">
    <w:name w:val="WW8Num8z0"/>
    <w:qFormat/>
    <w:rPr>
      <w:sz w:val="19"/>
      <w:szCs w:val="19"/>
      <w:lang w:val="en-IN" w:eastAsia="en-IN"/>
    </w:rPr>
  </w:style>
  <w:style w:type="character" w:styleId="WW8Num9z0">
    <w:name w:val="WW8Num9z0"/>
    <w:qFormat/>
    <w:rPr>
      <w:rFonts w:ascii="Times New Roman" w:hAnsi="Times New Roman" w:cs="Times New Roman"/>
      <w:b w:val="false"/>
      <w:i w:val="false"/>
      <w:caps w:val="false"/>
      <w:smallCaps w:val="false"/>
      <w:strike w:val="false"/>
      <w:dstrike w:val="false"/>
      <w:outline w:val="false"/>
      <w:shadow w:val="false"/>
      <w:vanish w:val="false"/>
      <w:color w:val="000000"/>
      <w:spacing w:val="0"/>
      <w:w w:val="100"/>
      <w:sz w:val="16"/>
      <w:vertAlign w:val="superscrip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z2">
    <w:name w:val="WW8Num1z2"/>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1">
    <w:name w:val="WW8Num4z1"/>
    <w:qFormat/>
    <w:rPr>
      <w:rFonts w:cs="Times New Roman"/>
    </w:rPr>
  </w:style>
  <w:style w:type="character" w:styleId="WW8Num5z1">
    <w:name w:val="WW8Num5z1"/>
    <w:qFormat/>
    <w:rPr>
      <w:rFonts w:cs="Times New Roman"/>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9z1">
    <w:name w:val="WW8Num9z1"/>
    <w:qFormat/>
    <w:rPr>
      <w:rFonts w:ascii="Times New Roman" w:hAnsi="Times New Roman" w:cs="Times New Roman"/>
      <w:b w:val="false"/>
      <w:bCs w:val="false"/>
      <w:i/>
      <w:iCs/>
      <w:caps w:val="false"/>
      <w:smallCaps w:val="false"/>
      <w:strike w:val="false"/>
      <w:dstrike w:val="false"/>
      <w:outline w:val="false"/>
      <w:shadow w:val="false"/>
      <w:vanish w:val="false"/>
      <w:color w:val="000000"/>
      <w:position w:val="0"/>
      <w:sz w:val="20"/>
      <w:sz w:val="20"/>
      <w:szCs w:val="20"/>
      <w:vertAlign w:val="baseline"/>
    </w:rPr>
  </w:style>
  <w:style w:type="character" w:styleId="WW8Num9z3">
    <w:name w:val="WW8Num9z3"/>
    <w:qFormat/>
    <w:rPr>
      <w:rFonts w:ascii="Times New Roman" w:hAnsi="Times New Roman" w:cs="Times New Roman"/>
      <w:b w:val="false"/>
      <w:bCs w:val="false"/>
      <w:i/>
      <w:iCs/>
      <w:sz w:val="20"/>
      <w:szCs w:val="20"/>
    </w:rPr>
  </w:style>
  <w:style w:type="character" w:styleId="WW8Num9z4">
    <w:name w:val="WW8Num9z4"/>
    <w:qFormat/>
    <w:rPr>
      <w:rFonts w:cs="Times New Roman"/>
    </w:rPr>
  </w:style>
  <w:style w:type="character" w:styleId="WW8Num11z0">
    <w:name w:val="WW8Num11z0"/>
    <w:qFormat/>
    <w:rPr>
      <w:rFonts w:ascii="Times New Roman" w:hAnsi="Times New Roman" w:cs="Times New Roman"/>
      <w:b w:val="false"/>
      <w:bCs w:val="false"/>
      <w:i w:val="false"/>
      <w:iCs w:val="false"/>
      <w:sz w:val="16"/>
      <w:szCs w:val="16"/>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b/>
      <w:bCs w:val="false"/>
      <w:i w:val="false"/>
      <w:iCs w:val="false"/>
      <w:sz w:val="19"/>
      <w:szCs w:val="19"/>
      <w:lang w:val="en-IN" w:eastAsia="en-IN"/>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Times New Roman" w:hAnsi="Times New Roman" w:cs="Times New Roman"/>
      <w:b w:val="false"/>
      <w:bCs w:val="false"/>
      <w:i w:val="false"/>
      <w:iCs w:val="false"/>
      <w:color w:val="000000"/>
      <w:sz w:val="16"/>
      <w:szCs w:val="16"/>
    </w:rPr>
  </w:style>
  <w:style w:type="character" w:styleId="WW8Num14z1">
    <w:name w:val="WW8Num14z1"/>
    <w:qFormat/>
    <w:rPr>
      <w:rFonts w:cs="Times New Roman"/>
    </w:rPr>
  </w:style>
  <w:style w:type="character" w:styleId="WW8Num15z0">
    <w:name w:val="WW8Num15z0"/>
    <w:qFormat/>
    <w:rPr>
      <w:rFonts w:ascii="Times New Roman" w:hAnsi="Times New Roman" w:cs="Times New Roman"/>
      <w:b w:val="false"/>
      <w:bCs w:val="false"/>
      <w:i w:val="false"/>
      <w:iCs w:val="false"/>
      <w:sz w:val="16"/>
      <w:szCs w:val="16"/>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Times New Roman" w:hAnsi="Times New Roman" w:cs="Times New Roman"/>
      <w:b w:val="false"/>
      <w:i w:val="false"/>
      <w:caps w:val="false"/>
      <w:smallCaps w:val="false"/>
      <w:strike w:val="false"/>
      <w:dstrike w:val="false"/>
      <w:outline w:val="false"/>
      <w:shadow w:val="false"/>
      <w:vanish w:val="false"/>
      <w:color w:val="000000"/>
      <w:spacing w:val="0"/>
      <w:w w:val="100"/>
      <w:sz w:val="16"/>
      <w:vertAlign w:val="superscrip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DefaultParagraphFont">
    <w:name w:val="Default Paragraph Font"/>
    <w:qFormat/>
    <w:rPr/>
  </w:style>
  <w:style w:type="character" w:styleId="Heading1Char">
    <w:name w:val="Heading 1 Char"/>
    <w:qFormat/>
    <w:rPr>
      <w:rFonts w:ascii="Times New Roman" w:hAnsi="Times New Roman" w:eastAsia="MS Mincho;ＭＳ 明朝" w:cs="Times New Roman"/>
      <w:smallCaps/>
      <w:lang w:val="en-US" w:eastAsia="en-US"/>
    </w:rPr>
  </w:style>
  <w:style w:type="character" w:styleId="Heading2Char">
    <w:name w:val="Heading 2 Char"/>
    <w:qFormat/>
    <w:rPr>
      <w:rFonts w:ascii="Times New Roman" w:hAnsi="Times New Roman" w:eastAsia="MS Mincho;ＭＳ 明朝" w:cs="Times New Roman"/>
      <w:i/>
      <w:iCs/>
      <w:sz w:val="20"/>
      <w:szCs w:val="20"/>
      <w:lang w:val="en-US" w:eastAsia="en-US"/>
    </w:rPr>
  </w:style>
  <w:style w:type="character" w:styleId="Heading3Char">
    <w:name w:val="Heading 3 Char"/>
    <w:qFormat/>
    <w:rPr>
      <w:rFonts w:ascii="Times New Roman" w:hAnsi="Times New Roman" w:eastAsia="MS Mincho;ＭＳ 明朝" w:cs="Times New Roman"/>
      <w:i/>
      <w:iCs/>
      <w:sz w:val="20"/>
      <w:szCs w:val="20"/>
      <w:lang w:val="en-US" w:eastAsia="en-US"/>
    </w:rPr>
  </w:style>
  <w:style w:type="character" w:styleId="Heading4Char">
    <w:name w:val="Heading 4 Char"/>
    <w:qFormat/>
    <w:rPr>
      <w:rFonts w:ascii="Times New Roman" w:hAnsi="Times New Roman" w:eastAsia="MS Mincho;ＭＳ 明朝" w:cs="Times New Roman"/>
      <w:i/>
      <w:iCs/>
      <w:sz w:val="20"/>
      <w:szCs w:val="20"/>
      <w:lang w:val="en-US" w:eastAsia="en-US"/>
    </w:rPr>
  </w:style>
  <w:style w:type="character" w:styleId="Heading5Char">
    <w:name w:val="Heading 5 Char"/>
    <w:qFormat/>
    <w:rPr>
      <w:rFonts w:cs="Times New Roman"/>
      <w:b/>
      <w:bCs/>
      <w:i/>
      <w:iCs/>
      <w:sz w:val="26"/>
      <w:szCs w:val="26"/>
    </w:rPr>
  </w:style>
  <w:style w:type="character" w:styleId="BodyTextChar">
    <w:name w:val="Body Text Char"/>
    <w:qFormat/>
    <w:rPr>
      <w:rFonts w:ascii="Times New Roman" w:hAnsi="Times New Roman" w:eastAsia="MS Mincho;ＭＳ 明朝" w:cs="Times New Roman"/>
      <w:sz w:val="20"/>
      <w:szCs w:val="20"/>
    </w:rPr>
  </w:style>
  <w:style w:type="character" w:styleId="StrongEmphasis">
    <w:name w:val="Strong Emphasis"/>
    <w:qFormat/>
    <w:rPr>
      <w:b/>
      <w:bCs/>
    </w:rPr>
  </w:style>
  <w:style w:type="character" w:styleId="InternetLink">
    <w:name w:val="Internet Link"/>
    <w:rPr>
      <w:color w:val="0000FF"/>
      <w:u w:val="single"/>
    </w:rPr>
  </w:style>
  <w:style w:type="character" w:styleId="Emphasis">
    <w:name w:val="Emphasis"/>
    <w:qFormat/>
    <w:rPr>
      <w:i/>
      <w:iCs/>
    </w:rPr>
  </w:style>
  <w:style w:type="character" w:styleId="CommentTextChar">
    <w:name w:val="Comment Text Char"/>
    <w:qFormat/>
    <w:rPr>
      <w:rFonts w:ascii="Times New Roman" w:hAnsi="Times New Roman" w:cs="Times New Roman"/>
      <w:lang w:val="en-US"/>
    </w:rPr>
  </w:style>
  <w:style w:type="character" w:styleId="CommentSubjectChar">
    <w:name w:val="Comment Subject Char"/>
    <w:qFormat/>
    <w:rPr>
      <w:rFonts w:ascii="Times New Roman" w:hAnsi="Times New Roman" w:cs="Gautami"/>
      <w:b/>
      <w:bCs/>
      <w:lang w:val="en-US" w:bidi="te-IN"/>
    </w:rPr>
  </w:style>
  <w:style w:type="paragraph" w:styleId="Heading">
    <w:name w:val="Heading"/>
    <w:basedOn w:val="Normal"/>
    <w:next w:val="TextBody"/>
    <w:qFormat/>
    <w:pPr>
      <w:keepNext/>
      <w:spacing w:before="240" w:after="120"/>
    </w:pPr>
    <w:rPr>
      <w:rFonts w:ascii="Liberation Sans;Arial" w:hAnsi="Liberation Sans;Arial" w:eastAsia="Noto Sans CJK SC Regular" w:cs="FreeSans"/>
      <w:sz w:val="28"/>
      <w:szCs w:val="28"/>
    </w:rPr>
  </w:style>
  <w:style w:type="paragraph" w:styleId="TextBody">
    <w:name w:val="Body Text"/>
    <w:basedOn w:val="Normal"/>
    <w:pPr>
      <w:tabs>
        <w:tab w:val="left" w:pos="288" w:leader="none"/>
      </w:tabs>
      <w:spacing w:lineRule="auto" w:line="228" w:before="0" w:after="120"/>
      <w:ind w:left="0" w:right="0" w:firstLine="288"/>
      <w:jc w:val="both"/>
    </w:pPr>
    <w:rPr>
      <w:rFonts w:eastAsia="MS Mincho;ＭＳ 明朝"/>
      <w:spacing w:val="-1"/>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Abstract">
    <w:name w:val="Abstract"/>
    <w:qFormat/>
    <w:pPr>
      <w:widowControl/>
      <w:suppressAutoHyphens w:val="true"/>
      <w:spacing w:before="0" w:after="200"/>
      <w:ind w:left="0" w:right="0" w:firstLine="274"/>
      <w:jc w:val="both"/>
    </w:pPr>
    <w:rPr>
      <w:rFonts w:ascii="Times New Roman" w:hAnsi="Times New Roman" w:eastAsia="Times New Roman" w:cs="Times New Roman"/>
      <w:b/>
      <w:bCs/>
      <w:color w:val="auto"/>
      <w:sz w:val="18"/>
      <w:szCs w:val="18"/>
      <w:lang w:val="en-US" w:eastAsia="zh-CN" w:bidi="ar-SA"/>
    </w:rPr>
  </w:style>
  <w:style w:type="paragraph" w:styleId="Affiliation">
    <w:name w:val="Affiliation"/>
    <w:qFormat/>
    <w:pPr>
      <w:widowControl/>
      <w:suppressAutoHyphens w:val="true"/>
      <w:jc w:val="center"/>
    </w:pPr>
    <w:rPr>
      <w:rFonts w:ascii="Times New Roman" w:hAnsi="Times New Roman" w:eastAsia="Times New Roman" w:cs="Times New Roman"/>
      <w:color w:val="auto"/>
      <w:sz w:val="20"/>
      <w:szCs w:val="20"/>
      <w:lang w:val="en-US" w:eastAsia="zh-CN" w:bidi="ar-SA"/>
    </w:rPr>
  </w:style>
  <w:style w:type="paragraph" w:styleId="Author">
    <w:name w:val="Author"/>
    <w:qFormat/>
    <w:pPr>
      <w:widowControl/>
      <w:suppressAutoHyphens w:val="true"/>
      <w:spacing w:before="360" w:after="40"/>
      <w:jc w:val="center"/>
    </w:pPr>
    <w:rPr>
      <w:rFonts w:ascii="Times New Roman" w:hAnsi="Times New Roman" w:eastAsia="Times New Roman" w:cs="Times New Roman"/>
      <w:color w:val="auto"/>
      <w:sz w:val="22"/>
      <w:szCs w:val="22"/>
      <w:lang w:val="en-US" w:eastAsia="en-US" w:bidi="ar-SA"/>
    </w:rPr>
  </w:style>
  <w:style w:type="paragraph" w:styleId="Bulletlist">
    <w:name w:val="bullet list"/>
    <w:basedOn w:val="TextBody"/>
    <w:qFormat/>
    <w:pPr>
      <w:numPr>
        <w:ilvl w:val="0"/>
        <w:numId w:val="3"/>
      </w:numPr>
      <w:ind w:left="576" w:right="0" w:hanging="288"/>
    </w:pPr>
    <w:rPr/>
  </w:style>
  <w:style w:type="paragraph" w:styleId="Equation">
    <w:name w:val="equation"/>
    <w:basedOn w:val="Normal"/>
    <w:qFormat/>
    <w:pPr>
      <w:tabs>
        <w:tab w:val="center" w:pos="2520" w:leader="none"/>
        <w:tab w:val="right" w:pos="5040" w:leader="none"/>
      </w:tabs>
      <w:spacing w:lineRule="auto" w:line="216" w:before="240" w:after="240"/>
    </w:pPr>
    <w:rPr>
      <w:rFonts w:ascii="Symbol" w:hAnsi="Symbol" w:cs="Symbol"/>
    </w:rPr>
  </w:style>
  <w:style w:type="paragraph" w:styleId="Figurecaption">
    <w:name w:val="figure caption"/>
    <w:qFormat/>
    <w:pPr>
      <w:widowControl/>
      <w:numPr>
        <w:ilvl w:val="0"/>
        <w:numId w:val="6"/>
      </w:numPr>
      <w:tabs>
        <w:tab w:val="left" w:pos="533" w:leader="none"/>
      </w:tabs>
      <w:suppressAutoHyphens w:val="true"/>
      <w:spacing w:before="80" w:after="200"/>
      <w:ind w:left="0" w:right="0" w:hanging="0"/>
      <w:jc w:val="both"/>
    </w:pPr>
    <w:rPr>
      <w:rFonts w:ascii="Times New Roman" w:hAnsi="Times New Roman" w:eastAsia="Times New Roman" w:cs="Times New Roman"/>
      <w:color w:val="auto"/>
      <w:sz w:val="16"/>
      <w:szCs w:val="16"/>
      <w:lang w:val="en-US" w:eastAsia="en-US" w:bidi="ar-SA"/>
    </w:rPr>
  </w:style>
  <w:style w:type="paragraph" w:styleId="Footnote">
    <w:name w:val="footnote"/>
    <w:qFormat/>
    <w:pPr>
      <w:widowControl/>
      <w:numPr>
        <w:ilvl w:val="0"/>
        <w:numId w:val="2"/>
      </w:numPr>
      <w:suppressAutoHyphens w:val="true"/>
      <w:spacing w:before="0" w:after="40"/>
    </w:pPr>
    <w:rPr>
      <w:rFonts w:ascii="Times New Roman" w:hAnsi="Times New Roman" w:eastAsia="Times New Roman" w:cs="Times New Roman"/>
      <w:color w:val="auto"/>
      <w:sz w:val="16"/>
      <w:szCs w:val="16"/>
      <w:lang w:val="en-US" w:eastAsia="zh-CN" w:bidi="ar-SA"/>
    </w:rPr>
  </w:style>
  <w:style w:type="paragraph" w:styleId="Keywords">
    <w:name w:val="key words"/>
    <w:qFormat/>
    <w:pPr>
      <w:widowControl/>
      <w:suppressAutoHyphens w:val="true"/>
      <w:spacing w:before="0" w:after="120"/>
      <w:ind w:left="0" w:right="0" w:firstLine="274"/>
      <w:jc w:val="both"/>
    </w:pPr>
    <w:rPr>
      <w:rFonts w:ascii="Times New Roman" w:hAnsi="Times New Roman" w:eastAsia="Times New Roman" w:cs="Times New Roman"/>
      <w:b/>
      <w:bCs/>
      <w:i/>
      <w:iCs/>
      <w:color w:val="auto"/>
      <w:sz w:val="18"/>
      <w:szCs w:val="18"/>
      <w:lang w:val="en-US" w:eastAsia="en-US" w:bidi="ar-SA"/>
    </w:rPr>
  </w:style>
  <w:style w:type="paragraph" w:styleId="Papersubtitle">
    <w:name w:val="paper subtitle"/>
    <w:qFormat/>
    <w:pPr>
      <w:widowControl/>
      <w:suppressAutoHyphens w:val="true"/>
      <w:spacing w:before="0" w:after="120"/>
      <w:jc w:val="center"/>
    </w:pPr>
    <w:rPr>
      <w:rFonts w:ascii="Times New Roman" w:hAnsi="Times New Roman" w:eastAsia="Times New Roman" w:cs="Times New Roman"/>
      <w:bCs/>
      <w:color w:val="auto"/>
      <w:sz w:val="28"/>
      <w:szCs w:val="28"/>
      <w:lang w:val="en-US" w:eastAsia="en-US" w:bidi="ar-SA"/>
    </w:rPr>
  </w:style>
  <w:style w:type="paragraph" w:styleId="Papertitle">
    <w:name w:val="paper title"/>
    <w:qFormat/>
    <w:pPr>
      <w:widowControl/>
      <w:suppressAutoHyphens w:val="true"/>
      <w:spacing w:before="0" w:after="120"/>
      <w:jc w:val="center"/>
    </w:pPr>
    <w:rPr>
      <w:rFonts w:ascii="Times New Roman" w:hAnsi="Times New Roman" w:eastAsia="Times New Roman" w:cs="Times New Roman"/>
      <w:bCs/>
      <w:color w:val="auto"/>
      <w:sz w:val="48"/>
      <w:szCs w:val="48"/>
      <w:lang w:val="en-US" w:eastAsia="en-US" w:bidi="ar-SA"/>
    </w:rPr>
  </w:style>
  <w:style w:type="paragraph" w:styleId="References">
    <w:name w:val="references"/>
    <w:qFormat/>
    <w:pPr>
      <w:widowControl/>
      <w:numPr>
        <w:ilvl w:val="0"/>
        <w:numId w:val="4"/>
      </w:numPr>
      <w:suppressAutoHyphens w:val="true"/>
      <w:spacing w:lineRule="exact" w:line="180" w:before="0" w:after="50"/>
      <w:jc w:val="both"/>
    </w:pPr>
    <w:rPr>
      <w:rFonts w:ascii="Times New Roman" w:hAnsi="Times New Roman" w:eastAsia="Times New Roman" w:cs="Times New Roman"/>
      <w:color w:val="auto"/>
      <w:sz w:val="16"/>
      <w:szCs w:val="16"/>
      <w:lang w:val="en-US" w:eastAsia="en-US" w:bidi="ar-SA"/>
    </w:rPr>
  </w:style>
  <w:style w:type="paragraph" w:styleId="Sponsors">
    <w:name w:val="sponsors"/>
    <w:qFormat/>
    <w:pPr>
      <w:widowControl/>
      <w:pBdr>
        <w:top w:val="single" w:sz="4" w:space="2" w:color="000000"/>
      </w:pBdr>
      <w:suppressAutoHyphens w:val="true"/>
      <w:ind w:left="0" w:right="0" w:firstLine="288"/>
    </w:pPr>
    <w:rPr>
      <w:rFonts w:ascii="Times New Roman" w:hAnsi="Times New Roman" w:eastAsia="Times New Roman" w:cs="Times New Roman"/>
      <w:color w:val="auto"/>
      <w:sz w:val="16"/>
      <w:szCs w:val="16"/>
      <w:lang w:val="en-US" w:eastAsia="zh-CN" w:bidi="ar-SA"/>
    </w:rPr>
  </w:style>
  <w:style w:type="paragraph" w:styleId="Tablecolhead">
    <w:name w:val="table col head"/>
    <w:basedOn w:val="Normal"/>
    <w:qFormat/>
    <w:pPr/>
    <w:rPr>
      <w:b/>
      <w:bCs/>
      <w:sz w:val="16"/>
      <w:szCs w:val="16"/>
    </w:rPr>
  </w:style>
  <w:style w:type="paragraph" w:styleId="Tablecolsubhead">
    <w:name w:val="table col subhead"/>
    <w:basedOn w:val="Tablecolhead"/>
    <w:qFormat/>
    <w:pPr/>
    <w:rPr>
      <w:i/>
      <w:iCs/>
      <w:sz w:val="15"/>
      <w:szCs w:val="15"/>
    </w:rPr>
  </w:style>
  <w:style w:type="paragraph" w:styleId="Tablecopy">
    <w:name w:val="table copy"/>
    <w:qFormat/>
    <w:pPr>
      <w:widowControl/>
      <w:suppressAutoHyphens w:val="true"/>
      <w:jc w:val="both"/>
    </w:pPr>
    <w:rPr>
      <w:rFonts w:ascii="Times New Roman" w:hAnsi="Times New Roman" w:eastAsia="Times New Roman" w:cs="Times New Roman"/>
      <w:color w:val="auto"/>
      <w:sz w:val="16"/>
      <w:szCs w:val="16"/>
      <w:lang w:val="en-US" w:eastAsia="en-US" w:bidi="ar-SA"/>
    </w:rPr>
  </w:style>
  <w:style w:type="paragraph" w:styleId="Tablefootnote">
    <w:name w:val="table footnote"/>
    <w:qFormat/>
    <w:pPr>
      <w:widowControl/>
      <w:numPr>
        <w:ilvl w:val="0"/>
        <w:numId w:val="9"/>
      </w:numPr>
      <w:tabs>
        <w:tab w:val="left" w:pos="29" w:leader="none"/>
      </w:tabs>
      <w:suppressAutoHyphens w:val="true"/>
      <w:spacing w:before="60" w:after="30"/>
      <w:ind w:left="360" w:right="0" w:hanging="0"/>
      <w:jc w:val="right"/>
    </w:pPr>
    <w:rPr>
      <w:rFonts w:ascii="Times New Roman" w:hAnsi="Times New Roman" w:eastAsia="MS Mincho;ＭＳ 明朝" w:cs="Times New Roman"/>
      <w:color w:val="auto"/>
      <w:sz w:val="12"/>
      <w:szCs w:val="12"/>
      <w:lang w:val="en-US" w:eastAsia="zh-CN" w:bidi="ar-SA"/>
    </w:rPr>
  </w:style>
  <w:style w:type="paragraph" w:styleId="Tablehead">
    <w:name w:val="table head"/>
    <w:qFormat/>
    <w:pPr>
      <w:widowControl/>
      <w:numPr>
        <w:ilvl w:val="0"/>
        <w:numId w:val="7"/>
      </w:numPr>
      <w:suppressAutoHyphens w:val="true"/>
      <w:spacing w:lineRule="auto" w:line="216" w:before="240" w:after="120"/>
      <w:jc w:val="center"/>
    </w:pPr>
    <w:rPr>
      <w:rFonts w:ascii="Times New Roman" w:hAnsi="Times New Roman" w:eastAsia="Times New Roman" w:cs="Times New Roman"/>
      <w:smallCaps/>
      <w:color w:val="auto"/>
      <w:sz w:val="16"/>
      <w:szCs w:val="16"/>
      <w:lang w:val="en-US" w:eastAsia="en-US" w:bidi="ar-SA"/>
    </w:rPr>
  </w:style>
  <w:style w:type="paragraph" w:styleId="NormalWeb">
    <w:name w:val="Normal (Web)"/>
    <w:basedOn w:val="Normal"/>
    <w:qFormat/>
    <w:pPr>
      <w:spacing w:before="100" w:after="100"/>
      <w:jc w:val="left"/>
    </w:pPr>
    <w:rPr>
      <w:sz w:val="24"/>
      <w:szCs w:val="24"/>
      <w:lang w:val="en-IN"/>
    </w:rPr>
  </w:style>
  <w:style w:type="paragraph" w:styleId="CommentText">
    <w:name w:val="Comment Text"/>
    <w:basedOn w:val="Normal"/>
    <w:qFormat/>
    <w:pPr/>
    <w:rPr/>
  </w:style>
  <w:style w:type="paragraph" w:styleId="CommentSubject">
    <w:name w:val="Comment Subject"/>
    <w:basedOn w:val="CommentText"/>
    <w:next w:val="CommentText"/>
    <w:qFormat/>
    <w:pPr>
      <w:jc w:val="left"/>
    </w:pPr>
    <w:rPr>
      <w:rFonts w:cs="Gautami"/>
      <w:b/>
      <w:bCs/>
      <w:lang w:val="en-US" w:bidi="te-I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28</TotalTime>
  <Application>LibreOffice/5.1.6.2$Linux_X86_64 LibreOffice_project/10m0$Build-2</Application>
  <Pages>1</Pages>
  <Words>518</Words>
  <Characters>3031</Characters>
  <CharactersWithSpaces>3592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2018-02-01T11:47:00Z</dcterms:created>
  <dc:creator>IEEE</dc:creator>
  <dc:description/>
  <dc:language>en-US</dc:language>
  <cp:lastModifiedBy/>
  <dcterms:modified xsi:type="dcterms:W3CDTF">2018-06-17T21:20:09Z</dcterms:modified>
  <cp:revision>6</cp:revision>
  <dc:subject/>
  <dc:title>Paper Title (use style: paper title)</dc:title>
</cp:coreProperties>
</file>