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E05" w:rsidRDefault="000E5FE7">
      <w:pPr>
        <w:rPr>
          <w:rFonts w:hint="cs"/>
          <w:rtl/>
          <w:lang w:bidi="ar-EG"/>
        </w:rPr>
      </w:pPr>
    </w:p>
    <w:p w:rsidR="009C4C58" w:rsidRDefault="009C4C58">
      <w:pPr>
        <w:rPr>
          <w:rFonts w:hint="cs"/>
          <w:rtl/>
          <w:lang w:bidi="ar-EG"/>
        </w:rPr>
      </w:pPr>
    </w:p>
    <w:p w:rsidR="009C4C58" w:rsidRDefault="009C4C58">
      <w:pPr>
        <w:rPr>
          <w:rFonts w:hint="cs"/>
          <w:rtl/>
          <w:lang w:bidi="ar-EG"/>
        </w:rPr>
      </w:pPr>
    </w:p>
    <w:p w:rsidR="009C4C58" w:rsidRDefault="009C4C58" w:rsidP="009C4C58">
      <w:pPr>
        <w:bidi w:val="0"/>
        <w:spacing w:line="360" w:lineRule="auto"/>
        <w:jc w:val="center"/>
        <w:rPr>
          <w:rFonts w:asciiTheme="majorBidi" w:hAnsiTheme="majorBidi" w:cstheme="majorBidi"/>
          <w:b/>
          <w:bCs/>
          <w:sz w:val="24"/>
          <w:szCs w:val="24"/>
          <w:lang w:bidi="ar-EG"/>
        </w:rPr>
      </w:pPr>
      <w:r>
        <w:rPr>
          <w:rFonts w:asciiTheme="majorBidi" w:hAnsiTheme="majorBidi" w:cstheme="majorBidi"/>
          <w:b/>
          <w:bCs/>
          <w:sz w:val="24"/>
          <w:szCs w:val="24"/>
          <w:lang w:bidi="ar-EG"/>
        </w:rPr>
        <w:t xml:space="preserve"> Interface Amongst </w:t>
      </w:r>
      <w:r w:rsidRPr="00AA68DB">
        <w:rPr>
          <w:rFonts w:asciiTheme="majorBidi" w:hAnsiTheme="majorBidi" w:cstheme="majorBidi"/>
          <w:b/>
          <w:bCs/>
          <w:sz w:val="24"/>
          <w:szCs w:val="24"/>
          <w:lang w:bidi="ar-EG"/>
        </w:rPr>
        <w:t>Artificial Sweeteners</w:t>
      </w:r>
      <w:r>
        <w:rPr>
          <w:rFonts w:asciiTheme="majorBidi" w:hAnsiTheme="majorBidi" w:cstheme="majorBidi"/>
          <w:b/>
          <w:bCs/>
          <w:sz w:val="24"/>
          <w:szCs w:val="24"/>
          <w:lang w:bidi="ar-EG"/>
        </w:rPr>
        <w:t xml:space="preserve"> and </w:t>
      </w:r>
      <w:r w:rsidRPr="00AA68DB">
        <w:rPr>
          <w:rFonts w:asciiTheme="majorBidi" w:hAnsiTheme="majorBidi" w:cstheme="majorBidi"/>
          <w:b/>
          <w:bCs/>
          <w:sz w:val="24"/>
          <w:szCs w:val="24"/>
          <w:lang w:bidi="ar-EG"/>
        </w:rPr>
        <w:t>Terminate</w:t>
      </w:r>
      <w:r>
        <w:rPr>
          <w:rFonts w:asciiTheme="majorBidi" w:hAnsiTheme="majorBidi" w:cstheme="majorBidi"/>
          <w:b/>
          <w:bCs/>
          <w:sz w:val="24"/>
          <w:szCs w:val="24"/>
          <w:lang w:bidi="ar-EG"/>
        </w:rPr>
        <w:t xml:space="preserve"> Digestive System</w:t>
      </w:r>
    </w:p>
    <w:p w:rsidR="009C4C58" w:rsidRDefault="009C4C58" w:rsidP="009C4C58">
      <w:pPr>
        <w:bidi w:val="0"/>
        <w:spacing w:line="360" w:lineRule="auto"/>
        <w:jc w:val="both"/>
        <w:rPr>
          <w:rFonts w:asciiTheme="majorBidi" w:hAnsiTheme="majorBidi" w:cstheme="majorBidi"/>
          <w:sz w:val="24"/>
          <w:szCs w:val="24"/>
        </w:rPr>
      </w:pPr>
    </w:p>
    <w:p w:rsidR="009C4C58" w:rsidRDefault="009C4C58" w:rsidP="009C4C58">
      <w:pPr>
        <w:bidi w:val="0"/>
        <w:spacing w:line="360" w:lineRule="auto"/>
        <w:jc w:val="both"/>
        <w:rPr>
          <w:rFonts w:asciiTheme="majorBidi" w:hAnsiTheme="majorBidi" w:cstheme="majorBidi"/>
          <w:sz w:val="24"/>
          <w:szCs w:val="24"/>
        </w:rPr>
      </w:pPr>
    </w:p>
    <w:p w:rsidR="009C4C58" w:rsidRDefault="009C4C58" w:rsidP="009C4C58">
      <w:pPr>
        <w:bidi w:val="0"/>
        <w:spacing w:line="360" w:lineRule="auto"/>
        <w:jc w:val="both"/>
        <w:rPr>
          <w:rFonts w:asciiTheme="majorBidi" w:hAnsiTheme="majorBidi" w:cstheme="majorBidi"/>
          <w:sz w:val="24"/>
          <w:szCs w:val="24"/>
        </w:rPr>
      </w:pPr>
    </w:p>
    <w:p w:rsidR="009C4C58" w:rsidRDefault="009C4C58" w:rsidP="009C4C58">
      <w:pPr>
        <w:bidi w:val="0"/>
        <w:spacing w:line="360" w:lineRule="auto"/>
        <w:jc w:val="both"/>
        <w:rPr>
          <w:rFonts w:asciiTheme="majorBidi" w:hAnsiTheme="majorBidi" w:cstheme="majorBidi"/>
          <w:sz w:val="24"/>
          <w:szCs w:val="24"/>
        </w:rPr>
      </w:pPr>
    </w:p>
    <w:p w:rsidR="009C4C58" w:rsidRPr="009C4C58" w:rsidRDefault="009C4C58" w:rsidP="009C4C58">
      <w:pPr>
        <w:bidi w:val="0"/>
        <w:spacing w:line="360" w:lineRule="auto"/>
        <w:jc w:val="both"/>
        <w:rPr>
          <w:rFonts w:asciiTheme="majorBidi" w:hAnsiTheme="majorBidi" w:cstheme="majorBidi"/>
          <w:sz w:val="28"/>
          <w:szCs w:val="28"/>
          <w:rtl/>
          <w:lang w:bidi="ar-EG"/>
        </w:rPr>
      </w:pPr>
      <w:r w:rsidRPr="009C4C58">
        <w:rPr>
          <w:rFonts w:asciiTheme="majorBidi" w:hAnsiTheme="majorBidi" w:cstheme="majorBidi"/>
          <w:sz w:val="24"/>
          <w:szCs w:val="24"/>
        </w:rPr>
        <w:t>Splenic flexure is a chronic gastric disorder</w:t>
      </w:r>
      <w:r w:rsidRPr="009C4C58">
        <w:rPr>
          <w:rFonts w:asciiTheme="majorBidi" w:hAnsiTheme="majorBidi" w:cstheme="majorBidi"/>
          <w:sz w:val="24"/>
          <w:szCs w:val="24"/>
          <w:lang w:bidi="ar-EG"/>
        </w:rPr>
        <w:t xml:space="preserve"> which consider as </w:t>
      </w:r>
      <w:r w:rsidRPr="009C4C58">
        <w:rPr>
          <w:rFonts w:asciiTheme="majorBidi" w:hAnsiTheme="majorBidi" w:cstheme="majorBidi"/>
          <w:sz w:val="24"/>
          <w:szCs w:val="24"/>
        </w:rPr>
        <w:t>a subtype of IBS</w:t>
      </w:r>
      <w:r w:rsidRPr="009C4C58">
        <w:rPr>
          <w:rFonts w:asciiTheme="majorBidi" w:hAnsiTheme="majorBidi" w:cstheme="majorBidi"/>
          <w:sz w:val="24"/>
          <w:szCs w:val="24"/>
          <w:lang w:bidi="ar-EG"/>
        </w:rPr>
        <w:t>.</w:t>
      </w:r>
      <w:r w:rsidRPr="009C4C58">
        <w:rPr>
          <w:rFonts w:asciiTheme="majorBidi" w:hAnsiTheme="majorBidi" w:cstheme="majorBidi"/>
          <w:sz w:val="24"/>
          <w:szCs w:val="24"/>
          <w:shd w:val="clear" w:color="auto" w:fill="FFFFFF"/>
        </w:rPr>
        <w:t xml:space="preserve"> It is used to describe swelling, muscle contractions of the colon, and upper abdominal anxiety as a result of trapped gas in the colon</w:t>
      </w:r>
      <w:r>
        <w:rPr>
          <w:rFonts w:asciiTheme="majorBidi" w:hAnsiTheme="majorBidi" w:cstheme="majorBidi"/>
          <w:sz w:val="28"/>
          <w:szCs w:val="28"/>
          <w:lang w:bidi="ar-EG"/>
        </w:rPr>
        <w:t>.</w:t>
      </w:r>
    </w:p>
    <w:p w:rsidR="009C4C58" w:rsidRPr="009C4C58" w:rsidRDefault="009C4C58" w:rsidP="009C4C58">
      <w:pPr>
        <w:bidi w:val="0"/>
        <w:spacing w:line="360" w:lineRule="auto"/>
        <w:jc w:val="both"/>
        <w:rPr>
          <w:rFonts w:asciiTheme="majorBidi" w:hAnsiTheme="majorBidi" w:cstheme="majorBidi"/>
          <w:sz w:val="28"/>
          <w:szCs w:val="28"/>
          <w:rtl/>
          <w:lang w:bidi="ar-EG"/>
        </w:rPr>
      </w:pPr>
      <w:r w:rsidRPr="009C4C58">
        <w:rPr>
          <w:rFonts w:asciiTheme="majorBidi" w:hAnsiTheme="majorBidi" w:cstheme="majorBidi"/>
          <w:sz w:val="24"/>
          <w:szCs w:val="24"/>
        </w:rPr>
        <w:t>Splenic Flexure Syndrome can cause irregular bowel complications. This syndrome can be managed by diet.</w:t>
      </w:r>
      <w:r w:rsidRPr="009C4C58">
        <w:rPr>
          <w:rFonts w:asciiTheme="majorBidi" w:eastAsia="Times New Roman" w:hAnsiTheme="majorBidi" w:cstheme="majorBidi"/>
          <w:sz w:val="24"/>
          <w:szCs w:val="24"/>
        </w:rPr>
        <w:t xml:space="preserve"> Those people who suffer from this condition must be avoiding food rich with carbohydrates, especially artificial sweeteners</w:t>
      </w:r>
      <w:r>
        <w:rPr>
          <w:rFonts w:asciiTheme="majorBidi" w:hAnsiTheme="majorBidi" w:cstheme="majorBidi"/>
          <w:sz w:val="28"/>
          <w:szCs w:val="28"/>
          <w:lang w:bidi="ar-EG"/>
        </w:rPr>
        <w:t>.</w:t>
      </w:r>
    </w:p>
    <w:p w:rsidR="009C4C58" w:rsidRPr="009C4C58" w:rsidRDefault="009C4C58" w:rsidP="009C4C58">
      <w:pPr>
        <w:bidi w:val="0"/>
        <w:spacing w:line="360" w:lineRule="auto"/>
        <w:jc w:val="both"/>
        <w:rPr>
          <w:rFonts w:asciiTheme="majorBidi" w:hAnsiTheme="majorBidi" w:cstheme="majorBidi"/>
          <w:sz w:val="28"/>
          <w:szCs w:val="28"/>
          <w:rtl/>
          <w:lang w:bidi="ar-EG"/>
        </w:rPr>
      </w:pPr>
      <w:r w:rsidRPr="009C4C58">
        <w:rPr>
          <w:rFonts w:asciiTheme="majorBidi" w:hAnsiTheme="majorBidi" w:cstheme="majorBidi"/>
          <w:sz w:val="24"/>
          <w:szCs w:val="24"/>
        </w:rPr>
        <w:t>Long chain carbohydrates are not break down or absorbed in the small intestine because of a deficiency of digestion enzymes. The undigested food passes into the large intestine, where harmless and normal bacteria break down the food. This process produces hydrogen, carbon dioxide, and, in about one-third of all people, methane gases, which are released through the rectum. Various bacteria as E. coli and Salmonella can support in the progress of Splenic Flexure Syndrome. Consumption of food fast can cause swallowing air which move through the digestive tract. All of these condition will can be caused splenic flexure</w:t>
      </w:r>
      <w:r>
        <w:rPr>
          <w:rFonts w:asciiTheme="majorBidi" w:hAnsiTheme="majorBidi" w:cstheme="majorBidi"/>
          <w:sz w:val="28"/>
          <w:szCs w:val="28"/>
          <w:lang w:bidi="ar-EG"/>
        </w:rPr>
        <w:t>.</w:t>
      </w:r>
    </w:p>
    <w:p w:rsidR="009C4C58" w:rsidRPr="009C4C58" w:rsidRDefault="009C4C58" w:rsidP="009C4C58">
      <w:pPr>
        <w:tabs>
          <w:tab w:val="left" w:pos="5535"/>
        </w:tabs>
        <w:bidi w:val="0"/>
        <w:spacing w:line="360" w:lineRule="auto"/>
        <w:jc w:val="both"/>
        <w:rPr>
          <w:rFonts w:asciiTheme="majorBidi" w:hAnsiTheme="majorBidi" w:cstheme="majorBidi"/>
          <w:sz w:val="24"/>
          <w:szCs w:val="24"/>
        </w:rPr>
      </w:pPr>
      <w:bookmarkStart w:id="0" w:name="_GoBack"/>
      <w:r w:rsidRPr="009C4C58">
        <w:rPr>
          <w:rFonts w:asciiTheme="majorBidi" w:hAnsiTheme="majorBidi" w:cstheme="majorBidi"/>
          <w:sz w:val="24"/>
          <w:szCs w:val="24"/>
        </w:rPr>
        <w:t>Consumption of artificial sweeteners one of reason of splenic flexure syndrome due to accumulation of gases, so person has problems in gastrointestinal tract must be avoid artificial sweeteners.</w:t>
      </w:r>
    </w:p>
    <w:bookmarkEnd w:id="0"/>
    <w:p w:rsidR="009C4C58" w:rsidRPr="009C4C58" w:rsidRDefault="009C4C58" w:rsidP="009C4C58">
      <w:pPr>
        <w:bidi w:val="0"/>
        <w:spacing w:line="360" w:lineRule="auto"/>
        <w:jc w:val="both"/>
        <w:rPr>
          <w:rFonts w:asciiTheme="majorBidi" w:hAnsiTheme="majorBidi" w:cstheme="majorBidi"/>
          <w:sz w:val="28"/>
          <w:szCs w:val="28"/>
          <w:lang w:bidi="ar-EG"/>
        </w:rPr>
      </w:pPr>
    </w:p>
    <w:sectPr w:rsidR="009C4C58" w:rsidRPr="009C4C58" w:rsidSect="005305D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C58"/>
    <w:rsid w:val="000E5FE7"/>
    <w:rsid w:val="00447136"/>
    <w:rsid w:val="005305D1"/>
    <w:rsid w:val="009C4C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200</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الرحمة</dc:creator>
  <cp:lastModifiedBy>الرحمة</cp:lastModifiedBy>
  <cp:revision>1</cp:revision>
  <dcterms:created xsi:type="dcterms:W3CDTF">2019-11-26T15:40:00Z</dcterms:created>
  <dcterms:modified xsi:type="dcterms:W3CDTF">2019-11-26T15:18:00Z</dcterms:modified>
</cp:coreProperties>
</file>