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EAD" w:rsidRDefault="00424EAD" w:rsidP="00424EAD">
      <w:pPr>
        <w:spacing w:before="100" w:beforeAutospacing="1" w:after="100" w:afterAutospacing="1" w:line="360" w:lineRule="auto"/>
        <w:jc w:val="center"/>
        <w:rPr>
          <w:rFonts w:ascii="Times New Roman" w:hAnsi="Times New Roman" w:cs="Times New Roman"/>
          <w:b/>
          <w:sz w:val="24"/>
          <w:szCs w:val="24"/>
        </w:rPr>
      </w:pPr>
      <w:r w:rsidRPr="001556AE">
        <w:rPr>
          <w:rFonts w:ascii="Times New Roman" w:hAnsi="Times New Roman" w:cs="Times New Roman"/>
          <w:b/>
          <w:sz w:val="24"/>
          <w:szCs w:val="24"/>
        </w:rPr>
        <w:t xml:space="preserve">Effect of Fermentation Time and Mixture Ratio on Improving the Nutritional Quality of </w:t>
      </w:r>
      <w:proofErr w:type="spellStart"/>
      <w:r w:rsidRPr="001556AE">
        <w:rPr>
          <w:rFonts w:ascii="Times New Roman" w:hAnsi="Times New Roman" w:cs="Times New Roman"/>
          <w:b/>
          <w:i/>
          <w:sz w:val="24"/>
          <w:szCs w:val="24"/>
        </w:rPr>
        <w:t>Shameta</w:t>
      </w:r>
      <w:proofErr w:type="spellEnd"/>
      <w:r w:rsidRPr="001556AE">
        <w:rPr>
          <w:rFonts w:ascii="Times New Roman" w:hAnsi="Times New Roman" w:cs="Times New Roman"/>
          <w:b/>
          <w:i/>
          <w:sz w:val="24"/>
          <w:szCs w:val="24"/>
        </w:rPr>
        <w:t xml:space="preserve">: </w:t>
      </w:r>
      <w:r w:rsidRPr="001556AE">
        <w:rPr>
          <w:rFonts w:ascii="Times New Roman" w:hAnsi="Times New Roman" w:cs="Times New Roman"/>
          <w:b/>
          <w:sz w:val="24"/>
          <w:szCs w:val="24"/>
        </w:rPr>
        <w:t>A Traditional Cereal-Based Fermented Porridge</w:t>
      </w:r>
      <w:r w:rsidRPr="001556AE">
        <w:rPr>
          <w:rFonts w:ascii="Times New Roman" w:hAnsi="Times New Roman" w:cs="Times New Roman"/>
          <w:b/>
          <w:i/>
          <w:sz w:val="24"/>
          <w:szCs w:val="24"/>
        </w:rPr>
        <w:t xml:space="preserve"> </w:t>
      </w:r>
      <w:r w:rsidRPr="001556AE">
        <w:rPr>
          <w:rFonts w:ascii="Times New Roman" w:hAnsi="Times New Roman" w:cs="Times New Roman"/>
          <w:b/>
          <w:sz w:val="24"/>
          <w:szCs w:val="24"/>
        </w:rPr>
        <w:t>to Enhance Nutritional Status of Lactating Mothers</w:t>
      </w:r>
    </w:p>
    <w:p w:rsidR="00214A4D" w:rsidRPr="00B552CD" w:rsidRDefault="00214A4D" w:rsidP="00214A4D">
      <w:pPr>
        <w:pStyle w:val="Default"/>
        <w:spacing w:before="100" w:beforeAutospacing="1" w:after="100" w:afterAutospacing="1" w:line="360" w:lineRule="auto"/>
        <w:jc w:val="center"/>
      </w:pPr>
      <w:r w:rsidRPr="00B552CD">
        <w:rPr>
          <w:b/>
          <w:bCs/>
        </w:rPr>
        <w:t>Daniel A. Kitessa</w:t>
      </w:r>
      <w:r w:rsidRPr="00B552CD">
        <w:rPr>
          <w:b/>
          <w:bCs/>
          <w:vertAlign w:val="superscript"/>
        </w:rPr>
        <w:t>1</w:t>
      </w:r>
      <w:proofErr w:type="gramStart"/>
      <w:r w:rsidRPr="00B552CD">
        <w:rPr>
          <w:b/>
          <w:bCs/>
          <w:vertAlign w:val="superscript"/>
        </w:rPr>
        <w:t>,3</w:t>
      </w:r>
      <w:proofErr w:type="gramEnd"/>
      <w:r w:rsidRPr="00B552CD">
        <w:rPr>
          <w:b/>
          <w:bCs/>
        </w:rPr>
        <w:t xml:space="preserve">, </w:t>
      </w:r>
      <w:proofErr w:type="spellStart"/>
      <w:r w:rsidRPr="00B552CD">
        <w:rPr>
          <w:b/>
          <w:bCs/>
        </w:rPr>
        <w:t>Ketema</w:t>
      </w:r>
      <w:proofErr w:type="spellEnd"/>
      <w:r w:rsidRPr="00B552CD">
        <w:rPr>
          <w:b/>
          <w:bCs/>
        </w:rPr>
        <w:t xml:space="preserve"> Bacha</w:t>
      </w:r>
      <w:r w:rsidRPr="00B552CD">
        <w:rPr>
          <w:b/>
          <w:bCs/>
          <w:vertAlign w:val="superscript"/>
        </w:rPr>
        <w:t>2</w:t>
      </w:r>
      <w:r w:rsidRPr="00B552CD">
        <w:rPr>
          <w:b/>
          <w:bCs/>
        </w:rPr>
        <w:t xml:space="preserve">, </w:t>
      </w:r>
      <w:proofErr w:type="spellStart"/>
      <w:r w:rsidRPr="00B552CD">
        <w:rPr>
          <w:b/>
          <w:bCs/>
        </w:rPr>
        <w:t>Yetenayet</w:t>
      </w:r>
      <w:proofErr w:type="spellEnd"/>
      <w:r w:rsidRPr="00B552CD">
        <w:rPr>
          <w:b/>
          <w:bCs/>
        </w:rPr>
        <w:t xml:space="preserve"> B. Tola</w:t>
      </w:r>
      <w:r w:rsidRPr="00B552CD">
        <w:rPr>
          <w:b/>
          <w:bCs/>
          <w:vertAlign w:val="superscript"/>
        </w:rPr>
        <w:t>3</w:t>
      </w:r>
      <w:r w:rsidRPr="00B552CD">
        <w:rPr>
          <w:b/>
          <w:bCs/>
        </w:rPr>
        <w:t>, Mary Murimi</w:t>
      </w:r>
      <w:r w:rsidRPr="00B552CD">
        <w:rPr>
          <w:b/>
          <w:bCs/>
          <w:vertAlign w:val="superscript"/>
        </w:rPr>
        <w:t>4</w:t>
      </w:r>
    </w:p>
    <w:p w:rsidR="00214A4D" w:rsidRPr="00B552CD" w:rsidRDefault="00214A4D" w:rsidP="00214A4D">
      <w:pPr>
        <w:pStyle w:val="Default"/>
        <w:spacing w:line="360" w:lineRule="auto"/>
        <w:jc w:val="center"/>
      </w:pPr>
      <w:r w:rsidRPr="00B552CD">
        <w:rPr>
          <w:vertAlign w:val="superscript"/>
        </w:rPr>
        <w:t>1</w:t>
      </w:r>
      <w:r w:rsidRPr="00B552CD">
        <w:t xml:space="preserve">Department of Food Science and Nutrition, </w:t>
      </w:r>
      <w:proofErr w:type="spellStart"/>
      <w:r w:rsidRPr="00B552CD">
        <w:t>Wollega</w:t>
      </w:r>
      <w:proofErr w:type="spellEnd"/>
      <w:r w:rsidRPr="00B552CD">
        <w:t xml:space="preserve"> University, </w:t>
      </w:r>
      <w:proofErr w:type="spellStart"/>
      <w:r w:rsidRPr="00B552CD">
        <w:t>Shambu</w:t>
      </w:r>
      <w:proofErr w:type="spellEnd"/>
      <w:r w:rsidRPr="00B552CD">
        <w:t xml:space="preserve"> Campus, P.O. Box: 38 </w:t>
      </w:r>
      <w:proofErr w:type="spellStart"/>
      <w:r w:rsidRPr="00B552CD">
        <w:t>Shambu</w:t>
      </w:r>
      <w:proofErr w:type="spellEnd"/>
      <w:r w:rsidRPr="00B552CD">
        <w:t>, Email: daniasfaw10@gmail.com</w:t>
      </w:r>
    </w:p>
    <w:p w:rsidR="00214A4D" w:rsidRPr="00B552CD" w:rsidRDefault="00214A4D" w:rsidP="00214A4D">
      <w:pPr>
        <w:pStyle w:val="Default"/>
        <w:spacing w:after="84" w:line="360" w:lineRule="auto"/>
        <w:jc w:val="center"/>
      </w:pPr>
      <w:r w:rsidRPr="00B552CD">
        <w:rPr>
          <w:vertAlign w:val="superscript"/>
        </w:rPr>
        <w:t>2</w:t>
      </w:r>
      <w:r w:rsidRPr="00B552CD">
        <w:t xml:space="preserve">Department of Biology, College of Natural Science, Jimma University, P.O. Box: 378 </w:t>
      </w:r>
    </w:p>
    <w:p w:rsidR="00214A4D" w:rsidRPr="00B552CD" w:rsidRDefault="00214A4D" w:rsidP="00214A4D">
      <w:pPr>
        <w:pStyle w:val="Default"/>
        <w:spacing w:after="84" w:line="360" w:lineRule="auto"/>
        <w:jc w:val="center"/>
      </w:pPr>
      <w:r w:rsidRPr="00B552CD">
        <w:t>Email: ketemabacha2002@yahoo.com</w:t>
      </w:r>
    </w:p>
    <w:p w:rsidR="00214A4D" w:rsidRPr="00B552CD" w:rsidRDefault="00214A4D" w:rsidP="00214A4D">
      <w:pPr>
        <w:pStyle w:val="Default"/>
        <w:spacing w:after="84" w:line="360" w:lineRule="auto"/>
        <w:jc w:val="center"/>
      </w:pPr>
      <w:r w:rsidRPr="00B552CD">
        <w:rPr>
          <w:vertAlign w:val="superscript"/>
        </w:rPr>
        <w:t>3</w:t>
      </w:r>
      <w:r w:rsidRPr="00B552CD">
        <w:t xml:space="preserve">Department of Postharvest Management, College of Agriculture and Veterinary Medicine, Jimma University, P.O. Box: 307, Jimma, Email: </w:t>
      </w:r>
      <w:hyperlink r:id="rId5" w:history="1">
        <w:r w:rsidRPr="00B552CD">
          <w:rPr>
            <w:rStyle w:val="Hyperlink"/>
          </w:rPr>
          <w:t>yetenayet@gmail.com</w:t>
        </w:r>
      </w:hyperlink>
      <w:r w:rsidRPr="00B552CD">
        <w:t>; yetenayet.bekele@ju.edu.et;</w:t>
      </w:r>
    </w:p>
    <w:p w:rsidR="00214A4D" w:rsidRPr="00EE1D7E" w:rsidRDefault="00214A4D" w:rsidP="00EE1D7E">
      <w:pPr>
        <w:pStyle w:val="Default"/>
        <w:spacing w:after="84" w:line="360" w:lineRule="auto"/>
        <w:jc w:val="center"/>
      </w:pPr>
      <w:r w:rsidRPr="00B552CD">
        <w:rPr>
          <w:vertAlign w:val="superscript"/>
        </w:rPr>
        <w:t>4</w:t>
      </w:r>
      <w:r w:rsidRPr="00B552CD">
        <w:t>Department of Nutritional Sciences, College of Human Science, Texas Tech University, and P.O. Box: 41270 Texas, Email: Mary.Murimi@ttu.edu</w:t>
      </w:r>
    </w:p>
    <w:p w:rsidR="00424EAD" w:rsidRPr="001556AE" w:rsidRDefault="00424EAD" w:rsidP="00EE1D7E">
      <w:pPr>
        <w:jc w:val="center"/>
        <w:rPr>
          <w:rFonts w:ascii="Times New Roman" w:hAnsi="Times New Roman" w:cs="Times New Roman"/>
          <w:b/>
          <w:sz w:val="24"/>
          <w:szCs w:val="24"/>
        </w:rPr>
      </w:pPr>
      <w:r w:rsidRPr="001556AE">
        <w:rPr>
          <w:rFonts w:ascii="Times New Roman" w:hAnsi="Times New Roman" w:cs="Times New Roman"/>
          <w:b/>
          <w:sz w:val="24"/>
          <w:szCs w:val="24"/>
        </w:rPr>
        <w:t>Abstract</w:t>
      </w:r>
    </w:p>
    <w:p w:rsidR="00424EAD" w:rsidRDefault="00424EAD" w:rsidP="00424EAD">
      <w:pPr>
        <w:autoSpaceDE w:val="0"/>
        <w:autoSpaceDN w:val="0"/>
        <w:adjustRightInd w:val="0"/>
        <w:spacing w:after="0" w:line="360" w:lineRule="auto"/>
        <w:jc w:val="both"/>
        <w:rPr>
          <w:rFonts w:ascii="Times New Roman" w:hAnsi="Times New Roman" w:cs="Times New Roman"/>
          <w:sz w:val="24"/>
          <w:szCs w:val="24"/>
        </w:rPr>
      </w:pPr>
      <w:r w:rsidRPr="001556AE">
        <w:rPr>
          <w:rFonts w:ascii="Times New Roman" w:hAnsi="Times New Roman" w:cs="Times New Roman"/>
          <w:sz w:val="24"/>
          <w:szCs w:val="24"/>
        </w:rPr>
        <w:t xml:space="preserve">Women’s nutritional status during pregnancy and breastfeeding is not only critical for her health and sustainability of future generations. The studies showed that Ethiopia is one of the countries with highest level of lactating mother’s malnourishment in sub-Saharan Africa. Therefore, the aim of this study is to determine the effect of fermentation time and mixture ratio on improving the nutritional quality of </w:t>
      </w:r>
      <w:proofErr w:type="spellStart"/>
      <w:r w:rsidRPr="001556AE">
        <w:rPr>
          <w:rFonts w:ascii="Times New Roman" w:hAnsi="Times New Roman" w:cs="Times New Roman"/>
          <w:i/>
          <w:sz w:val="24"/>
          <w:szCs w:val="24"/>
        </w:rPr>
        <w:t>Shameta</w:t>
      </w:r>
      <w:proofErr w:type="spellEnd"/>
      <w:r w:rsidRPr="001556AE">
        <w:rPr>
          <w:rFonts w:ascii="Times New Roman" w:hAnsi="Times New Roman" w:cs="Times New Roman"/>
          <w:i/>
          <w:sz w:val="24"/>
          <w:szCs w:val="24"/>
        </w:rPr>
        <w:t xml:space="preserve"> </w:t>
      </w:r>
      <w:r w:rsidRPr="001556AE">
        <w:rPr>
          <w:rFonts w:ascii="Times New Roman" w:hAnsi="Times New Roman" w:cs="Times New Roman"/>
          <w:sz w:val="24"/>
          <w:szCs w:val="24"/>
        </w:rPr>
        <w:t xml:space="preserve">in order to enhance nutritional status of lactating mothers. </w:t>
      </w:r>
      <w:r w:rsidRPr="001556AE">
        <w:rPr>
          <w:rFonts w:ascii="Times New Roman" w:eastAsia="TimesNewRoman" w:hAnsi="Times New Roman" w:cs="Times New Roman"/>
          <w:sz w:val="24"/>
          <w:szCs w:val="24"/>
        </w:rPr>
        <w:t>Completely ra</w:t>
      </w:r>
      <w:r w:rsidR="00D962EE">
        <w:rPr>
          <w:rFonts w:ascii="Times New Roman" w:eastAsia="TimesNewRoman" w:hAnsi="Times New Roman" w:cs="Times New Roman"/>
          <w:sz w:val="24"/>
          <w:szCs w:val="24"/>
        </w:rPr>
        <w:t>ndomized design (CRD) with a 3×4</w:t>
      </w:r>
      <w:r w:rsidRPr="001556AE">
        <w:rPr>
          <w:rFonts w:ascii="Times New Roman" w:eastAsia="TimesNewRoman" w:hAnsi="Times New Roman" w:cs="Times New Roman"/>
          <w:sz w:val="24"/>
          <w:szCs w:val="24"/>
        </w:rPr>
        <w:t xml:space="preserve"> factorial experiment </w:t>
      </w:r>
      <w:proofErr w:type="gramStart"/>
      <w:r w:rsidRPr="001556AE">
        <w:rPr>
          <w:rFonts w:ascii="Times New Roman" w:eastAsia="TimesNewRoman" w:hAnsi="Times New Roman" w:cs="Times New Roman"/>
          <w:sz w:val="24"/>
          <w:szCs w:val="24"/>
        </w:rPr>
        <w:t>with three replication</w:t>
      </w:r>
      <w:proofErr w:type="gramEnd"/>
      <w:r w:rsidRPr="001556AE">
        <w:rPr>
          <w:rFonts w:ascii="Times New Roman" w:eastAsia="TimesNewRoman" w:hAnsi="Times New Roman" w:cs="Times New Roman"/>
          <w:sz w:val="24"/>
          <w:szCs w:val="24"/>
        </w:rPr>
        <w:t xml:space="preserve"> was implemented. Results showed that </w:t>
      </w:r>
      <w:r w:rsidRPr="001556AE">
        <w:rPr>
          <w:rFonts w:ascii="Times New Roman" w:hAnsi="Times New Roman" w:cs="Times New Roman"/>
          <w:sz w:val="24"/>
          <w:szCs w:val="24"/>
        </w:rPr>
        <w:t xml:space="preserve">the mixture ratio affect the pH, </w:t>
      </w:r>
      <w:proofErr w:type="spellStart"/>
      <w:r w:rsidRPr="001556AE">
        <w:rPr>
          <w:rFonts w:ascii="Times New Roman" w:hAnsi="Times New Roman" w:cs="Times New Roman"/>
          <w:sz w:val="24"/>
          <w:szCs w:val="24"/>
        </w:rPr>
        <w:t>titratable</w:t>
      </w:r>
      <w:proofErr w:type="spellEnd"/>
      <w:r w:rsidRPr="001556AE">
        <w:rPr>
          <w:rFonts w:ascii="Times New Roman" w:hAnsi="Times New Roman" w:cs="Times New Roman"/>
          <w:sz w:val="24"/>
          <w:szCs w:val="24"/>
        </w:rPr>
        <w:t xml:space="preserve"> acidity, proximate compositions, minerals content, anti-nutritional factors and antioxidant activity of porridge (unfermented </w:t>
      </w:r>
      <w:proofErr w:type="spellStart"/>
      <w:r w:rsidRPr="001556AE">
        <w:rPr>
          <w:rFonts w:ascii="Times New Roman" w:hAnsi="Times New Roman" w:cs="Times New Roman"/>
          <w:i/>
          <w:sz w:val="24"/>
          <w:szCs w:val="24"/>
        </w:rPr>
        <w:t>Shameta</w:t>
      </w:r>
      <w:proofErr w:type="spellEnd"/>
      <w:r w:rsidRPr="001556AE">
        <w:rPr>
          <w:rFonts w:ascii="Times New Roman" w:hAnsi="Times New Roman" w:cs="Times New Roman"/>
          <w:sz w:val="24"/>
          <w:szCs w:val="24"/>
        </w:rPr>
        <w:t xml:space="preserve">). Except </w:t>
      </w:r>
      <w:proofErr w:type="spellStart"/>
      <w:r w:rsidRPr="001556AE">
        <w:rPr>
          <w:rFonts w:ascii="Times New Roman" w:hAnsi="Times New Roman" w:cs="Times New Roman"/>
          <w:sz w:val="24"/>
          <w:szCs w:val="24"/>
        </w:rPr>
        <w:t>fiber</w:t>
      </w:r>
      <w:proofErr w:type="spellEnd"/>
      <w:r w:rsidRPr="001556AE">
        <w:rPr>
          <w:rFonts w:ascii="Times New Roman" w:hAnsi="Times New Roman" w:cs="Times New Roman"/>
          <w:sz w:val="24"/>
          <w:szCs w:val="24"/>
        </w:rPr>
        <w:t xml:space="preserve"> contents, all proximate compositions, minerals content and antioxidant activity increased through fermentation time, however </w:t>
      </w:r>
      <w:proofErr w:type="spellStart"/>
      <w:r w:rsidRPr="001556AE">
        <w:rPr>
          <w:rFonts w:ascii="Times New Roman" w:hAnsi="Times New Roman" w:cs="Times New Roman"/>
          <w:sz w:val="24"/>
          <w:szCs w:val="24"/>
        </w:rPr>
        <w:t>phytate</w:t>
      </w:r>
      <w:proofErr w:type="spellEnd"/>
      <w:r w:rsidRPr="001556AE">
        <w:rPr>
          <w:rFonts w:ascii="Times New Roman" w:hAnsi="Times New Roman" w:cs="Times New Roman"/>
          <w:sz w:val="24"/>
          <w:szCs w:val="24"/>
        </w:rPr>
        <w:t xml:space="preserve"> and tannin decreased by 70.83 and </w:t>
      </w:r>
      <w:r w:rsidRPr="001556AE">
        <w:rPr>
          <w:rFonts w:ascii="Times New Roman" w:eastAsia="TimesNewRomanPSMT" w:hAnsi="Times New Roman" w:cs="Times New Roman"/>
          <w:sz w:val="24"/>
          <w:szCs w:val="24"/>
        </w:rPr>
        <w:t xml:space="preserve">77.17%, respectively. </w:t>
      </w:r>
      <w:r w:rsidRPr="001556AE">
        <w:rPr>
          <w:rFonts w:ascii="Times New Roman" w:hAnsi="Times New Roman" w:cs="Times New Roman"/>
          <w:sz w:val="24"/>
          <w:szCs w:val="24"/>
        </w:rPr>
        <w:t>Present finding revealed that the highest crude protein was observed in Maize-Barley-</w:t>
      </w:r>
      <w:proofErr w:type="spellStart"/>
      <w:r w:rsidRPr="001556AE">
        <w:rPr>
          <w:rFonts w:ascii="Times New Roman" w:hAnsi="Times New Roman" w:cs="Times New Roman"/>
          <w:sz w:val="24"/>
          <w:szCs w:val="24"/>
        </w:rPr>
        <w:t>Faba</w:t>
      </w:r>
      <w:proofErr w:type="spellEnd"/>
      <w:r w:rsidRPr="001556AE">
        <w:rPr>
          <w:rFonts w:ascii="Times New Roman" w:hAnsi="Times New Roman" w:cs="Times New Roman"/>
          <w:sz w:val="24"/>
          <w:szCs w:val="24"/>
        </w:rPr>
        <w:t xml:space="preserve"> bean with ratio of 90:10:15 fermented for 12 days (16.56 g/100g), while the highest crude fat (13.23 g/100g) were found in Maize-Barley-</w:t>
      </w:r>
      <w:proofErr w:type="spellStart"/>
      <w:r w:rsidRPr="001556AE">
        <w:rPr>
          <w:rFonts w:ascii="Times New Roman" w:hAnsi="Times New Roman" w:cs="Times New Roman"/>
          <w:sz w:val="24"/>
          <w:szCs w:val="24"/>
        </w:rPr>
        <w:t>Faba</w:t>
      </w:r>
      <w:proofErr w:type="spellEnd"/>
      <w:r w:rsidRPr="001556AE">
        <w:rPr>
          <w:rFonts w:ascii="Times New Roman" w:hAnsi="Times New Roman" w:cs="Times New Roman"/>
          <w:sz w:val="24"/>
          <w:szCs w:val="24"/>
        </w:rPr>
        <w:t xml:space="preserve"> bean with ratio of 90:5:5 fermented for the same days. The highest minerals content were observed in Maize-Barley-</w:t>
      </w:r>
      <w:proofErr w:type="spellStart"/>
      <w:r w:rsidRPr="001556AE">
        <w:rPr>
          <w:rFonts w:ascii="Times New Roman" w:hAnsi="Times New Roman" w:cs="Times New Roman"/>
          <w:sz w:val="24"/>
          <w:szCs w:val="24"/>
        </w:rPr>
        <w:t>Faba</w:t>
      </w:r>
      <w:proofErr w:type="spellEnd"/>
      <w:r w:rsidRPr="001556AE">
        <w:rPr>
          <w:rFonts w:ascii="Times New Roman" w:hAnsi="Times New Roman" w:cs="Times New Roman"/>
          <w:sz w:val="24"/>
          <w:szCs w:val="24"/>
        </w:rPr>
        <w:t xml:space="preserve"> bean with ratio of 90:10:15 fermented for 12 days, while the lowest </w:t>
      </w:r>
      <w:proofErr w:type="spellStart"/>
      <w:r w:rsidRPr="001556AE">
        <w:rPr>
          <w:rFonts w:ascii="Times New Roman" w:hAnsi="Times New Roman" w:cs="Times New Roman"/>
          <w:sz w:val="24"/>
          <w:szCs w:val="24"/>
        </w:rPr>
        <w:t>phytate</w:t>
      </w:r>
      <w:proofErr w:type="spellEnd"/>
      <w:r w:rsidRPr="001556AE">
        <w:rPr>
          <w:rFonts w:ascii="Times New Roman" w:hAnsi="Times New Roman" w:cs="Times New Roman"/>
          <w:sz w:val="24"/>
          <w:szCs w:val="24"/>
        </w:rPr>
        <w:t xml:space="preserve"> </w:t>
      </w:r>
      <w:r w:rsidRPr="001556AE">
        <w:rPr>
          <w:rFonts w:ascii="Times New Roman" w:hAnsi="Times New Roman" w:cs="Times New Roman"/>
          <w:sz w:val="24"/>
          <w:szCs w:val="24"/>
        </w:rPr>
        <w:lastRenderedPageBreak/>
        <w:t>and tannin were observed in Maize-Barley-</w:t>
      </w:r>
      <w:proofErr w:type="spellStart"/>
      <w:r w:rsidRPr="001556AE">
        <w:rPr>
          <w:rFonts w:ascii="Times New Roman" w:hAnsi="Times New Roman" w:cs="Times New Roman"/>
          <w:sz w:val="24"/>
          <w:szCs w:val="24"/>
        </w:rPr>
        <w:t>Faba</w:t>
      </w:r>
      <w:proofErr w:type="spellEnd"/>
      <w:r w:rsidRPr="001556AE">
        <w:rPr>
          <w:rFonts w:ascii="Times New Roman" w:hAnsi="Times New Roman" w:cs="Times New Roman"/>
          <w:sz w:val="24"/>
          <w:szCs w:val="24"/>
        </w:rPr>
        <w:t xml:space="preserve"> bean with ratio of 90:5:5 fermented for the same days. Present finding confirmed that composite </w:t>
      </w:r>
      <w:proofErr w:type="spellStart"/>
      <w:r w:rsidRPr="001556AE">
        <w:rPr>
          <w:rFonts w:ascii="Times New Roman" w:hAnsi="Times New Roman" w:cs="Times New Roman"/>
          <w:i/>
          <w:sz w:val="24"/>
          <w:szCs w:val="24"/>
        </w:rPr>
        <w:t>Shameta</w:t>
      </w:r>
      <w:proofErr w:type="spellEnd"/>
      <w:r w:rsidRPr="001556AE">
        <w:rPr>
          <w:rFonts w:ascii="Times New Roman" w:hAnsi="Times New Roman" w:cs="Times New Roman"/>
          <w:sz w:val="24"/>
          <w:szCs w:val="24"/>
        </w:rPr>
        <w:t xml:space="preserve"> made of Maize-Barley-</w:t>
      </w:r>
      <w:proofErr w:type="spellStart"/>
      <w:r w:rsidRPr="001556AE">
        <w:rPr>
          <w:rFonts w:ascii="Times New Roman" w:hAnsi="Times New Roman" w:cs="Times New Roman"/>
          <w:sz w:val="24"/>
          <w:szCs w:val="24"/>
        </w:rPr>
        <w:t>Faba</w:t>
      </w:r>
      <w:proofErr w:type="spellEnd"/>
      <w:r w:rsidRPr="001556AE">
        <w:rPr>
          <w:rFonts w:ascii="Times New Roman" w:hAnsi="Times New Roman" w:cs="Times New Roman"/>
          <w:sz w:val="24"/>
          <w:szCs w:val="24"/>
        </w:rPr>
        <w:t xml:space="preserve"> bean with ratio of 90:10:15 fermented for 8, 10 and 12 days improved the crude protein and mineral contents with low anti-nutritional factors and good antioxidant activities. Therefore, lactating mothers should composite locally available cereals and legumes to nourish improved protein and minerals. However, researchers can be improved beyond this finding through blending ratios and fermentation conditions with appropriate starter culture. </w:t>
      </w:r>
    </w:p>
    <w:p w:rsidR="00386E55" w:rsidRDefault="00386E55" w:rsidP="00424EA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Fermentation time, Lactating mothers, Mixture ratio, </w:t>
      </w:r>
      <w:proofErr w:type="spellStart"/>
      <w:r>
        <w:rPr>
          <w:rFonts w:ascii="Times New Roman" w:hAnsi="Times New Roman" w:cs="Times New Roman"/>
          <w:sz w:val="24"/>
          <w:szCs w:val="24"/>
        </w:rPr>
        <w:t>Shameta</w:t>
      </w:r>
      <w:proofErr w:type="spellEnd"/>
    </w:p>
    <w:p w:rsidR="002C4425" w:rsidRPr="001556AE" w:rsidRDefault="00694477" w:rsidP="00424EA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_x0000_s1029" style="position:absolute;left:0;text-align:left;margin-left:394.15pt;margin-top:207.1pt;width:18.75pt;height:22.5pt;z-index:251661312">
            <v:textbox>
              <w:txbxContent>
                <w:p w:rsidR="00420EAE" w:rsidRDefault="00420EAE" w:rsidP="00420EAE">
                  <w:r>
                    <w:t>B</w:t>
                  </w:r>
                </w:p>
              </w:txbxContent>
            </v:textbox>
          </v:rect>
        </w:pict>
      </w:r>
      <w:r>
        <w:rPr>
          <w:rFonts w:ascii="Times New Roman" w:hAnsi="Times New Roman" w:cs="Times New Roman"/>
          <w:noProof/>
          <w:sz w:val="24"/>
          <w:szCs w:val="24"/>
          <w:lang w:val="en-US"/>
        </w:rPr>
        <w:pict>
          <v:rect id="_x0000_s1028" style="position:absolute;left:0;text-align:left;margin-left:179.25pt;margin-top:207.1pt;width:19.5pt;height:22.5pt;z-index:251660288">
            <v:textbox>
              <w:txbxContent>
                <w:p w:rsidR="00420EAE" w:rsidRDefault="00420EAE" w:rsidP="00420EAE">
                  <w:r>
                    <w:t>A</w:t>
                  </w:r>
                </w:p>
              </w:txbxContent>
            </v:textbox>
          </v:rect>
        </w:pict>
      </w:r>
      <w:r w:rsidR="004004EA" w:rsidRPr="004004EA">
        <w:rPr>
          <w:rFonts w:ascii="Times New Roman" w:hAnsi="Times New Roman" w:cs="Times New Roman"/>
          <w:noProof/>
          <w:sz w:val="24"/>
          <w:szCs w:val="24"/>
          <w:lang w:val="en-US"/>
        </w:rPr>
        <w:drawing>
          <wp:inline distT="0" distB="0" distL="0" distR="0">
            <wp:extent cx="2532049" cy="2942985"/>
            <wp:effectExtent l="19050" t="0" r="1601" b="0"/>
            <wp:docPr id="3" name="Picture 3" descr="F:\Dani samita\IMG_20210705_150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ani samita\IMG_20210705_150835.jpg"/>
                    <pic:cNvPicPr>
                      <a:picLocks noChangeAspect="1" noChangeArrowheads="1"/>
                    </pic:cNvPicPr>
                  </pic:nvPicPr>
                  <pic:blipFill>
                    <a:blip r:embed="rId6" cstate="print"/>
                    <a:srcRect/>
                    <a:stretch>
                      <a:fillRect/>
                    </a:stretch>
                  </pic:blipFill>
                  <pic:spPr bwMode="auto">
                    <a:xfrm>
                      <a:off x="0" y="0"/>
                      <a:ext cx="2533112" cy="2944221"/>
                    </a:xfrm>
                    <a:prstGeom prst="rect">
                      <a:avLst/>
                    </a:prstGeom>
                    <a:noFill/>
                    <a:ln w="9525">
                      <a:noFill/>
                      <a:miter lim="800000"/>
                      <a:headEnd/>
                      <a:tailEnd/>
                    </a:ln>
                  </pic:spPr>
                </pic:pic>
              </a:graphicData>
            </a:graphic>
          </wp:inline>
        </w:drawing>
      </w:r>
      <w:r w:rsidR="004004EA" w:rsidRPr="004004EA">
        <w:rPr>
          <w:rFonts w:ascii="Times New Roman" w:hAnsi="Times New Roman" w:cs="Times New Roman"/>
          <w:noProof/>
          <w:sz w:val="24"/>
          <w:szCs w:val="24"/>
          <w:lang w:val="en-US"/>
        </w:rPr>
        <w:drawing>
          <wp:inline distT="0" distB="0" distL="0" distR="0">
            <wp:extent cx="2693414" cy="2942985"/>
            <wp:effectExtent l="19050" t="0" r="0" b="0"/>
            <wp:docPr id="2" name="Picture 8" descr="F:\Dani samita\IMG_20210705_151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ani samita\IMG_20210705_151950.jpg"/>
                    <pic:cNvPicPr>
                      <a:picLocks noChangeAspect="1" noChangeArrowheads="1"/>
                    </pic:cNvPicPr>
                  </pic:nvPicPr>
                  <pic:blipFill>
                    <a:blip r:embed="rId7" cstate="print"/>
                    <a:srcRect/>
                    <a:stretch>
                      <a:fillRect/>
                    </a:stretch>
                  </pic:blipFill>
                  <pic:spPr bwMode="auto">
                    <a:xfrm>
                      <a:off x="0" y="0"/>
                      <a:ext cx="2693279" cy="2942837"/>
                    </a:xfrm>
                    <a:prstGeom prst="rect">
                      <a:avLst/>
                    </a:prstGeom>
                    <a:noFill/>
                    <a:ln w="9525">
                      <a:noFill/>
                      <a:miter lim="800000"/>
                      <a:headEnd/>
                      <a:tailEnd/>
                    </a:ln>
                  </pic:spPr>
                </pic:pic>
              </a:graphicData>
            </a:graphic>
          </wp:inline>
        </w:drawing>
      </w:r>
    </w:p>
    <w:p w:rsidR="004004EA" w:rsidRDefault="004004EA">
      <w:pPr>
        <w:rPr>
          <w:rFonts w:ascii="Times New Roman" w:hAnsi="Times New Roman" w:cs="Times New Roman"/>
          <w:b/>
          <w:sz w:val="24"/>
          <w:szCs w:val="24"/>
        </w:rPr>
      </w:pPr>
    </w:p>
    <w:p w:rsidR="004004EA" w:rsidRDefault="00694477">
      <w:pPr>
        <w:rPr>
          <w:rFonts w:ascii="Times New Roman" w:hAnsi="Times New Roman" w:cs="Times New Roman"/>
          <w:b/>
          <w:sz w:val="24"/>
          <w:szCs w:val="24"/>
        </w:rPr>
      </w:pPr>
      <w:r>
        <w:rPr>
          <w:rFonts w:ascii="Times New Roman" w:hAnsi="Times New Roman" w:cs="Times New Roman"/>
          <w:b/>
          <w:noProof/>
          <w:sz w:val="24"/>
          <w:szCs w:val="24"/>
          <w:lang w:val="en-US"/>
        </w:rPr>
        <w:pict>
          <v:rect id="_x0000_s1027" style="position:absolute;margin-left:373.15pt;margin-top:164.05pt;width:21pt;height:23.25pt;z-index:251659264">
            <v:textbox>
              <w:txbxContent>
                <w:p w:rsidR="00841401" w:rsidRDefault="00841401" w:rsidP="00841401">
                  <w:r>
                    <w:t>D</w:t>
                  </w:r>
                </w:p>
              </w:txbxContent>
            </v:textbox>
          </v:rect>
        </w:pict>
      </w:r>
      <w:r>
        <w:rPr>
          <w:rFonts w:ascii="Times New Roman" w:hAnsi="Times New Roman" w:cs="Times New Roman"/>
          <w:b/>
          <w:noProof/>
          <w:sz w:val="24"/>
          <w:szCs w:val="24"/>
          <w:lang w:val="en-US"/>
        </w:rPr>
        <w:pict>
          <v:rect id="_x0000_s1026" style="position:absolute;margin-left:179.25pt;margin-top:164.05pt;width:22.5pt;height:23.25pt;z-index:251658240">
            <v:textbox>
              <w:txbxContent>
                <w:p w:rsidR="00841401" w:rsidRDefault="00841401" w:rsidP="00841401">
                  <w:r>
                    <w:t>C</w:t>
                  </w:r>
                </w:p>
              </w:txbxContent>
            </v:textbox>
          </v:rect>
        </w:pict>
      </w:r>
      <w:r w:rsidR="004004EA" w:rsidRPr="004004EA">
        <w:rPr>
          <w:rFonts w:ascii="Times New Roman" w:hAnsi="Times New Roman" w:cs="Times New Roman"/>
          <w:b/>
          <w:noProof/>
          <w:sz w:val="24"/>
          <w:szCs w:val="24"/>
          <w:lang w:val="en-US"/>
        </w:rPr>
        <w:drawing>
          <wp:inline distT="0" distB="0" distL="0" distR="0">
            <wp:extent cx="2631942" cy="2412786"/>
            <wp:effectExtent l="19050" t="0" r="0" b="0"/>
            <wp:docPr id="9" name="Picture 5" descr="F:\Dani samita\IMG_20210705_151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ani samita\IMG_20210705_151030.jpg"/>
                    <pic:cNvPicPr>
                      <a:picLocks noChangeAspect="1" noChangeArrowheads="1"/>
                    </pic:cNvPicPr>
                  </pic:nvPicPr>
                  <pic:blipFill>
                    <a:blip r:embed="rId8" cstate="print"/>
                    <a:srcRect/>
                    <a:stretch>
                      <a:fillRect/>
                    </a:stretch>
                  </pic:blipFill>
                  <pic:spPr bwMode="auto">
                    <a:xfrm>
                      <a:off x="0" y="0"/>
                      <a:ext cx="2631942" cy="2412786"/>
                    </a:xfrm>
                    <a:prstGeom prst="rect">
                      <a:avLst/>
                    </a:prstGeom>
                    <a:noFill/>
                    <a:ln w="9525">
                      <a:noFill/>
                      <a:miter lim="800000"/>
                      <a:headEnd/>
                      <a:tailEnd/>
                    </a:ln>
                  </pic:spPr>
                </pic:pic>
              </a:graphicData>
            </a:graphic>
          </wp:inline>
        </w:drawing>
      </w:r>
      <w:r w:rsidR="004004EA" w:rsidRPr="004004EA">
        <w:rPr>
          <w:rFonts w:ascii="Times New Roman" w:hAnsi="Times New Roman" w:cs="Times New Roman"/>
          <w:b/>
          <w:noProof/>
          <w:sz w:val="24"/>
          <w:szCs w:val="24"/>
          <w:lang w:val="en-US"/>
        </w:rPr>
        <w:drawing>
          <wp:inline distT="0" distB="0" distL="0" distR="0">
            <wp:extent cx="2370684" cy="2412786"/>
            <wp:effectExtent l="19050" t="0" r="0" b="0"/>
            <wp:docPr id="10" name="Picture 6" descr="F:\Dani samita\IMG_20210705_151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ani samita\IMG_20210705_151305.jpg"/>
                    <pic:cNvPicPr>
                      <a:picLocks noChangeAspect="1" noChangeArrowheads="1"/>
                    </pic:cNvPicPr>
                  </pic:nvPicPr>
                  <pic:blipFill>
                    <a:blip r:embed="rId9" cstate="print"/>
                    <a:srcRect/>
                    <a:stretch>
                      <a:fillRect/>
                    </a:stretch>
                  </pic:blipFill>
                  <pic:spPr bwMode="auto">
                    <a:xfrm>
                      <a:off x="0" y="0"/>
                      <a:ext cx="2370685" cy="2412787"/>
                    </a:xfrm>
                    <a:prstGeom prst="rect">
                      <a:avLst/>
                    </a:prstGeom>
                    <a:noFill/>
                    <a:ln w="9525">
                      <a:noFill/>
                      <a:miter lim="800000"/>
                      <a:headEnd/>
                      <a:tailEnd/>
                    </a:ln>
                  </pic:spPr>
                </pic:pic>
              </a:graphicData>
            </a:graphic>
          </wp:inline>
        </w:drawing>
      </w:r>
    </w:p>
    <w:p w:rsidR="004004EA" w:rsidRPr="00F90BEC" w:rsidRDefault="004004EA" w:rsidP="004004EA">
      <w:pPr>
        <w:pStyle w:val="Caption"/>
        <w:rPr>
          <w:rFonts w:ascii="Times New Roman" w:hAnsi="Times New Roman" w:hint="default"/>
          <w:b w:val="0"/>
          <w:sz w:val="24"/>
          <w:szCs w:val="24"/>
        </w:rPr>
      </w:pPr>
      <w:proofErr w:type="gramStart"/>
      <w:r w:rsidRPr="00F90BEC">
        <w:rPr>
          <w:rFonts w:ascii="Times New Roman" w:hAnsi="Times New Roman" w:hint="default"/>
          <w:sz w:val="24"/>
          <w:szCs w:val="24"/>
        </w:rPr>
        <w:lastRenderedPageBreak/>
        <w:t xml:space="preserve">Figure </w:t>
      </w:r>
      <w:r>
        <w:rPr>
          <w:rFonts w:ascii="Times New Roman" w:hAnsi="Times New Roman" w:hint="default"/>
          <w:sz w:val="24"/>
          <w:szCs w:val="24"/>
        </w:rPr>
        <w:t>1.</w:t>
      </w:r>
      <w:proofErr w:type="gramEnd"/>
      <w:r>
        <w:rPr>
          <w:rFonts w:ascii="Times New Roman" w:hAnsi="Times New Roman" w:hint="default"/>
          <w:sz w:val="24"/>
          <w:szCs w:val="24"/>
        </w:rPr>
        <w:t xml:space="preserve"> Serving types of </w:t>
      </w:r>
      <w:proofErr w:type="spellStart"/>
      <w:r w:rsidRPr="00BB7354">
        <w:rPr>
          <w:rFonts w:ascii="Times New Roman" w:hAnsi="Times New Roman" w:hint="default"/>
          <w:i/>
          <w:sz w:val="24"/>
          <w:szCs w:val="24"/>
        </w:rPr>
        <w:t>Shameta</w:t>
      </w:r>
      <w:proofErr w:type="spellEnd"/>
      <w:r>
        <w:rPr>
          <w:rFonts w:ascii="Times New Roman" w:hAnsi="Times New Roman" w:hint="default"/>
          <w:sz w:val="24"/>
          <w:szCs w:val="24"/>
        </w:rPr>
        <w:t>:</w:t>
      </w:r>
      <w:r w:rsidRPr="00F90BEC">
        <w:rPr>
          <w:rFonts w:ascii="Times New Roman" w:hAnsi="Times New Roman" w:hint="default"/>
          <w:sz w:val="24"/>
          <w:szCs w:val="24"/>
        </w:rPr>
        <w:t xml:space="preserve"> A and B showed that as stew with fresh porridge (the most common one), C and D showed that as a form of porridge and gruel, respectively.</w:t>
      </w:r>
    </w:p>
    <w:p w:rsidR="004004EA" w:rsidRDefault="00902694">
      <w:pPr>
        <w:rPr>
          <w:rFonts w:ascii="Times New Roman" w:hAnsi="Times New Roman" w:cs="Times New Roman"/>
          <w:b/>
          <w:sz w:val="24"/>
          <w:szCs w:val="24"/>
        </w:rPr>
      </w:pPr>
      <w:r>
        <w:rPr>
          <w:rFonts w:ascii="Times New Roman" w:hAnsi="Times New Roman" w:cs="Times New Roman"/>
          <w:b/>
          <w:sz w:val="24"/>
          <w:szCs w:val="24"/>
        </w:rPr>
        <w:t xml:space="preserve">References </w:t>
      </w:r>
    </w:p>
    <w:p w:rsidR="004964C7" w:rsidRPr="004964C7" w:rsidRDefault="004964C7" w:rsidP="004964C7">
      <w:pPr>
        <w:pStyle w:val="ListParagraph"/>
        <w:numPr>
          <w:ilvl w:val="0"/>
          <w:numId w:val="1"/>
        </w:numPr>
        <w:spacing w:line="240" w:lineRule="auto"/>
        <w:jc w:val="both"/>
        <w:rPr>
          <w:rFonts w:ascii="Times New Roman" w:hAnsi="Times New Roman" w:cs="Times New Roman"/>
          <w:sz w:val="24"/>
          <w:szCs w:val="24"/>
        </w:rPr>
      </w:pPr>
      <w:proofErr w:type="spellStart"/>
      <w:r w:rsidRPr="004964C7">
        <w:rPr>
          <w:rFonts w:ascii="Times New Roman" w:hAnsi="Times New Roman" w:cs="Times New Roman"/>
          <w:sz w:val="24"/>
          <w:szCs w:val="24"/>
        </w:rPr>
        <w:t>Alemayehu</w:t>
      </w:r>
      <w:proofErr w:type="spellEnd"/>
      <w:r w:rsidRPr="004964C7">
        <w:rPr>
          <w:rFonts w:ascii="Times New Roman" w:hAnsi="Times New Roman" w:cs="Times New Roman"/>
          <w:sz w:val="24"/>
          <w:szCs w:val="24"/>
        </w:rPr>
        <w:t xml:space="preserve">, M., </w:t>
      </w:r>
      <w:proofErr w:type="spellStart"/>
      <w:r w:rsidRPr="004964C7">
        <w:rPr>
          <w:rFonts w:ascii="Times New Roman" w:hAnsi="Times New Roman" w:cs="Times New Roman"/>
          <w:sz w:val="24"/>
          <w:szCs w:val="24"/>
        </w:rPr>
        <w:t>Argaw</w:t>
      </w:r>
      <w:proofErr w:type="spellEnd"/>
      <w:r w:rsidRPr="004964C7">
        <w:rPr>
          <w:rFonts w:ascii="Times New Roman" w:hAnsi="Times New Roman" w:cs="Times New Roman"/>
          <w:sz w:val="24"/>
          <w:szCs w:val="24"/>
        </w:rPr>
        <w:t xml:space="preserve">, A., &amp; </w:t>
      </w:r>
      <w:proofErr w:type="spellStart"/>
      <w:r w:rsidRPr="004964C7">
        <w:rPr>
          <w:rFonts w:ascii="Times New Roman" w:hAnsi="Times New Roman" w:cs="Times New Roman"/>
          <w:sz w:val="24"/>
          <w:szCs w:val="24"/>
        </w:rPr>
        <w:t>Mariam</w:t>
      </w:r>
      <w:proofErr w:type="spellEnd"/>
      <w:r w:rsidRPr="004964C7">
        <w:rPr>
          <w:rFonts w:ascii="Times New Roman" w:hAnsi="Times New Roman" w:cs="Times New Roman"/>
          <w:sz w:val="24"/>
          <w:szCs w:val="24"/>
        </w:rPr>
        <w:t xml:space="preserve">, A. G. (2015). Factors Associated With Malnutrition </w:t>
      </w:r>
      <w:proofErr w:type="gramStart"/>
      <w:r w:rsidRPr="004964C7">
        <w:rPr>
          <w:rFonts w:ascii="Times New Roman" w:hAnsi="Times New Roman" w:cs="Times New Roman"/>
          <w:sz w:val="24"/>
          <w:szCs w:val="24"/>
        </w:rPr>
        <w:t>Among</w:t>
      </w:r>
      <w:proofErr w:type="gramEnd"/>
      <w:r w:rsidRPr="004964C7">
        <w:rPr>
          <w:rFonts w:ascii="Times New Roman" w:hAnsi="Times New Roman" w:cs="Times New Roman"/>
          <w:sz w:val="24"/>
          <w:szCs w:val="24"/>
        </w:rPr>
        <w:t xml:space="preserve"> Lactating Women In Subsistence Farming Households From </w:t>
      </w:r>
      <w:proofErr w:type="spellStart"/>
      <w:r w:rsidRPr="004964C7">
        <w:rPr>
          <w:rFonts w:ascii="Times New Roman" w:hAnsi="Times New Roman" w:cs="Times New Roman"/>
          <w:sz w:val="24"/>
          <w:szCs w:val="24"/>
        </w:rPr>
        <w:t>Dedo</w:t>
      </w:r>
      <w:proofErr w:type="spellEnd"/>
      <w:r w:rsidRPr="004964C7">
        <w:rPr>
          <w:rFonts w:ascii="Times New Roman" w:hAnsi="Times New Roman" w:cs="Times New Roman"/>
          <w:sz w:val="24"/>
          <w:szCs w:val="24"/>
        </w:rPr>
        <w:t xml:space="preserve"> and </w:t>
      </w:r>
      <w:proofErr w:type="spellStart"/>
      <w:r w:rsidRPr="004964C7">
        <w:rPr>
          <w:rFonts w:ascii="Times New Roman" w:hAnsi="Times New Roman" w:cs="Times New Roman"/>
          <w:sz w:val="24"/>
          <w:szCs w:val="24"/>
        </w:rPr>
        <w:t>Seqa-Chekorsa</w:t>
      </w:r>
      <w:proofErr w:type="spellEnd"/>
      <w:r w:rsidRPr="004964C7">
        <w:rPr>
          <w:rFonts w:ascii="Times New Roman" w:hAnsi="Times New Roman" w:cs="Times New Roman"/>
          <w:sz w:val="24"/>
          <w:szCs w:val="24"/>
        </w:rPr>
        <w:t xml:space="preserve"> Districts, Jimma Zone, 2014. Developing Country Studies, 5(21):117-118</w:t>
      </w:r>
    </w:p>
    <w:p w:rsidR="007724F9" w:rsidRPr="007724F9" w:rsidRDefault="007724F9" w:rsidP="007724F9">
      <w:pPr>
        <w:pStyle w:val="ListParagraph"/>
        <w:numPr>
          <w:ilvl w:val="0"/>
          <w:numId w:val="1"/>
        </w:numPr>
        <w:spacing w:line="240" w:lineRule="auto"/>
        <w:jc w:val="both"/>
        <w:rPr>
          <w:rFonts w:ascii="Times New Roman" w:hAnsi="Times New Roman" w:cs="Times New Roman"/>
          <w:sz w:val="24"/>
          <w:szCs w:val="24"/>
        </w:rPr>
      </w:pPr>
      <w:r w:rsidRPr="007724F9">
        <w:rPr>
          <w:rFonts w:ascii="Times New Roman" w:hAnsi="Times New Roman" w:cs="Times New Roman"/>
          <w:sz w:val="24"/>
          <w:szCs w:val="24"/>
        </w:rPr>
        <w:t>CARE. (2016). Emergency Nutritional Assistance. Addis Ababa, Ethiopia, CARE International.</w:t>
      </w:r>
    </w:p>
    <w:p w:rsidR="0072695D" w:rsidRPr="0072695D" w:rsidRDefault="0072695D" w:rsidP="0072695D">
      <w:pPr>
        <w:pStyle w:val="ListParagraph"/>
        <w:numPr>
          <w:ilvl w:val="0"/>
          <w:numId w:val="1"/>
        </w:numPr>
        <w:spacing w:line="240" w:lineRule="auto"/>
        <w:jc w:val="both"/>
        <w:rPr>
          <w:rFonts w:ascii="Times New Roman" w:eastAsia="Calibri" w:hAnsi="Times New Roman" w:cs="Times New Roman"/>
          <w:sz w:val="24"/>
          <w:szCs w:val="24"/>
        </w:rPr>
      </w:pPr>
      <w:proofErr w:type="spellStart"/>
      <w:r w:rsidRPr="0072695D">
        <w:rPr>
          <w:rFonts w:ascii="Times New Roman" w:hAnsi="Times New Roman"/>
          <w:sz w:val="24"/>
          <w:szCs w:val="24"/>
        </w:rPr>
        <w:t>Blandino</w:t>
      </w:r>
      <w:proofErr w:type="spellEnd"/>
      <w:r w:rsidRPr="0072695D">
        <w:rPr>
          <w:rFonts w:ascii="Times New Roman" w:hAnsi="Times New Roman"/>
          <w:sz w:val="24"/>
          <w:szCs w:val="24"/>
        </w:rPr>
        <w:t>, A. - Al-</w:t>
      </w:r>
      <w:proofErr w:type="spellStart"/>
      <w:r w:rsidRPr="0072695D">
        <w:rPr>
          <w:rFonts w:ascii="Times New Roman" w:hAnsi="Times New Roman"/>
          <w:sz w:val="24"/>
          <w:szCs w:val="24"/>
        </w:rPr>
        <w:t>Aseeri</w:t>
      </w:r>
      <w:proofErr w:type="spellEnd"/>
      <w:r w:rsidRPr="0072695D">
        <w:rPr>
          <w:rFonts w:ascii="Times New Roman" w:hAnsi="Times New Roman"/>
          <w:sz w:val="24"/>
          <w:szCs w:val="24"/>
        </w:rPr>
        <w:t xml:space="preserve">, M. E. - </w:t>
      </w:r>
      <w:proofErr w:type="spellStart"/>
      <w:r w:rsidRPr="0072695D">
        <w:rPr>
          <w:rFonts w:ascii="Times New Roman" w:hAnsi="Times New Roman"/>
          <w:sz w:val="24"/>
          <w:szCs w:val="24"/>
        </w:rPr>
        <w:t>Pandiella</w:t>
      </w:r>
      <w:proofErr w:type="spellEnd"/>
      <w:r w:rsidRPr="0072695D">
        <w:rPr>
          <w:rFonts w:ascii="Times New Roman" w:hAnsi="Times New Roman"/>
          <w:sz w:val="24"/>
          <w:szCs w:val="24"/>
        </w:rPr>
        <w:t xml:space="preserve">, S. S. - </w:t>
      </w:r>
      <w:proofErr w:type="spellStart"/>
      <w:r w:rsidRPr="0072695D">
        <w:rPr>
          <w:rFonts w:ascii="Times New Roman" w:hAnsi="Times New Roman"/>
          <w:sz w:val="24"/>
          <w:szCs w:val="24"/>
        </w:rPr>
        <w:t>Cantero</w:t>
      </w:r>
      <w:proofErr w:type="spellEnd"/>
      <w:r w:rsidRPr="0072695D">
        <w:rPr>
          <w:rFonts w:ascii="Times New Roman" w:hAnsi="Times New Roman"/>
          <w:sz w:val="24"/>
          <w:szCs w:val="24"/>
        </w:rPr>
        <w:t xml:space="preserve">, D. - Webb, C., 2003. Cereal-based fermented foods and beverages. Food Research International, </w:t>
      </w:r>
      <w:r w:rsidRPr="0072695D">
        <w:rPr>
          <w:rFonts w:ascii="Times New Roman" w:hAnsi="Times New Roman"/>
          <w:iCs/>
          <w:sz w:val="24"/>
          <w:szCs w:val="24"/>
        </w:rPr>
        <w:t>36</w:t>
      </w:r>
      <w:r w:rsidRPr="0072695D">
        <w:rPr>
          <w:rFonts w:ascii="Times New Roman" w:hAnsi="Times New Roman"/>
          <w:sz w:val="24"/>
          <w:szCs w:val="24"/>
        </w:rPr>
        <w:t>, 527-543.</w:t>
      </w:r>
    </w:p>
    <w:p w:rsidR="00ED206B" w:rsidRPr="00ED206B" w:rsidRDefault="00ED206B" w:rsidP="00ED206B">
      <w:pPr>
        <w:pStyle w:val="ListParagraph"/>
        <w:numPr>
          <w:ilvl w:val="0"/>
          <w:numId w:val="1"/>
        </w:numPr>
        <w:spacing w:line="240" w:lineRule="auto"/>
        <w:jc w:val="both"/>
        <w:rPr>
          <w:rFonts w:ascii="Times New Roman" w:hAnsi="Times New Roman" w:cs="Times New Roman"/>
          <w:sz w:val="24"/>
          <w:szCs w:val="24"/>
        </w:rPr>
      </w:pPr>
      <w:proofErr w:type="spellStart"/>
      <w:r w:rsidRPr="00ED206B">
        <w:rPr>
          <w:rFonts w:ascii="Times New Roman" w:hAnsi="Times New Roman" w:cs="Times New Roman"/>
          <w:sz w:val="24"/>
          <w:szCs w:val="24"/>
        </w:rPr>
        <w:t>Jouanne</w:t>
      </w:r>
      <w:proofErr w:type="spellEnd"/>
      <w:r w:rsidRPr="00ED206B">
        <w:rPr>
          <w:rFonts w:ascii="Times New Roman" w:hAnsi="Times New Roman" w:cs="Times New Roman"/>
          <w:sz w:val="24"/>
          <w:szCs w:val="24"/>
        </w:rPr>
        <w:t xml:space="preserve">, M.; </w:t>
      </w:r>
      <w:proofErr w:type="spellStart"/>
      <w:r w:rsidRPr="00ED206B">
        <w:rPr>
          <w:rFonts w:ascii="Times New Roman" w:hAnsi="Times New Roman" w:cs="Times New Roman"/>
          <w:sz w:val="24"/>
          <w:szCs w:val="24"/>
        </w:rPr>
        <w:t>Oddoux</w:t>
      </w:r>
      <w:proofErr w:type="spellEnd"/>
      <w:r w:rsidRPr="00ED206B">
        <w:rPr>
          <w:rFonts w:ascii="Times New Roman" w:hAnsi="Times New Roman" w:cs="Times New Roman"/>
          <w:sz w:val="24"/>
          <w:szCs w:val="24"/>
        </w:rPr>
        <w:t xml:space="preserve">, S.; Noël, A.; </w:t>
      </w:r>
      <w:proofErr w:type="spellStart"/>
      <w:r w:rsidRPr="00ED206B">
        <w:rPr>
          <w:rFonts w:ascii="Times New Roman" w:hAnsi="Times New Roman" w:cs="Times New Roman"/>
          <w:sz w:val="24"/>
          <w:szCs w:val="24"/>
        </w:rPr>
        <w:t>Voisin-Chiret</w:t>
      </w:r>
      <w:proofErr w:type="spellEnd"/>
      <w:r w:rsidRPr="00ED206B">
        <w:rPr>
          <w:rFonts w:ascii="Times New Roman" w:hAnsi="Times New Roman" w:cs="Times New Roman"/>
          <w:sz w:val="24"/>
          <w:szCs w:val="24"/>
        </w:rPr>
        <w:t>, A.S.,</w:t>
      </w:r>
      <w:r w:rsidRPr="00ED206B">
        <w:rPr>
          <w:rFonts w:ascii="Times New Roman" w:hAnsi="Times New Roman" w:cs="Times New Roman"/>
          <w:bCs/>
          <w:sz w:val="24"/>
          <w:szCs w:val="24"/>
        </w:rPr>
        <w:t xml:space="preserve"> 2021</w:t>
      </w:r>
      <w:r w:rsidRPr="00ED206B">
        <w:rPr>
          <w:rFonts w:ascii="Times New Roman" w:hAnsi="Times New Roman" w:cs="Times New Roman"/>
          <w:sz w:val="24"/>
          <w:szCs w:val="24"/>
        </w:rPr>
        <w:t xml:space="preserve"> Nutrient Requirements during Pregnancy and Lactation. Nutrients, 13, 692. https://doi.org/10.3390/nu13020692</w:t>
      </w:r>
    </w:p>
    <w:p w:rsidR="004964C7" w:rsidRPr="00ED206B" w:rsidRDefault="00ED206B" w:rsidP="00ED206B">
      <w:pPr>
        <w:pStyle w:val="ListParagraph"/>
        <w:numPr>
          <w:ilvl w:val="0"/>
          <w:numId w:val="1"/>
        </w:numPr>
        <w:spacing w:line="240" w:lineRule="auto"/>
        <w:jc w:val="both"/>
        <w:rPr>
          <w:rFonts w:ascii="Times New Roman" w:hAnsi="Times New Roman" w:cs="Times New Roman"/>
          <w:sz w:val="24"/>
          <w:szCs w:val="24"/>
        </w:rPr>
      </w:pPr>
      <w:proofErr w:type="spellStart"/>
      <w:r w:rsidRPr="00ED206B">
        <w:rPr>
          <w:rFonts w:ascii="Times New Roman" w:hAnsi="Times New Roman" w:cs="Times New Roman"/>
          <w:sz w:val="24"/>
          <w:szCs w:val="24"/>
        </w:rPr>
        <w:t>Kejela</w:t>
      </w:r>
      <w:proofErr w:type="spellEnd"/>
      <w:r w:rsidRPr="00ED206B">
        <w:rPr>
          <w:rFonts w:ascii="Times New Roman" w:hAnsi="Times New Roman" w:cs="Times New Roman"/>
          <w:sz w:val="24"/>
          <w:szCs w:val="24"/>
        </w:rPr>
        <w:t xml:space="preserve">, G., </w:t>
      </w:r>
      <w:proofErr w:type="spellStart"/>
      <w:r w:rsidRPr="00ED206B">
        <w:rPr>
          <w:rFonts w:ascii="Times New Roman" w:hAnsi="Times New Roman" w:cs="Times New Roman"/>
          <w:sz w:val="24"/>
          <w:szCs w:val="24"/>
        </w:rPr>
        <w:t>Gebremeskel</w:t>
      </w:r>
      <w:proofErr w:type="spellEnd"/>
      <w:r w:rsidRPr="00ED206B">
        <w:rPr>
          <w:rFonts w:ascii="Times New Roman" w:hAnsi="Times New Roman" w:cs="Times New Roman"/>
          <w:sz w:val="24"/>
          <w:szCs w:val="24"/>
        </w:rPr>
        <w:t xml:space="preserve">, F., </w:t>
      </w:r>
      <w:proofErr w:type="spellStart"/>
      <w:r w:rsidRPr="00ED206B">
        <w:rPr>
          <w:rFonts w:ascii="Times New Roman" w:hAnsi="Times New Roman" w:cs="Times New Roman"/>
          <w:sz w:val="24"/>
          <w:szCs w:val="24"/>
        </w:rPr>
        <w:t>Hassen</w:t>
      </w:r>
      <w:proofErr w:type="spellEnd"/>
      <w:r w:rsidRPr="00ED206B">
        <w:rPr>
          <w:rFonts w:ascii="Times New Roman" w:hAnsi="Times New Roman" w:cs="Times New Roman"/>
          <w:sz w:val="24"/>
          <w:szCs w:val="24"/>
        </w:rPr>
        <w:t xml:space="preserve">, H., </w:t>
      </w:r>
      <w:proofErr w:type="spellStart"/>
      <w:r w:rsidRPr="00ED206B">
        <w:rPr>
          <w:rFonts w:ascii="Times New Roman" w:hAnsi="Times New Roman" w:cs="Times New Roman"/>
          <w:sz w:val="24"/>
          <w:szCs w:val="24"/>
        </w:rPr>
        <w:t>Shewangizaw</w:t>
      </w:r>
      <w:proofErr w:type="spellEnd"/>
      <w:r w:rsidRPr="00ED206B">
        <w:rPr>
          <w:rFonts w:ascii="Times New Roman" w:hAnsi="Times New Roman" w:cs="Times New Roman"/>
          <w:sz w:val="24"/>
          <w:szCs w:val="24"/>
        </w:rPr>
        <w:t>, M., &amp;</w:t>
      </w:r>
      <w:proofErr w:type="spellStart"/>
      <w:r w:rsidRPr="00ED206B">
        <w:rPr>
          <w:rFonts w:ascii="Times New Roman" w:hAnsi="Times New Roman" w:cs="Times New Roman"/>
          <w:sz w:val="24"/>
          <w:szCs w:val="24"/>
        </w:rPr>
        <w:t>Desalegn</w:t>
      </w:r>
      <w:proofErr w:type="spellEnd"/>
      <w:r w:rsidRPr="00ED206B">
        <w:rPr>
          <w:rFonts w:ascii="Times New Roman" w:hAnsi="Times New Roman" w:cs="Times New Roman"/>
          <w:sz w:val="24"/>
          <w:szCs w:val="24"/>
        </w:rPr>
        <w:t>, M. (2020) Under Nutrition and associated factors among lactating mothers in Southern Ethiopia: Institution Based Cross-sectional study.</w:t>
      </w:r>
    </w:p>
    <w:p w:rsidR="0079280E" w:rsidRPr="007D4F6E" w:rsidRDefault="007D4F6E">
      <w:pPr>
        <w:rPr>
          <w:rFonts w:ascii="Times New Roman" w:hAnsi="Times New Roman" w:cs="Times New Roman"/>
          <w:b/>
          <w:sz w:val="24"/>
          <w:szCs w:val="24"/>
        </w:rPr>
      </w:pPr>
      <w:r w:rsidRPr="007D4F6E">
        <w:rPr>
          <w:rFonts w:ascii="Times New Roman" w:hAnsi="Times New Roman" w:cs="Times New Roman"/>
          <w:b/>
          <w:sz w:val="24"/>
          <w:szCs w:val="24"/>
        </w:rPr>
        <w:t xml:space="preserve">Biography </w:t>
      </w:r>
    </w:p>
    <w:p w:rsidR="007D4F6E" w:rsidRPr="007D4F6E" w:rsidRDefault="007D4F6E" w:rsidP="007D4F6E">
      <w:pPr>
        <w:jc w:val="both"/>
        <w:rPr>
          <w:rFonts w:ascii="Times New Roman" w:hAnsi="Times New Roman" w:cs="Times New Roman"/>
          <w:sz w:val="24"/>
          <w:szCs w:val="24"/>
        </w:rPr>
      </w:pPr>
      <w:r w:rsidRPr="007D4F6E">
        <w:rPr>
          <w:rFonts w:ascii="Times New Roman" w:hAnsi="Times New Roman" w:cs="Times New Roman"/>
          <w:sz w:val="24"/>
          <w:szCs w:val="24"/>
        </w:rPr>
        <w:t xml:space="preserve">Daniel </w:t>
      </w:r>
      <w:proofErr w:type="spellStart"/>
      <w:r w:rsidRPr="007D4F6E">
        <w:rPr>
          <w:rFonts w:ascii="Times New Roman" w:hAnsi="Times New Roman" w:cs="Times New Roman"/>
          <w:sz w:val="24"/>
          <w:szCs w:val="24"/>
        </w:rPr>
        <w:t>Asfaw</w:t>
      </w:r>
      <w:proofErr w:type="spellEnd"/>
      <w:r w:rsidRPr="007D4F6E">
        <w:rPr>
          <w:rFonts w:ascii="Times New Roman" w:hAnsi="Times New Roman" w:cs="Times New Roman"/>
          <w:sz w:val="24"/>
          <w:szCs w:val="24"/>
        </w:rPr>
        <w:t xml:space="preserve"> </w:t>
      </w:r>
      <w:proofErr w:type="spellStart"/>
      <w:r w:rsidRPr="007D4F6E">
        <w:rPr>
          <w:rFonts w:ascii="Times New Roman" w:hAnsi="Times New Roman" w:cs="Times New Roman"/>
          <w:sz w:val="24"/>
          <w:szCs w:val="24"/>
        </w:rPr>
        <w:t>Kitessa</w:t>
      </w:r>
      <w:proofErr w:type="spellEnd"/>
      <w:r w:rsidRPr="007D4F6E">
        <w:rPr>
          <w:rFonts w:ascii="Times New Roman" w:hAnsi="Times New Roman" w:cs="Times New Roman"/>
          <w:sz w:val="24"/>
          <w:szCs w:val="24"/>
        </w:rPr>
        <w:t xml:space="preserve"> is lecture at </w:t>
      </w:r>
      <w:proofErr w:type="spellStart"/>
      <w:r w:rsidRPr="007D4F6E">
        <w:rPr>
          <w:rFonts w:ascii="Times New Roman" w:hAnsi="Times New Roman" w:cs="Times New Roman"/>
          <w:sz w:val="24"/>
          <w:szCs w:val="24"/>
        </w:rPr>
        <w:t>Wollega</w:t>
      </w:r>
      <w:proofErr w:type="spellEnd"/>
      <w:r w:rsidRPr="007D4F6E">
        <w:rPr>
          <w:rFonts w:ascii="Times New Roman" w:hAnsi="Times New Roman" w:cs="Times New Roman"/>
          <w:sz w:val="24"/>
          <w:szCs w:val="24"/>
        </w:rPr>
        <w:t xml:space="preserve"> University in department of Food S</w:t>
      </w:r>
      <w:r w:rsidR="00CD134C">
        <w:rPr>
          <w:rFonts w:ascii="Times New Roman" w:hAnsi="Times New Roman" w:cs="Times New Roman"/>
          <w:sz w:val="24"/>
          <w:szCs w:val="24"/>
        </w:rPr>
        <w:t>cience and Nutrition. He specialize</w:t>
      </w:r>
      <w:r w:rsidRPr="007D4F6E">
        <w:rPr>
          <w:rFonts w:ascii="Times New Roman" w:hAnsi="Times New Roman" w:cs="Times New Roman"/>
          <w:sz w:val="24"/>
          <w:szCs w:val="24"/>
        </w:rPr>
        <w:t xml:space="preserve"> his MSc. degree in Food Science and Technology at </w:t>
      </w:r>
      <w:proofErr w:type="spellStart"/>
      <w:r w:rsidRPr="007D4F6E">
        <w:rPr>
          <w:rFonts w:ascii="Times New Roman" w:hAnsi="Times New Roman" w:cs="Times New Roman"/>
          <w:sz w:val="24"/>
          <w:szCs w:val="24"/>
        </w:rPr>
        <w:t>Haramaya</w:t>
      </w:r>
      <w:proofErr w:type="spellEnd"/>
      <w:r w:rsidRPr="007D4F6E">
        <w:rPr>
          <w:rFonts w:ascii="Times New Roman" w:hAnsi="Times New Roman" w:cs="Times New Roman"/>
          <w:sz w:val="24"/>
          <w:szCs w:val="24"/>
        </w:rPr>
        <w:t xml:space="preserve"> University. Now time he is doing his PhD at Jimma University in Food Science and Technology. His future research</w:t>
      </w:r>
      <w:r w:rsidR="00CD134C">
        <w:rPr>
          <w:rFonts w:ascii="Times New Roman" w:hAnsi="Times New Roman" w:cs="Times New Roman"/>
          <w:sz w:val="24"/>
          <w:szCs w:val="24"/>
        </w:rPr>
        <w:t xml:space="preserve"> interest is food fermentation/</w:t>
      </w:r>
      <w:r w:rsidRPr="007D4F6E">
        <w:rPr>
          <w:rFonts w:ascii="Times New Roman" w:hAnsi="Times New Roman" w:cs="Times New Roman"/>
          <w:sz w:val="24"/>
          <w:szCs w:val="24"/>
        </w:rPr>
        <w:t>biotechnology, food safety, improving nutritional composition of food products for pregnant, lactating mothers, infants and children, especially through fermentation</w:t>
      </w:r>
      <w:r w:rsidR="00500176">
        <w:rPr>
          <w:rFonts w:ascii="Times New Roman" w:hAnsi="Times New Roman" w:cs="Times New Roman"/>
          <w:sz w:val="24"/>
          <w:szCs w:val="24"/>
        </w:rPr>
        <w:t xml:space="preserve"> and </w:t>
      </w:r>
      <w:r w:rsidR="00D3791E">
        <w:rPr>
          <w:rFonts w:ascii="Times New Roman" w:hAnsi="Times New Roman" w:cs="Times New Roman"/>
          <w:sz w:val="24"/>
          <w:szCs w:val="24"/>
        </w:rPr>
        <w:t>formulations</w:t>
      </w:r>
      <w:r w:rsidR="00500176">
        <w:rPr>
          <w:rFonts w:ascii="Times New Roman" w:hAnsi="Times New Roman" w:cs="Times New Roman"/>
          <w:sz w:val="24"/>
          <w:szCs w:val="24"/>
        </w:rPr>
        <w:t xml:space="preserve"> using locally available raw materials</w:t>
      </w:r>
      <w:r w:rsidRPr="007D4F6E">
        <w:rPr>
          <w:rFonts w:ascii="Times New Roman" w:hAnsi="Times New Roman" w:cs="Times New Roman"/>
          <w:sz w:val="24"/>
          <w:szCs w:val="24"/>
        </w:rPr>
        <w:t xml:space="preserve">. </w:t>
      </w:r>
    </w:p>
    <w:sectPr w:rsidR="007D4F6E" w:rsidRPr="007D4F6E" w:rsidSect="007928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565DC"/>
    <w:multiLevelType w:val="hybridMultilevel"/>
    <w:tmpl w:val="9A42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424EAD"/>
    <w:rsid w:val="000C5078"/>
    <w:rsid w:val="00214A4D"/>
    <w:rsid w:val="00230B4F"/>
    <w:rsid w:val="002C4425"/>
    <w:rsid w:val="002E2503"/>
    <w:rsid w:val="003016E8"/>
    <w:rsid w:val="00313D9E"/>
    <w:rsid w:val="00386E55"/>
    <w:rsid w:val="004004EA"/>
    <w:rsid w:val="00420EAE"/>
    <w:rsid w:val="00424EAD"/>
    <w:rsid w:val="0047357F"/>
    <w:rsid w:val="004964C7"/>
    <w:rsid w:val="004976A8"/>
    <w:rsid w:val="00500176"/>
    <w:rsid w:val="00551263"/>
    <w:rsid w:val="00563B97"/>
    <w:rsid w:val="005E16C6"/>
    <w:rsid w:val="00694477"/>
    <w:rsid w:val="0072695D"/>
    <w:rsid w:val="007724F9"/>
    <w:rsid w:val="0079280E"/>
    <w:rsid w:val="007D4F6E"/>
    <w:rsid w:val="007E6242"/>
    <w:rsid w:val="00841401"/>
    <w:rsid w:val="00902694"/>
    <w:rsid w:val="00955A96"/>
    <w:rsid w:val="009C6135"/>
    <w:rsid w:val="00BE2BA0"/>
    <w:rsid w:val="00BE3643"/>
    <w:rsid w:val="00C7446D"/>
    <w:rsid w:val="00CD07BF"/>
    <w:rsid w:val="00CD134C"/>
    <w:rsid w:val="00CE178F"/>
    <w:rsid w:val="00CF7406"/>
    <w:rsid w:val="00D3791E"/>
    <w:rsid w:val="00D962EE"/>
    <w:rsid w:val="00DE42AA"/>
    <w:rsid w:val="00E13358"/>
    <w:rsid w:val="00ED206B"/>
    <w:rsid w:val="00EE1D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EAD"/>
    <w:pPr>
      <w:spacing w:before="0" w:beforeAutospacing="0" w:after="160" w:afterAutospacing="0" w:line="259" w:lineRule="auto"/>
      <w:jc w:val="left"/>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14A4D"/>
    <w:rPr>
      <w:color w:val="0000FF"/>
      <w:u w:val="single"/>
    </w:rPr>
  </w:style>
  <w:style w:type="paragraph" w:customStyle="1" w:styleId="Default">
    <w:name w:val="Default"/>
    <w:rsid w:val="00214A4D"/>
    <w:pPr>
      <w:autoSpaceDE w:val="0"/>
      <w:autoSpaceDN w:val="0"/>
      <w:adjustRightInd w:val="0"/>
      <w:spacing w:before="0" w:beforeAutospacing="0" w:after="0" w:afterAutospacing="0"/>
      <w:jc w:val="left"/>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400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4EA"/>
    <w:rPr>
      <w:rFonts w:ascii="Tahoma" w:hAnsi="Tahoma" w:cs="Tahoma"/>
      <w:sz w:val="16"/>
      <w:szCs w:val="16"/>
      <w:lang w:val="en-GB"/>
    </w:rPr>
  </w:style>
  <w:style w:type="paragraph" w:styleId="Caption">
    <w:name w:val="caption"/>
    <w:basedOn w:val="Normal"/>
    <w:next w:val="Normal"/>
    <w:uiPriority w:val="35"/>
    <w:qFormat/>
    <w:rsid w:val="004004EA"/>
    <w:pPr>
      <w:spacing w:after="200" w:line="360" w:lineRule="auto"/>
      <w:ind w:right="-58"/>
      <w:jc w:val="both"/>
    </w:pPr>
    <w:rPr>
      <w:rFonts w:ascii="Calibri" w:eastAsia="Times New Roman" w:hAnsi="Calibri" w:cs="Times New Roman" w:hint="eastAsia"/>
      <w:b/>
      <w:color w:val="4F81BD"/>
      <w:sz w:val="18"/>
      <w:szCs w:val="20"/>
      <w:lang w:val="en-US"/>
    </w:rPr>
  </w:style>
  <w:style w:type="paragraph" w:styleId="ListParagraph">
    <w:name w:val="List Paragraph"/>
    <w:basedOn w:val="Normal"/>
    <w:uiPriority w:val="34"/>
    <w:qFormat/>
    <w:rsid w:val="004964C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mailto:yetenayet@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2021-10-06T06:16:00Z</dcterms:created>
  <dcterms:modified xsi:type="dcterms:W3CDTF">2021-10-06T06:53:00Z</dcterms:modified>
</cp:coreProperties>
</file>