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49D" w:rsidRDefault="00D6249D" w:rsidP="00D6249D">
      <w:pPr>
        <w:rPr>
          <w:rFonts w:ascii="Times New Roman" w:hAnsi="Times New Roman" w:cs="Times New Roman"/>
          <w:b/>
          <w:sz w:val="28"/>
          <w:szCs w:val="28"/>
        </w:rPr>
      </w:pPr>
      <w:r>
        <w:rPr>
          <w:rFonts w:ascii="Times New Roman" w:hAnsi="Times New Roman" w:cs="Times New Roman"/>
          <w:b/>
          <w:sz w:val="28"/>
          <w:szCs w:val="28"/>
        </w:rPr>
        <w:t xml:space="preserve">                                     </w:t>
      </w:r>
      <w:r w:rsidR="009D21B9">
        <w:rPr>
          <w:rFonts w:ascii="Times New Roman" w:hAnsi="Times New Roman" w:cs="Times New Roman"/>
          <w:b/>
          <w:sz w:val="28"/>
          <w:szCs w:val="28"/>
        </w:rPr>
        <w:t xml:space="preserve">      </w:t>
      </w:r>
      <w:r w:rsidR="009D21B9">
        <w:rPr>
          <w:rFonts w:ascii="Times New Roman" w:hAnsi="Times New Roman" w:cs="Times New Roman"/>
          <w:b/>
          <w:noProof/>
          <w:sz w:val="28"/>
          <w:szCs w:val="28"/>
          <w:lang w:eastAsia="en-IN"/>
        </w:rPr>
        <w:drawing>
          <wp:inline distT="0" distB="0" distL="0" distR="0">
            <wp:extent cx="752475" cy="860566"/>
            <wp:effectExtent l="19050" t="0" r="9525" b="0"/>
            <wp:docPr id="3" name="Picture 3" descr="C:\Users\intel\Desktop\pngkey.com-babasaheb-ambedkar-png-24438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tel\Desktop\pngkey.com-babasaheb-ambedkar-png-2443877.png"/>
                    <pic:cNvPicPr>
                      <a:picLocks noChangeAspect="1" noChangeArrowheads="1"/>
                    </pic:cNvPicPr>
                  </pic:nvPicPr>
                  <pic:blipFill>
                    <a:blip r:embed="rId4" cstate="print"/>
                    <a:srcRect/>
                    <a:stretch>
                      <a:fillRect/>
                    </a:stretch>
                  </pic:blipFill>
                  <pic:spPr bwMode="auto">
                    <a:xfrm>
                      <a:off x="0" y="0"/>
                      <a:ext cx="755904" cy="864488"/>
                    </a:xfrm>
                    <a:prstGeom prst="rect">
                      <a:avLst/>
                    </a:prstGeom>
                    <a:noFill/>
                    <a:ln w="9525">
                      <a:noFill/>
                      <a:miter lim="800000"/>
                      <a:headEnd/>
                      <a:tailEnd/>
                    </a:ln>
                  </pic:spPr>
                </pic:pic>
              </a:graphicData>
            </a:graphic>
          </wp:inline>
        </w:drawing>
      </w:r>
      <w:r w:rsidR="009D21B9">
        <w:rPr>
          <w:rFonts w:ascii="Times New Roman" w:hAnsi="Times New Roman" w:cs="Times New Roman"/>
          <w:b/>
          <w:sz w:val="28"/>
          <w:szCs w:val="28"/>
        </w:rPr>
        <w:t xml:space="preserve">                </w:t>
      </w:r>
      <w:r w:rsidR="009D21B9">
        <w:rPr>
          <w:rFonts w:ascii="Times New Roman" w:hAnsi="Times New Roman" w:cs="Times New Roman"/>
          <w:b/>
          <w:noProof/>
          <w:sz w:val="28"/>
          <w:szCs w:val="28"/>
          <w:lang w:eastAsia="en-IN"/>
        </w:rPr>
        <w:drawing>
          <wp:inline distT="0" distB="0" distL="0" distR="0">
            <wp:extent cx="716973" cy="857250"/>
            <wp:effectExtent l="19050" t="0" r="6927" b="0"/>
            <wp:docPr id="4" name="Picture 2" descr="C:\Users\intel\Desktop\MALVIKA FOLDER DARE TO OPEN\Malvika pic for healthify 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tel\Desktop\MALVIKA FOLDER DARE TO OPEN\Malvika pic for healthify me.jpg"/>
                    <pic:cNvPicPr>
                      <a:picLocks noChangeAspect="1" noChangeArrowheads="1"/>
                    </pic:cNvPicPr>
                  </pic:nvPicPr>
                  <pic:blipFill>
                    <a:blip r:embed="rId5" cstate="print"/>
                    <a:srcRect/>
                    <a:stretch>
                      <a:fillRect/>
                    </a:stretch>
                  </pic:blipFill>
                  <pic:spPr bwMode="auto">
                    <a:xfrm>
                      <a:off x="0" y="0"/>
                      <a:ext cx="717331" cy="857678"/>
                    </a:xfrm>
                    <a:prstGeom prst="rect">
                      <a:avLst/>
                    </a:prstGeom>
                    <a:noFill/>
                    <a:ln w="9525">
                      <a:noFill/>
                      <a:miter lim="800000"/>
                      <a:headEnd/>
                      <a:tailEnd/>
                    </a:ln>
                  </pic:spPr>
                </pic:pic>
              </a:graphicData>
            </a:graphic>
          </wp:inline>
        </w:drawing>
      </w:r>
      <w:r w:rsidR="009D21B9">
        <w:rPr>
          <w:rFonts w:ascii="Times New Roman" w:hAnsi="Times New Roman" w:cs="Times New Roman"/>
          <w:b/>
          <w:sz w:val="28"/>
          <w:szCs w:val="28"/>
        </w:rPr>
        <w:t xml:space="preserve">                                         </w:t>
      </w:r>
      <w:r w:rsidR="009D21B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D6249D" w:rsidRDefault="00D6249D" w:rsidP="00D6249D">
      <w:pPr>
        <w:rPr>
          <w:rFonts w:ascii="Times New Roman" w:hAnsi="Times New Roman" w:cs="Times New Roman"/>
          <w:b/>
          <w:sz w:val="28"/>
          <w:szCs w:val="28"/>
        </w:rPr>
      </w:pPr>
      <w:r w:rsidRPr="00B74B61">
        <w:rPr>
          <w:rFonts w:ascii="Times New Roman" w:hAnsi="Times New Roman" w:cs="Times New Roman"/>
          <w:b/>
          <w:sz w:val="28"/>
          <w:szCs w:val="28"/>
        </w:rPr>
        <w:t xml:space="preserve">Utilization of banana peels for production of edible antimicrobial active food packaging </w:t>
      </w:r>
      <w:r w:rsidR="009D21B9" w:rsidRPr="00B74B61">
        <w:rPr>
          <w:rFonts w:ascii="Times New Roman" w:hAnsi="Times New Roman" w:cs="Times New Roman"/>
          <w:b/>
          <w:sz w:val="28"/>
          <w:szCs w:val="28"/>
        </w:rPr>
        <w:t>film.</w:t>
      </w:r>
    </w:p>
    <w:p w:rsidR="00D6249D" w:rsidRDefault="00D6249D" w:rsidP="00D6249D">
      <w:pPr>
        <w:pStyle w:val="BodyText"/>
      </w:pPr>
      <w:r w:rsidRPr="00C32CE8">
        <w:t xml:space="preserve">Malvika ,Dr Nilambari Dave </w:t>
      </w:r>
    </w:p>
    <w:p w:rsidR="00D6249D" w:rsidRDefault="009D21B9" w:rsidP="00D6249D">
      <w:pPr>
        <w:pStyle w:val="BodyText"/>
      </w:pPr>
      <w:r>
        <w:t>PhD</w:t>
      </w:r>
      <w:r w:rsidR="00D6249D">
        <w:t xml:space="preserve"> student Foods and Nutrition </w:t>
      </w:r>
    </w:p>
    <w:p w:rsidR="00D6249D" w:rsidRPr="00C32CE8" w:rsidRDefault="00D6249D" w:rsidP="00D6249D">
      <w:pPr>
        <w:pStyle w:val="BodyText"/>
      </w:pPr>
      <w:r w:rsidRPr="00C32CE8">
        <w:t>Saurashtra</w:t>
      </w:r>
      <w:r w:rsidR="009D21B9">
        <w:t xml:space="preserve"> University</w:t>
      </w:r>
      <w:r w:rsidRPr="00C32CE8">
        <w:t>,Rajkot ,India</w:t>
      </w:r>
    </w:p>
    <w:p w:rsidR="00D6249D" w:rsidRDefault="00D6249D" w:rsidP="00D6249D">
      <w:pPr>
        <w:rPr>
          <w:rFonts w:ascii="Times New Roman" w:hAnsi="Times New Roman" w:cs="Times New Roman"/>
          <w:b/>
          <w:sz w:val="24"/>
          <w:szCs w:val="24"/>
        </w:rPr>
      </w:pPr>
    </w:p>
    <w:p w:rsidR="00D6249D" w:rsidRPr="009A7463" w:rsidRDefault="00D6249D" w:rsidP="00D6249D">
      <w:pPr>
        <w:rPr>
          <w:rFonts w:ascii="Times New Roman" w:hAnsi="Times New Roman" w:cs="Times New Roman"/>
          <w:b/>
          <w:sz w:val="24"/>
          <w:szCs w:val="24"/>
        </w:rPr>
      </w:pPr>
      <w:r w:rsidRPr="007B33EF">
        <w:rPr>
          <w:rFonts w:ascii="Times New Roman" w:hAnsi="Times New Roman" w:cs="Times New Roman"/>
          <w:b/>
          <w:sz w:val="24"/>
          <w:szCs w:val="24"/>
        </w:rPr>
        <w:t xml:space="preserve">Abstract </w:t>
      </w:r>
    </w:p>
    <w:p w:rsidR="00D6249D" w:rsidRDefault="00D6249D" w:rsidP="00D6249D">
      <w:pPr>
        <w:rPr>
          <w:rFonts w:ascii="Times New Roman" w:hAnsi="Times New Roman" w:cs="Times New Roman"/>
          <w:sz w:val="24"/>
          <w:szCs w:val="24"/>
        </w:rPr>
      </w:pPr>
      <w:r w:rsidRPr="009D21B9">
        <w:rPr>
          <w:rFonts w:ascii="Times New Roman" w:hAnsi="Times New Roman" w:cs="Times New Roman"/>
          <w:color w:val="000000"/>
          <w:sz w:val="24"/>
          <w:szCs w:val="24"/>
        </w:rPr>
        <w:t>Fast development in the field of agriculture and food technology has held to production of large amount of industrial residues without proper treatment. So, their disposal becomes serious environment issue for developing countries. In the present study, this issue was focused and agro industrial banana peel waste was utilised for production of value added ,</w:t>
      </w:r>
      <w:r w:rsidR="009D21B9">
        <w:rPr>
          <w:rFonts w:ascii="Times New Roman" w:hAnsi="Times New Roman" w:cs="Times New Roman"/>
          <w:color w:val="000000"/>
          <w:sz w:val="24"/>
          <w:szCs w:val="24"/>
        </w:rPr>
        <w:t xml:space="preserve"> industrially important product</w:t>
      </w:r>
      <w:r w:rsidRPr="009D21B9">
        <w:rPr>
          <w:rFonts w:ascii="Times New Roman" w:hAnsi="Times New Roman" w:cs="Times New Roman"/>
          <w:color w:val="000000"/>
          <w:sz w:val="24"/>
          <w:szCs w:val="24"/>
        </w:rPr>
        <w:t xml:space="preserve"> such a</w:t>
      </w:r>
      <w:r w:rsidR="009D21B9">
        <w:rPr>
          <w:rFonts w:ascii="Times New Roman" w:hAnsi="Times New Roman" w:cs="Times New Roman"/>
          <w:color w:val="000000"/>
          <w:sz w:val="24"/>
          <w:szCs w:val="24"/>
        </w:rPr>
        <w:t xml:space="preserve">s </w:t>
      </w:r>
      <w:r w:rsidRPr="009D21B9">
        <w:rPr>
          <w:rFonts w:ascii="Times New Roman" w:hAnsi="Times New Roman" w:cs="Times New Roman"/>
          <w:color w:val="000000"/>
          <w:sz w:val="24"/>
          <w:szCs w:val="24"/>
        </w:rPr>
        <w:t>antimicrobial edible active food packaging films. The study was conducted at Foods and Nutrition department of Saurashtra University Rajkot Gujarat – 365601 .Banana peels of (</w:t>
      </w:r>
      <w:r w:rsidRPr="009D21B9">
        <w:rPr>
          <w:rFonts w:ascii="Times New Roman" w:hAnsi="Times New Roman" w:cs="Times New Roman"/>
          <w:i/>
          <w:iCs/>
          <w:color w:val="000000"/>
          <w:sz w:val="24"/>
          <w:szCs w:val="24"/>
        </w:rPr>
        <w:t>Musa acuminata</w:t>
      </w:r>
      <w:r w:rsidRPr="009D21B9">
        <w:rPr>
          <w:rFonts w:ascii="Times New Roman" w:hAnsi="Times New Roman" w:cs="Times New Roman"/>
          <w:color w:val="000000"/>
          <w:sz w:val="24"/>
          <w:szCs w:val="24"/>
        </w:rPr>
        <w:t>) variety was procured from Saurashtra region of Amreli from</w:t>
      </w:r>
      <w:r w:rsidR="009D21B9">
        <w:rPr>
          <w:rFonts w:ascii="Times New Roman" w:hAnsi="Times New Roman" w:cs="Times New Roman"/>
          <w:color w:val="000000"/>
          <w:sz w:val="24"/>
          <w:szCs w:val="24"/>
        </w:rPr>
        <w:t xml:space="preserve"> which a novel </w:t>
      </w:r>
      <w:r w:rsidRPr="009D21B9">
        <w:rPr>
          <w:rFonts w:ascii="Times New Roman" w:hAnsi="Times New Roman" w:cs="Times New Roman"/>
          <w:color w:val="000000"/>
          <w:sz w:val="24"/>
          <w:szCs w:val="24"/>
        </w:rPr>
        <w:t>product like antimicrobial edible active food packaging film was prepared. Biochemical, microbiological, sensory and statistical tests were performed for developed product. Significance of study was tested by T- test at 5 % level of significance with a t value of antimicrobial edible film</w:t>
      </w:r>
      <w:r w:rsidR="009D21B9" w:rsidRPr="009D21B9">
        <w:rPr>
          <w:rFonts w:ascii="Times New Roman" w:hAnsi="Times New Roman" w:cs="Times New Roman"/>
          <w:color w:val="000000"/>
          <w:sz w:val="24"/>
          <w:szCs w:val="24"/>
        </w:rPr>
        <w:t xml:space="preserve"> was</w:t>
      </w:r>
      <w:r w:rsidRPr="009D21B9">
        <w:rPr>
          <w:rFonts w:ascii="Times New Roman" w:hAnsi="Times New Roman" w:cs="Times New Roman"/>
          <w:color w:val="000000"/>
          <w:sz w:val="24"/>
          <w:szCs w:val="24"/>
        </w:rPr>
        <w:t xml:space="preserve"> 2.45. After the complete analysis, it can be concluded that the present study was successful trial for utilization of agro waste for production of value added products.</w:t>
      </w:r>
      <w:r w:rsidR="009D21B9" w:rsidRPr="009D21B9">
        <w:rPr>
          <w:rFonts w:ascii="Times New Roman" w:hAnsi="Times New Roman" w:cs="Times New Roman"/>
          <w:sz w:val="24"/>
          <w:szCs w:val="24"/>
        </w:rPr>
        <w:t xml:space="preserve"> As conclusion , the produced films has promising applications for food packaging industry because of its high tensile strength and solubility or biodegradability .They can serve as an innovation to current food packaging industry because of their edible and antimicrobial nature</w:t>
      </w:r>
      <w:r w:rsidR="005F4ACF">
        <w:rPr>
          <w:rFonts w:ascii="Times New Roman" w:hAnsi="Times New Roman" w:cs="Times New Roman"/>
          <w:sz w:val="24"/>
          <w:szCs w:val="24"/>
        </w:rPr>
        <w:t>.</w:t>
      </w:r>
    </w:p>
    <w:p w:rsidR="005F4ACF" w:rsidRDefault="005F4ACF" w:rsidP="00D6249D">
      <w:pPr>
        <w:rPr>
          <w:rFonts w:ascii="Times New Roman" w:hAnsi="Times New Roman" w:cs="Times New Roman"/>
          <w:sz w:val="24"/>
          <w:szCs w:val="24"/>
        </w:rPr>
      </w:pPr>
    </w:p>
    <w:p w:rsidR="007761D8" w:rsidRDefault="005F4ACF" w:rsidP="00D6249D">
      <w:pPr>
        <w:rPr>
          <w:rFonts w:ascii="Times New Roman" w:hAnsi="Times New Roman" w:cs="Times New Roman"/>
          <w:sz w:val="24"/>
          <w:szCs w:val="24"/>
        </w:rPr>
      </w:pPr>
      <w:r w:rsidRPr="005F4ACF">
        <w:rPr>
          <w:rFonts w:ascii="Times New Roman" w:hAnsi="Times New Roman" w:cs="Times New Roman"/>
          <w:b/>
          <w:sz w:val="24"/>
          <w:szCs w:val="24"/>
        </w:rPr>
        <w:t xml:space="preserve">Biography : </w:t>
      </w:r>
      <w:r w:rsidRPr="007761D8">
        <w:rPr>
          <w:rFonts w:ascii="Times New Roman" w:hAnsi="Times New Roman" w:cs="Times New Roman"/>
          <w:sz w:val="24"/>
          <w:szCs w:val="24"/>
        </w:rPr>
        <w:t>Ms.Malvika, PhD Scholar in Foods and Nutrition ,</w:t>
      </w:r>
      <w:r w:rsidR="007761D8">
        <w:rPr>
          <w:rFonts w:ascii="Times New Roman" w:hAnsi="Times New Roman" w:cs="Times New Roman"/>
          <w:sz w:val="24"/>
          <w:szCs w:val="24"/>
        </w:rPr>
        <w:t>G</w:t>
      </w:r>
      <w:r w:rsidR="007761D8" w:rsidRPr="007761D8">
        <w:rPr>
          <w:rFonts w:ascii="Times New Roman" w:hAnsi="Times New Roman" w:cs="Times New Roman"/>
          <w:sz w:val="24"/>
          <w:szCs w:val="24"/>
        </w:rPr>
        <w:t>raduated from Delhi University in Food Technology ,</w:t>
      </w:r>
      <w:r w:rsidRPr="007761D8">
        <w:rPr>
          <w:rFonts w:ascii="Times New Roman" w:hAnsi="Times New Roman" w:cs="Times New Roman"/>
          <w:sz w:val="24"/>
          <w:szCs w:val="24"/>
        </w:rPr>
        <w:t xml:space="preserve">Diabetes Educator and Nutrition Consultant </w:t>
      </w:r>
      <w:r w:rsidR="007761D8" w:rsidRPr="007761D8">
        <w:rPr>
          <w:rFonts w:ascii="Times New Roman" w:hAnsi="Times New Roman" w:cs="Times New Roman"/>
          <w:sz w:val="24"/>
          <w:szCs w:val="24"/>
        </w:rPr>
        <w:t>from 8 years ,specialized in insulin pumps and C.G.M.S (Continuous Glucose M</w:t>
      </w:r>
      <w:r w:rsidR="007761D8">
        <w:rPr>
          <w:rFonts w:ascii="Times New Roman" w:hAnsi="Times New Roman" w:cs="Times New Roman"/>
          <w:sz w:val="24"/>
          <w:szCs w:val="24"/>
        </w:rPr>
        <w:t>onitoring System</w:t>
      </w:r>
      <w:r w:rsidR="007761D8" w:rsidRPr="007761D8">
        <w:rPr>
          <w:rFonts w:ascii="Times New Roman" w:hAnsi="Times New Roman" w:cs="Times New Roman"/>
          <w:sz w:val="24"/>
          <w:szCs w:val="24"/>
        </w:rPr>
        <w:t>)</w:t>
      </w:r>
      <w:r w:rsidR="007761D8">
        <w:rPr>
          <w:rFonts w:ascii="Times New Roman" w:hAnsi="Times New Roman" w:cs="Times New Roman"/>
          <w:sz w:val="24"/>
          <w:szCs w:val="24"/>
        </w:rPr>
        <w:t>.She qualified UGC NET in 2012 .</w:t>
      </w:r>
      <w:r w:rsidR="00FB7DCC">
        <w:rPr>
          <w:rFonts w:ascii="Times New Roman" w:hAnsi="Times New Roman" w:cs="Times New Roman"/>
          <w:sz w:val="24"/>
          <w:szCs w:val="24"/>
        </w:rPr>
        <w:t>She worked as a visiting Assistant Professor in Government Dairy Science Amreli ,Gujarat.</w:t>
      </w:r>
    </w:p>
    <w:p w:rsidR="007761D8" w:rsidRPr="007761D8" w:rsidRDefault="007761D8" w:rsidP="00D6249D">
      <w:pPr>
        <w:rPr>
          <w:rFonts w:ascii="Times New Roman" w:hAnsi="Times New Roman" w:cs="Times New Roman"/>
          <w:sz w:val="24"/>
          <w:szCs w:val="24"/>
        </w:rPr>
      </w:pPr>
    </w:p>
    <w:p w:rsidR="00500E72" w:rsidRDefault="00500E72"/>
    <w:sectPr w:rsidR="00500E72" w:rsidSect="00500E7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6249D"/>
    <w:rsid w:val="000B4557"/>
    <w:rsid w:val="003829C1"/>
    <w:rsid w:val="00500E72"/>
    <w:rsid w:val="005F4ACF"/>
    <w:rsid w:val="007761D8"/>
    <w:rsid w:val="009D21B9"/>
    <w:rsid w:val="00D6249D"/>
    <w:rsid w:val="00FB7DC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before="100" w:beforeAutospacing="1" w:after="100" w:afterAutospacing="1"/>
        <w:ind w:left="113" w:right="113"/>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49D"/>
    <w:pPr>
      <w:spacing w:before="0" w:beforeAutospacing="0" w:after="200" w:afterAutospacing="0" w:line="276" w:lineRule="auto"/>
      <w:ind w:left="0" w:righ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6249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D6249D"/>
    <w:rPr>
      <w:rFonts w:ascii="Times New Roman" w:eastAsia="Times New Roman" w:hAnsi="Times New Roman" w:cs="Times New Roman"/>
      <w:sz w:val="24"/>
      <w:szCs w:val="24"/>
      <w:lang w:val="en-US" w:bidi="en-US"/>
    </w:rPr>
  </w:style>
  <w:style w:type="paragraph" w:styleId="BalloonText">
    <w:name w:val="Balloon Text"/>
    <w:basedOn w:val="Normal"/>
    <w:link w:val="BalloonTextChar"/>
    <w:uiPriority w:val="99"/>
    <w:semiHidden/>
    <w:unhideWhenUsed/>
    <w:rsid w:val="00D62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4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2</cp:revision>
  <dcterms:created xsi:type="dcterms:W3CDTF">2021-05-05T15:11:00Z</dcterms:created>
  <dcterms:modified xsi:type="dcterms:W3CDTF">2021-05-05T16:08:00Z</dcterms:modified>
</cp:coreProperties>
</file>