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color w:val="36454e"/>
          <w:sz w:val="24"/>
          <w:szCs w:val="24"/>
          <w:highlight w:val="white"/>
        </w:rPr>
      </w:pPr>
      <w:r w:rsidDel="00000000" w:rsidR="00000000" w:rsidRPr="00000000">
        <w:rPr>
          <w:b w:val="1"/>
          <w:color w:val="36454e"/>
          <w:sz w:val="24"/>
          <w:szCs w:val="24"/>
          <w:highlight w:val="white"/>
          <w:rtl w:val="0"/>
        </w:rPr>
        <w:t xml:space="preserve">Title: Artificial intelligence for personalising diet plans. (pilot project of Science22.com)</w:t>
      </w:r>
    </w:p>
    <w:p w:rsidR="00000000" w:rsidDel="00000000" w:rsidP="00000000" w:rsidRDefault="00000000" w:rsidRPr="00000000" w14:paraId="00000002">
      <w:pPr>
        <w:rPr>
          <w:b w:val="1"/>
          <w:color w:val="36454e"/>
          <w:sz w:val="24"/>
          <w:szCs w:val="24"/>
          <w:shd w:fill="f6f6f4" w:val="clear"/>
        </w:rPr>
      </w:pPr>
      <w:r w:rsidDel="00000000" w:rsidR="00000000" w:rsidRPr="00000000">
        <w:rPr>
          <w:rtl w:val="0"/>
        </w:rPr>
      </w:r>
    </w:p>
    <w:p w:rsidR="00000000" w:rsidDel="00000000" w:rsidP="00000000" w:rsidRDefault="00000000" w:rsidRPr="00000000" w14:paraId="00000003">
      <w:pPr>
        <w:jc w:val="both"/>
        <w:rPr>
          <w:color w:val="36454e"/>
          <w:sz w:val="24"/>
          <w:szCs w:val="24"/>
          <w:highlight w:val="white"/>
        </w:rPr>
      </w:pPr>
      <w:r w:rsidDel="00000000" w:rsidR="00000000" w:rsidRPr="00000000">
        <w:rPr>
          <w:rtl w:val="0"/>
        </w:rPr>
      </w:r>
    </w:p>
    <w:p w:rsidR="00000000" w:rsidDel="00000000" w:rsidP="00000000" w:rsidRDefault="00000000" w:rsidRPr="00000000" w14:paraId="00000004">
      <w:pPr>
        <w:jc w:val="both"/>
        <w:rPr>
          <w:b w:val="1"/>
          <w:color w:val="36454e"/>
          <w:sz w:val="24"/>
          <w:szCs w:val="24"/>
          <w:highlight w:val="white"/>
        </w:rPr>
      </w:pPr>
      <w:r w:rsidDel="00000000" w:rsidR="00000000" w:rsidRPr="00000000">
        <w:rPr>
          <w:b w:val="1"/>
          <w:color w:val="36454e"/>
          <w:sz w:val="24"/>
          <w:szCs w:val="24"/>
          <w:highlight w:val="white"/>
          <w:rtl w:val="0"/>
        </w:rPr>
        <w:t xml:space="preserve">Abstract</w:t>
      </w:r>
    </w:p>
    <w:p w:rsidR="00000000" w:rsidDel="00000000" w:rsidP="00000000" w:rsidRDefault="00000000" w:rsidRPr="00000000" w14:paraId="00000005">
      <w:pPr>
        <w:jc w:val="both"/>
        <w:rPr>
          <w:color w:val="36454e"/>
          <w:sz w:val="24"/>
          <w:szCs w:val="24"/>
          <w:highlight w:val="white"/>
        </w:rPr>
      </w:pPr>
      <w:r w:rsidDel="00000000" w:rsidR="00000000" w:rsidRPr="00000000">
        <w:rPr>
          <w:color w:val="36454e"/>
          <w:sz w:val="24"/>
          <w:szCs w:val="24"/>
          <w:highlight w:val="white"/>
          <w:rtl w:val="0"/>
        </w:rPr>
        <w:t xml:space="preserve">Presentation will share insights on pilot project of using machine learning (ML) to personalise diet plans. The pilot project is run by Europe Union based online weight management company Science22.com. It is developed by analysing their data  on 700 000 created diets plans.  The goal of the project was to find ways to maximize lifetime value of users. During pilot project was found that personalisation of diet plans by 20% increases the probability that users will meet their weight management expectations. Thus data scientists created model that with 72% probability predicts if a meal meal will be liked by a user or not. Prediction is based on the properties of the meal  and social demographics data of users.</w:t>
      </w:r>
    </w:p>
    <w:p w:rsidR="00000000" w:rsidDel="00000000" w:rsidP="00000000" w:rsidRDefault="00000000" w:rsidRPr="00000000" w14:paraId="00000006">
      <w:pPr>
        <w:jc w:val="both"/>
        <w:rPr>
          <w:color w:val="36454e"/>
          <w:sz w:val="24"/>
          <w:szCs w:val="24"/>
          <w:highlight w:val="white"/>
        </w:rPr>
      </w:pPr>
      <w:r w:rsidDel="00000000" w:rsidR="00000000" w:rsidRPr="00000000">
        <w:rPr>
          <w:rtl w:val="0"/>
        </w:rPr>
      </w:r>
    </w:p>
    <w:p w:rsidR="00000000" w:rsidDel="00000000" w:rsidP="00000000" w:rsidRDefault="00000000" w:rsidRPr="00000000" w14:paraId="00000007">
      <w:pPr>
        <w:jc w:val="both"/>
        <w:rPr>
          <w:sz w:val="24"/>
          <w:szCs w:val="24"/>
          <w:shd w:fill="f6f6f4" w:val="clear"/>
        </w:rPr>
      </w:pPr>
      <w:r w:rsidDel="00000000" w:rsidR="00000000" w:rsidRPr="00000000">
        <w:rPr>
          <w:color w:val="36454e"/>
          <w:sz w:val="24"/>
          <w:szCs w:val="24"/>
          <w:highlight w:val="white"/>
          <w:rtl w:val="0"/>
        </w:rPr>
        <w:t xml:space="preserve">Presented by Sandris Murins, he is </w:t>
      </w:r>
      <w:r w:rsidDel="00000000" w:rsidR="00000000" w:rsidRPr="00000000">
        <w:rPr>
          <w:sz w:val="24"/>
          <w:szCs w:val="24"/>
          <w:shd w:fill="f6f6f4" w:val="clear"/>
          <w:rtl w:val="0"/>
        </w:rPr>
        <w:t xml:space="preserve">strategic director of Science22.com, online weight management company located in European Union. </w:t>
      </w:r>
    </w:p>
    <w:p w:rsidR="00000000" w:rsidDel="00000000" w:rsidP="00000000" w:rsidRDefault="00000000" w:rsidRPr="00000000" w14:paraId="00000008">
      <w:pPr>
        <w:jc w:val="both"/>
        <w:rPr>
          <w:sz w:val="24"/>
          <w:szCs w:val="24"/>
          <w:shd w:fill="f6f6f4" w:val="clear"/>
        </w:rPr>
      </w:pPr>
      <w:r w:rsidDel="00000000" w:rsidR="00000000" w:rsidRPr="00000000">
        <w:rPr>
          <w:rtl w:val="0"/>
        </w:rPr>
      </w:r>
    </w:p>
    <w:p w:rsidR="00000000" w:rsidDel="00000000" w:rsidP="00000000" w:rsidRDefault="00000000" w:rsidRPr="00000000" w14:paraId="00000009">
      <w:pPr>
        <w:jc w:val="both"/>
        <w:rPr>
          <w:b w:val="1"/>
          <w:sz w:val="24"/>
          <w:szCs w:val="24"/>
          <w:shd w:fill="f6f6f4" w:val="clear"/>
        </w:rPr>
      </w:pPr>
      <w:r w:rsidDel="00000000" w:rsidR="00000000" w:rsidRPr="00000000">
        <w:rPr>
          <w:b w:val="1"/>
          <w:sz w:val="24"/>
          <w:szCs w:val="24"/>
          <w:shd w:fill="f6f6f4" w:val="clear"/>
          <w:rtl w:val="0"/>
        </w:rPr>
        <w:t xml:space="preserve">References:</w:t>
      </w:r>
    </w:p>
    <w:p w:rsidR="00000000" w:rsidDel="00000000" w:rsidP="00000000" w:rsidRDefault="00000000" w:rsidRPr="00000000" w14:paraId="0000000A">
      <w:pPr>
        <w:jc w:val="both"/>
        <w:rPr>
          <w:sz w:val="24"/>
          <w:szCs w:val="24"/>
          <w:shd w:fill="f6f6f4" w:val="clear"/>
        </w:rPr>
      </w:pPr>
      <w:r w:rsidDel="00000000" w:rsidR="00000000" w:rsidRPr="00000000">
        <w:rPr>
          <w:sz w:val="24"/>
          <w:szCs w:val="24"/>
          <w:shd w:fill="f6f6f4" w:val="clear"/>
          <w:rtl w:val="0"/>
        </w:rPr>
        <w:t xml:space="preserve">Sandris Murins, Dmitrijs Lvovs (2019). AI pilot project for Science22.com</w:t>
      </w:r>
    </w:p>
    <w:p w:rsidR="00000000" w:rsidDel="00000000" w:rsidP="00000000" w:rsidRDefault="00000000" w:rsidRPr="00000000" w14:paraId="0000000B">
      <w:pPr>
        <w:rPr>
          <w:b w:val="1"/>
          <w:color w:val="36454e"/>
          <w:sz w:val="24"/>
          <w:szCs w:val="24"/>
          <w:shd w:fill="f6f6f4" w:val="clear"/>
        </w:rPr>
      </w:pPr>
      <w:r w:rsidDel="00000000" w:rsidR="00000000" w:rsidRPr="00000000">
        <w:rPr>
          <w:rtl w:val="0"/>
        </w:rPr>
      </w:r>
    </w:p>
    <w:p w:rsidR="00000000" w:rsidDel="00000000" w:rsidP="00000000" w:rsidRDefault="00000000" w:rsidRPr="00000000" w14:paraId="0000000C">
      <w:pPr>
        <w:rPr>
          <w:b w:val="1"/>
          <w:color w:val="36454e"/>
          <w:sz w:val="24"/>
          <w:szCs w:val="24"/>
          <w:shd w:fill="f6f6f4" w:val="clear"/>
        </w:rPr>
      </w:pPr>
      <w:r w:rsidDel="00000000" w:rsidR="00000000" w:rsidRPr="00000000">
        <w:rPr>
          <w:b w:val="1"/>
          <w:sz w:val="24"/>
          <w:szCs w:val="24"/>
          <w:shd w:fill="f6f6f4" w:val="clear"/>
          <w:rtl w:val="0"/>
        </w:rPr>
        <w:t xml:space="preserve">Bio</w:t>
      </w:r>
      <w:r w:rsidDel="00000000" w:rsidR="00000000" w:rsidRPr="00000000">
        <w:rPr>
          <w:rtl w:val="0"/>
        </w:rPr>
      </w:r>
    </w:p>
    <w:p w:rsidR="00000000" w:rsidDel="00000000" w:rsidP="00000000" w:rsidRDefault="00000000" w:rsidRPr="00000000" w14:paraId="0000000D">
      <w:pPr>
        <w:rPr>
          <w:sz w:val="24"/>
          <w:szCs w:val="24"/>
          <w:shd w:fill="f6f6f4" w:val="clear"/>
        </w:rPr>
      </w:pPr>
      <w:r w:rsidDel="00000000" w:rsidR="00000000" w:rsidRPr="00000000">
        <w:rPr>
          <w:sz w:val="24"/>
          <w:szCs w:val="24"/>
          <w:shd w:fill="f6f6f4" w:val="clear"/>
          <w:rtl w:val="0"/>
        </w:rPr>
        <w:t xml:space="preserve">Sandris Murins is strategic director of Science22.com and public speaker with more than 100 public presentations (conferences, meetups, and workshops) and 100 academic lectures on innovation, creativity, and emerging technologies (artificial intelligence and blockchain) See linkedIn </w:t>
      </w:r>
    </w:p>
    <w:p w:rsidR="00000000" w:rsidDel="00000000" w:rsidP="00000000" w:rsidRDefault="00000000" w:rsidRPr="00000000" w14:paraId="0000000E">
      <w:pPr>
        <w:rPr>
          <w:b w:val="1"/>
          <w:color w:val="36454e"/>
          <w:sz w:val="24"/>
          <w:szCs w:val="24"/>
          <w:shd w:fill="f6f6f4" w:val="clear"/>
        </w:rPr>
      </w:pPr>
      <w:r w:rsidDel="00000000" w:rsidR="00000000" w:rsidRPr="00000000">
        <w:rPr>
          <w:rtl w:val="0"/>
        </w:rPr>
      </w:r>
    </w:p>
    <w:p w:rsidR="00000000" w:rsidDel="00000000" w:rsidP="00000000" w:rsidRDefault="00000000" w:rsidRPr="00000000" w14:paraId="0000000F">
      <w:pPr>
        <w:rPr>
          <w:b w:val="1"/>
          <w:color w:val="36454e"/>
          <w:sz w:val="24"/>
          <w:szCs w:val="24"/>
          <w:shd w:fill="f6f6f4" w:val="clear"/>
        </w:rPr>
      </w:pPr>
      <w:r w:rsidDel="00000000" w:rsidR="00000000" w:rsidRPr="00000000">
        <w:rPr>
          <w:rtl w:val="0"/>
        </w:rPr>
      </w:r>
    </w:p>
    <w:p w:rsidR="00000000" w:rsidDel="00000000" w:rsidP="00000000" w:rsidRDefault="00000000" w:rsidRPr="00000000" w14:paraId="00000010">
      <w:pPr>
        <w:rPr>
          <w:sz w:val="24"/>
          <w:szCs w:val="24"/>
          <w:shd w:fill="f6f6f4" w:val="clear"/>
        </w:rPr>
      </w:pPr>
      <w:r w:rsidDel="00000000" w:rsidR="00000000" w:rsidRPr="00000000">
        <w:rPr>
          <w:sz w:val="24"/>
          <w:szCs w:val="24"/>
          <w:shd w:fill="f6f6f4" w:val="clear"/>
          <w:rtl w:val="0"/>
        </w:rPr>
        <w:t xml:space="preserve">Full Name: Sandris Murins</w:t>
      </w:r>
    </w:p>
    <w:p w:rsidR="00000000" w:rsidDel="00000000" w:rsidP="00000000" w:rsidRDefault="00000000" w:rsidRPr="00000000" w14:paraId="00000011">
      <w:pPr>
        <w:rPr>
          <w:sz w:val="24"/>
          <w:szCs w:val="24"/>
          <w:shd w:fill="f6f6f4" w:val="clear"/>
        </w:rPr>
      </w:pPr>
      <w:r w:rsidDel="00000000" w:rsidR="00000000" w:rsidRPr="00000000">
        <w:rPr>
          <w:sz w:val="24"/>
          <w:szCs w:val="24"/>
          <w:shd w:fill="f6f6f4" w:val="clear"/>
          <w:rtl w:val="0"/>
        </w:rPr>
        <w:t xml:space="preserve">Ph: 0037128601211</w:t>
      </w:r>
    </w:p>
    <w:p w:rsidR="00000000" w:rsidDel="00000000" w:rsidP="00000000" w:rsidRDefault="00000000" w:rsidRPr="00000000" w14:paraId="00000012">
      <w:pPr>
        <w:rPr>
          <w:sz w:val="24"/>
          <w:szCs w:val="24"/>
          <w:shd w:fill="f6f6f4" w:val="clear"/>
        </w:rPr>
      </w:pPr>
      <w:r w:rsidDel="00000000" w:rsidR="00000000" w:rsidRPr="00000000">
        <w:rPr>
          <w:sz w:val="24"/>
          <w:szCs w:val="24"/>
          <w:shd w:fill="f6f6f4" w:val="clear"/>
          <w:rtl w:val="0"/>
        </w:rPr>
        <w:t xml:space="preserve">Twitter @murins</w:t>
      </w:r>
    </w:p>
    <w:p w:rsidR="00000000" w:rsidDel="00000000" w:rsidP="00000000" w:rsidRDefault="00000000" w:rsidRPr="00000000" w14:paraId="00000013">
      <w:pPr>
        <w:rPr>
          <w:sz w:val="24"/>
          <w:szCs w:val="24"/>
          <w:shd w:fill="f6f6f4" w:val="clear"/>
        </w:rPr>
      </w:pPr>
      <w:r w:rsidDel="00000000" w:rsidR="00000000" w:rsidRPr="00000000">
        <w:rPr>
          <w:sz w:val="24"/>
          <w:szCs w:val="24"/>
          <w:shd w:fill="f6f6f4" w:val="clear"/>
          <w:rtl w:val="0"/>
        </w:rPr>
        <w:t xml:space="preserve">LinkedIn: </w:t>
      </w:r>
      <w:hyperlink r:id="rId6">
        <w:r w:rsidDel="00000000" w:rsidR="00000000" w:rsidRPr="00000000">
          <w:rPr>
            <w:color w:val="1155cc"/>
            <w:sz w:val="24"/>
            <w:szCs w:val="24"/>
            <w:u w:val="single"/>
            <w:shd w:fill="f6f6f4" w:val="clear"/>
            <w:rtl w:val="0"/>
          </w:rPr>
          <w:t xml:space="preserve">https://www.linkedin.com/in/sandrismurins/</w:t>
        </w:r>
      </w:hyperlink>
      <w:r w:rsidDel="00000000" w:rsidR="00000000" w:rsidRPr="00000000">
        <w:rPr>
          <w:rtl w:val="0"/>
        </w:rPr>
      </w:r>
    </w:p>
    <w:p w:rsidR="00000000" w:rsidDel="00000000" w:rsidP="00000000" w:rsidRDefault="00000000" w:rsidRPr="00000000" w14:paraId="00000014">
      <w:pPr>
        <w:rPr>
          <w:sz w:val="24"/>
          <w:szCs w:val="24"/>
          <w:shd w:fill="f6f6f4" w:val="clear"/>
        </w:rPr>
      </w:pPr>
      <w:r w:rsidDel="00000000" w:rsidR="00000000" w:rsidRPr="00000000">
        <w:rPr>
          <w:sz w:val="24"/>
          <w:szCs w:val="24"/>
          <w:shd w:fill="f6f6f4" w:val="clear"/>
          <w:rtl w:val="0"/>
        </w:rPr>
        <w:t xml:space="preserve">Category: oral presentation/speaker</w:t>
      </w:r>
    </w:p>
    <w:p w:rsidR="00000000" w:rsidDel="00000000" w:rsidP="00000000" w:rsidRDefault="00000000" w:rsidRPr="00000000" w14:paraId="00000015">
      <w:pPr>
        <w:rPr>
          <w:sz w:val="24"/>
          <w:szCs w:val="24"/>
          <w:shd w:fill="f6f6f4" w:val="clear"/>
        </w:rPr>
      </w:pPr>
      <w:r w:rsidDel="00000000" w:rsidR="00000000" w:rsidRPr="00000000">
        <w:rPr>
          <w:sz w:val="24"/>
          <w:szCs w:val="24"/>
          <w:shd w:fill="f6f6f4" w:val="clear"/>
          <w:rtl w:val="0"/>
        </w:rPr>
        <w:t xml:space="preserve">Passport number: LV5080777 (Latvia)</w:t>
      </w:r>
    </w:p>
    <w:p w:rsidR="00000000" w:rsidDel="00000000" w:rsidP="00000000" w:rsidRDefault="00000000" w:rsidRPr="00000000" w14:paraId="00000016">
      <w:pPr>
        <w:rPr>
          <w:sz w:val="24"/>
          <w:szCs w:val="24"/>
          <w:shd w:fill="f6f6f4" w:val="clear"/>
        </w:rPr>
      </w:pPr>
      <w:r w:rsidDel="00000000" w:rsidR="00000000" w:rsidRPr="00000000">
        <w:rPr>
          <w:rtl w:val="0"/>
        </w:rPr>
      </w:r>
    </w:p>
    <w:p w:rsidR="00000000" w:rsidDel="00000000" w:rsidP="00000000" w:rsidRDefault="00000000" w:rsidRPr="00000000" w14:paraId="00000017">
      <w:pPr>
        <w:rPr>
          <w:sz w:val="21"/>
          <w:szCs w:val="21"/>
          <w:shd w:fill="f6f6f4" w:val="clear"/>
        </w:rPr>
      </w:pPr>
      <w:r w:rsidDel="00000000" w:rsidR="00000000" w:rsidRPr="00000000">
        <w:rPr>
          <w:sz w:val="21"/>
          <w:szCs w:val="21"/>
          <w:shd w:fill="f6f6f4" w:val="clear"/>
        </w:rPr>
        <w:drawing>
          <wp:inline distB="114300" distT="114300" distL="114300" distR="114300">
            <wp:extent cx="5943600" cy="89154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943600" cy="8915400"/>
                    </a:xfrm>
                    <a:prstGeom prst="rect"/>
                    <a:ln/>
                  </pic:spPr>
                </pic:pic>
              </a:graphicData>
            </a:graphic>
          </wp:inline>
        </w:drawing>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linkedin.com/in/sandrismurins/" TargetMode="External"/><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