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836369" w14:textId="08D1049A" w:rsidR="00B17C7A" w:rsidRPr="00B7767A" w:rsidRDefault="002241C9" w:rsidP="00B76675">
      <w:pPr>
        <w:rPr>
          <w:rFonts w:ascii="Verdana" w:hAnsi="Verdana"/>
          <w:b/>
          <w:sz w:val="20"/>
        </w:rPr>
      </w:pPr>
      <w:r w:rsidRPr="00B7767A">
        <w:rPr>
          <w:rFonts w:ascii="Verdana" w:hAnsi="Verdana"/>
          <w:b/>
          <w:sz w:val="20"/>
        </w:rPr>
        <w:t>AN OVERVIEW OF BARIATRIC SURGERY TO THE PRESENT</w:t>
      </w:r>
    </w:p>
    <w:p w14:paraId="5A79089C" w14:textId="15F990E4" w:rsidR="00B7767A" w:rsidRDefault="00B17C7A" w:rsidP="00A97F73">
      <w:pPr>
        <w:rPr>
          <w:rFonts w:ascii="Verdana" w:hAnsi="Verdana"/>
          <w:sz w:val="20"/>
        </w:rPr>
      </w:pPr>
      <w:r w:rsidRPr="002241C9">
        <w:rPr>
          <w:rFonts w:ascii="Verdana" w:hAnsi="Verdana"/>
          <w:b/>
          <w:sz w:val="20"/>
        </w:rPr>
        <w:t>Mervyn Deitel, MD</w:t>
      </w:r>
      <w:r w:rsidRPr="00B7767A">
        <w:rPr>
          <w:rFonts w:ascii="Verdana" w:hAnsi="Verdana"/>
          <w:sz w:val="20"/>
        </w:rPr>
        <w:t>, FACN, CRCSC</w:t>
      </w:r>
      <w:r w:rsidR="00A97F73">
        <w:rPr>
          <w:rFonts w:ascii="Verdana" w:hAnsi="Verdana"/>
          <w:sz w:val="20"/>
        </w:rPr>
        <w:t>,</w:t>
      </w:r>
      <w:r w:rsidR="00A97F73" w:rsidRPr="00A97F73">
        <w:rPr>
          <w:rFonts w:ascii="Verdana" w:hAnsi="Verdana"/>
          <w:sz w:val="20"/>
        </w:rPr>
        <w:t xml:space="preserve"> </w:t>
      </w:r>
      <w:r w:rsidR="00A97F73">
        <w:rPr>
          <w:rFonts w:ascii="Verdana" w:hAnsi="Verdana"/>
          <w:sz w:val="20"/>
        </w:rPr>
        <w:t>S</w:t>
      </w:r>
      <w:r w:rsidR="00A97F73" w:rsidRPr="00B7767A">
        <w:rPr>
          <w:rFonts w:ascii="Verdana" w:hAnsi="Verdana"/>
          <w:sz w:val="20"/>
        </w:rPr>
        <w:t>FASMBS</w:t>
      </w:r>
      <w:r w:rsidR="00A97F73">
        <w:rPr>
          <w:rFonts w:ascii="Verdana" w:hAnsi="Verdana"/>
          <w:sz w:val="20"/>
        </w:rPr>
        <w:t xml:space="preserve">                                                </w:t>
      </w:r>
      <w:r w:rsidRPr="00B7767A">
        <w:rPr>
          <w:rFonts w:ascii="Verdana" w:hAnsi="Verdana"/>
          <w:sz w:val="20"/>
        </w:rPr>
        <w:t xml:space="preserve">Editor-in-Chief Emeritus and Founding Editor </w:t>
      </w:r>
      <w:r w:rsidRPr="00FB0E8A">
        <w:rPr>
          <w:rFonts w:ascii="Verdana" w:hAnsi="Verdana"/>
          <w:i/>
          <w:sz w:val="20"/>
        </w:rPr>
        <w:t xml:space="preserve">Obesity </w:t>
      </w:r>
      <w:r w:rsidR="00B7767A" w:rsidRPr="00FB0E8A">
        <w:rPr>
          <w:rFonts w:ascii="Verdana" w:hAnsi="Verdana"/>
          <w:i/>
          <w:sz w:val="20"/>
        </w:rPr>
        <w:t>Surgery</w:t>
      </w:r>
      <w:proofErr w:type="gramStart"/>
      <w:r w:rsidR="00B7767A">
        <w:rPr>
          <w:rFonts w:ascii="Verdana" w:hAnsi="Verdana"/>
          <w:sz w:val="20"/>
        </w:rPr>
        <w:t>,</w:t>
      </w:r>
      <w:r w:rsidR="00F37329">
        <w:rPr>
          <w:rFonts w:ascii="Verdana" w:hAnsi="Verdana"/>
          <w:sz w:val="20"/>
        </w:rPr>
        <w:t xml:space="preserve"> </w:t>
      </w:r>
      <w:bookmarkStart w:id="0" w:name="_GoBack"/>
      <w:bookmarkEnd w:id="0"/>
      <w:r w:rsidR="00B7767A">
        <w:rPr>
          <w:rFonts w:ascii="Verdana" w:hAnsi="Verdana"/>
          <w:sz w:val="20"/>
        </w:rPr>
        <w:t xml:space="preserve"> </w:t>
      </w:r>
      <w:r w:rsidR="00F37329">
        <w:rPr>
          <w:rFonts w:ascii="Verdana" w:hAnsi="Verdana"/>
          <w:sz w:val="20"/>
        </w:rPr>
        <w:t>Director</w:t>
      </w:r>
      <w:proofErr w:type="gramEnd"/>
      <w:r w:rsidR="00F37329">
        <w:rPr>
          <w:rFonts w:ascii="Verdana" w:hAnsi="Verdana"/>
          <w:sz w:val="20"/>
        </w:rPr>
        <w:t xml:space="preserve"> MGB-OAGB Club, </w:t>
      </w:r>
      <w:r w:rsidR="00B7767A">
        <w:rPr>
          <w:rFonts w:ascii="Verdana" w:hAnsi="Verdana"/>
          <w:sz w:val="20"/>
        </w:rPr>
        <w:t>Toronto, Canada</w:t>
      </w:r>
    </w:p>
    <w:p w14:paraId="704C2C66" w14:textId="7D32393A" w:rsidR="00B17C7A" w:rsidRPr="00B7767A" w:rsidRDefault="00B7767A" w:rsidP="00FB0E8A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With increasing high-caloric </w:t>
      </w:r>
      <w:proofErr w:type="gramStart"/>
      <w:r>
        <w:rPr>
          <w:rFonts w:ascii="Verdana" w:hAnsi="Verdana"/>
          <w:sz w:val="20"/>
        </w:rPr>
        <w:t>fast-food</w:t>
      </w:r>
      <w:proofErr w:type="gramEnd"/>
      <w:r>
        <w:rPr>
          <w:rFonts w:ascii="Verdana" w:hAnsi="Verdana"/>
          <w:sz w:val="20"/>
        </w:rPr>
        <w:t xml:space="preserve"> and sedentary lifestyle, </w:t>
      </w:r>
      <w:r w:rsidR="00584526">
        <w:rPr>
          <w:rFonts w:ascii="Verdana" w:hAnsi="Verdana"/>
          <w:sz w:val="20"/>
        </w:rPr>
        <w:t xml:space="preserve">worldwide </w:t>
      </w:r>
      <w:r>
        <w:rPr>
          <w:rFonts w:ascii="Verdana" w:hAnsi="Verdana"/>
          <w:sz w:val="20"/>
        </w:rPr>
        <w:t xml:space="preserve">obesity has been increasing for the past </w:t>
      </w:r>
      <w:r w:rsidR="009B695E">
        <w:rPr>
          <w:rFonts w:ascii="Verdana" w:hAnsi="Verdana"/>
          <w:sz w:val="20"/>
        </w:rPr>
        <w:t>50</w:t>
      </w:r>
      <w:r>
        <w:rPr>
          <w:rFonts w:ascii="Verdana" w:hAnsi="Verdana"/>
          <w:sz w:val="20"/>
        </w:rPr>
        <w:t xml:space="preserve"> years.  For morbid obesity in the 1970s, </w:t>
      </w:r>
      <w:proofErr w:type="spellStart"/>
      <w:r>
        <w:rPr>
          <w:rFonts w:ascii="Verdana" w:hAnsi="Verdana"/>
          <w:sz w:val="20"/>
        </w:rPr>
        <w:t>jejunoileal</w:t>
      </w:r>
      <w:proofErr w:type="spellEnd"/>
      <w:r>
        <w:rPr>
          <w:rFonts w:ascii="Verdana" w:hAnsi="Verdana"/>
          <w:sz w:val="20"/>
        </w:rPr>
        <w:t xml:space="preserve"> bypass (JIB) developed as a </w:t>
      </w:r>
      <w:proofErr w:type="spellStart"/>
      <w:r>
        <w:rPr>
          <w:rFonts w:ascii="Verdana" w:hAnsi="Verdana"/>
          <w:sz w:val="20"/>
        </w:rPr>
        <w:t>malabsorptive</w:t>
      </w:r>
      <w:proofErr w:type="spellEnd"/>
      <w:r>
        <w:rPr>
          <w:rFonts w:ascii="Verdana" w:hAnsi="Verdana"/>
          <w:sz w:val="20"/>
        </w:rPr>
        <w:t xml:space="preserve"> operation; JIB had specific </w:t>
      </w:r>
      <w:proofErr w:type="gramStart"/>
      <w:r>
        <w:rPr>
          <w:rFonts w:ascii="Verdana" w:hAnsi="Verdana"/>
          <w:sz w:val="20"/>
        </w:rPr>
        <w:t>complications which</w:t>
      </w:r>
      <w:proofErr w:type="gramEnd"/>
      <w:r>
        <w:rPr>
          <w:rFonts w:ascii="Verdana" w:hAnsi="Verdana"/>
          <w:sz w:val="20"/>
        </w:rPr>
        <w:t xml:space="preserve"> tied down the surgeon.</w:t>
      </w:r>
      <w:r w:rsidR="00506E7B">
        <w:rPr>
          <w:rFonts w:ascii="Verdana" w:hAnsi="Verdana"/>
          <w:sz w:val="20"/>
        </w:rPr>
        <w:t xml:space="preserve">  The horizontal loop gastric bypass of Mason became </w:t>
      </w:r>
      <w:r w:rsidR="009B695E">
        <w:rPr>
          <w:rFonts w:ascii="Verdana" w:hAnsi="Verdana"/>
          <w:sz w:val="20"/>
        </w:rPr>
        <w:t>preferred</w:t>
      </w:r>
      <w:r w:rsidR="00584526">
        <w:rPr>
          <w:rFonts w:ascii="Verdana" w:hAnsi="Verdana"/>
          <w:sz w:val="20"/>
        </w:rPr>
        <w:t>; b</w:t>
      </w:r>
      <w:r w:rsidR="00506E7B">
        <w:rPr>
          <w:rFonts w:ascii="Verdana" w:hAnsi="Verdana"/>
          <w:sz w:val="20"/>
        </w:rPr>
        <w:t>ecause tension on the loop anastomosis had potential for leak, gastric bypass was changed to a Roux-en</w:t>
      </w:r>
      <w:r w:rsidR="00584526">
        <w:rPr>
          <w:rFonts w:ascii="Verdana" w:hAnsi="Verdana"/>
          <w:sz w:val="20"/>
        </w:rPr>
        <w:t>-Y configuration (RYGB), which has been</w:t>
      </w:r>
      <w:r w:rsidR="00506E7B">
        <w:rPr>
          <w:rFonts w:ascii="Verdana" w:hAnsi="Verdana"/>
          <w:sz w:val="20"/>
        </w:rPr>
        <w:t xml:space="preserve"> performed extensively. </w:t>
      </w:r>
      <w:proofErr w:type="spellStart"/>
      <w:r w:rsidR="00506E7B">
        <w:rPr>
          <w:rFonts w:ascii="Verdana" w:hAnsi="Verdana"/>
          <w:sz w:val="20"/>
        </w:rPr>
        <w:t>Gastroplasties</w:t>
      </w:r>
      <w:proofErr w:type="spellEnd"/>
      <w:r w:rsidR="00506E7B">
        <w:rPr>
          <w:rFonts w:ascii="Verdana" w:hAnsi="Verdana"/>
          <w:sz w:val="20"/>
        </w:rPr>
        <w:t xml:space="preserve"> developed as restrictive </w:t>
      </w:r>
      <w:r w:rsidR="00833EC8">
        <w:rPr>
          <w:rFonts w:ascii="Verdana" w:hAnsi="Verdana"/>
          <w:sz w:val="20"/>
        </w:rPr>
        <w:t>operations</w:t>
      </w:r>
      <w:r w:rsidR="00506E7B">
        <w:rPr>
          <w:rFonts w:ascii="Verdana" w:hAnsi="Verdana"/>
          <w:sz w:val="20"/>
        </w:rPr>
        <w:t xml:space="preserve"> in the 1980s, initially horizontal, followed by vertical banded </w:t>
      </w:r>
      <w:proofErr w:type="spellStart"/>
      <w:r w:rsidR="00506E7B">
        <w:rPr>
          <w:rFonts w:ascii="Verdana" w:hAnsi="Verdana"/>
          <w:sz w:val="20"/>
        </w:rPr>
        <w:t>gastroplasty</w:t>
      </w:r>
      <w:proofErr w:type="spellEnd"/>
      <w:r w:rsidR="00506E7B">
        <w:rPr>
          <w:rFonts w:ascii="Verdana" w:hAnsi="Verdana"/>
          <w:sz w:val="20"/>
        </w:rPr>
        <w:t xml:space="preserve"> (VBG).  In 1983, the American Society for Bariatric Surgery (ASBS) was formed at a meeting in Iowa, and has vastly enlarged.</w:t>
      </w:r>
      <w:r w:rsidR="0009239E">
        <w:rPr>
          <w:rFonts w:ascii="Verdana" w:hAnsi="Verdana"/>
          <w:sz w:val="20"/>
        </w:rPr>
        <w:t xml:space="preserve">  In 1991, </w:t>
      </w:r>
      <w:r w:rsidR="00584526">
        <w:rPr>
          <w:rFonts w:ascii="Verdana" w:hAnsi="Verdana"/>
          <w:sz w:val="20"/>
        </w:rPr>
        <w:t xml:space="preserve">I started publishing </w:t>
      </w:r>
      <w:r w:rsidR="0009239E">
        <w:rPr>
          <w:rFonts w:ascii="Verdana" w:hAnsi="Verdana"/>
          <w:sz w:val="20"/>
        </w:rPr>
        <w:t xml:space="preserve">the </w:t>
      </w:r>
      <w:r w:rsidR="0009239E" w:rsidRPr="0009239E">
        <w:rPr>
          <w:rFonts w:ascii="Verdana" w:hAnsi="Verdana"/>
          <w:i/>
          <w:sz w:val="20"/>
        </w:rPr>
        <w:t>Obesity Surgery</w:t>
      </w:r>
      <w:r w:rsidR="0009239E">
        <w:rPr>
          <w:rFonts w:ascii="Verdana" w:hAnsi="Verdana"/>
          <w:sz w:val="20"/>
        </w:rPr>
        <w:t xml:space="preserve"> journal</w:t>
      </w:r>
      <w:r w:rsidR="00506E7B">
        <w:rPr>
          <w:rFonts w:ascii="Verdana" w:hAnsi="Verdana"/>
          <w:sz w:val="20"/>
        </w:rPr>
        <w:t xml:space="preserve"> </w:t>
      </w:r>
      <w:r w:rsidR="00584526">
        <w:rPr>
          <w:rFonts w:ascii="Verdana" w:hAnsi="Verdana"/>
          <w:sz w:val="20"/>
        </w:rPr>
        <w:t>as Editor-in-Chief, which became</w:t>
      </w:r>
      <w:r w:rsidR="0009239E">
        <w:rPr>
          <w:rFonts w:ascii="Verdana" w:hAnsi="Verdana"/>
          <w:sz w:val="20"/>
        </w:rPr>
        <w:t xml:space="preserve"> the </w:t>
      </w:r>
      <w:r w:rsidR="00584526">
        <w:rPr>
          <w:rFonts w:ascii="Verdana" w:hAnsi="Verdana"/>
          <w:sz w:val="20"/>
        </w:rPr>
        <w:t xml:space="preserve">official </w:t>
      </w:r>
      <w:r w:rsidR="0009239E">
        <w:rPr>
          <w:rFonts w:ascii="Verdana" w:hAnsi="Verdana"/>
          <w:sz w:val="20"/>
        </w:rPr>
        <w:t>journal of IFSO, and rapidly progressed to high rank</w:t>
      </w:r>
      <w:r w:rsidR="00584526">
        <w:rPr>
          <w:rFonts w:ascii="Verdana" w:hAnsi="Verdana"/>
          <w:sz w:val="20"/>
        </w:rPr>
        <w:t>ing.</w:t>
      </w:r>
      <w:r w:rsidR="0009239E">
        <w:rPr>
          <w:rFonts w:ascii="Verdana" w:hAnsi="Verdana"/>
          <w:sz w:val="20"/>
        </w:rPr>
        <w:t xml:space="preserve">  In 1995, </w:t>
      </w:r>
      <w:r w:rsidR="00584526">
        <w:rPr>
          <w:rFonts w:ascii="Verdana" w:hAnsi="Verdana"/>
          <w:sz w:val="20"/>
        </w:rPr>
        <w:t xml:space="preserve">I was one of the Founders of </w:t>
      </w:r>
      <w:r w:rsidR="00E67009">
        <w:rPr>
          <w:rFonts w:ascii="Verdana" w:hAnsi="Verdana"/>
          <w:sz w:val="20"/>
        </w:rPr>
        <w:t>the International Federation for the Surgery of Obesity (IFSO)</w:t>
      </w:r>
      <w:r w:rsidR="00584526">
        <w:rPr>
          <w:rFonts w:ascii="Verdana" w:hAnsi="Verdana"/>
          <w:sz w:val="20"/>
        </w:rPr>
        <w:t>,</w:t>
      </w:r>
      <w:r w:rsidR="00E67009">
        <w:rPr>
          <w:rFonts w:ascii="Verdana" w:hAnsi="Verdana"/>
          <w:sz w:val="20"/>
        </w:rPr>
        <w:t xml:space="preserve"> </w:t>
      </w:r>
      <w:r w:rsidR="00584526">
        <w:rPr>
          <w:rFonts w:ascii="Verdana" w:hAnsi="Verdana"/>
          <w:sz w:val="20"/>
        </w:rPr>
        <w:t xml:space="preserve">which we </w:t>
      </w:r>
      <w:r w:rsidR="00E67009">
        <w:rPr>
          <w:rFonts w:ascii="Verdana" w:hAnsi="Verdana"/>
          <w:sz w:val="20"/>
        </w:rPr>
        <w:t>formed in Stockholm;</w:t>
      </w:r>
      <w:r w:rsidR="004E77F6">
        <w:rPr>
          <w:rFonts w:ascii="Verdana" w:hAnsi="Verdana"/>
          <w:sz w:val="20"/>
        </w:rPr>
        <w:t xml:space="preserve"> it has enlarged </w:t>
      </w:r>
      <w:r w:rsidR="00584526">
        <w:rPr>
          <w:rFonts w:ascii="Verdana" w:hAnsi="Verdana"/>
          <w:sz w:val="20"/>
        </w:rPr>
        <w:t>to 70</w:t>
      </w:r>
      <w:r w:rsidR="004E77F6">
        <w:rPr>
          <w:rFonts w:ascii="Verdana" w:hAnsi="Verdana"/>
          <w:sz w:val="20"/>
        </w:rPr>
        <w:t xml:space="preserve"> </w:t>
      </w:r>
      <w:r w:rsidR="00584526">
        <w:rPr>
          <w:rFonts w:ascii="Verdana" w:hAnsi="Verdana"/>
          <w:sz w:val="20"/>
        </w:rPr>
        <w:t xml:space="preserve">international </w:t>
      </w:r>
      <w:r w:rsidR="004E77F6">
        <w:rPr>
          <w:rFonts w:ascii="Verdana" w:hAnsi="Verdana"/>
          <w:sz w:val="20"/>
        </w:rPr>
        <w:t>member-societies.  In the 1990s, the adjustable gastric band (AGB) was placed to restrict the very proximal stomach (connected by tubing to a subcutaneous reservoir), and the AGB was suitable as a laparoscopic operation.</w:t>
      </w:r>
      <w:r w:rsidR="00B812C2">
        <w:rPr>
          <w:rFonts w:ascii="Verdana" w:hAnsi="Verdana"/>
          <w:sz w:val="20"/>
        </w:rPr>
        <w:t xml:space="preserve">  Subsequently, all bariatric operations have been able to be performed</w:t>
      </w:r>
      <w:r w:rsidR="00584526">
        <w:rPr>
          <w:rFonts w:ascii="Verdana" w:hAnsi="Verdana"/>
          <w:sz w:val="20"/>
        </w:rPr>
        <w:t xml:space="preserve"> </w:t>
      </w:r>
      <w:proofErr w:type="spellStart"/>
      <w:r w:rsidR="00B812C2">
        <w:rPr>
          <w:rFonts w:ascii="Verdana" w:hAnsi="Verdana"/>
          <w:sz w:val="20"/>
        </w:rPr>
        <w:t>laparoscopic</w:t>
      </w:r>
      <w:r w:rsidR="00584526">
        <w:rPr>
          <w:rFonts w:ascii="Verdana" w:hAnsi="Verdana"/>
          <w:sz w:val="20"/>
        </w:rPr>
        <w:t>ally</w:t>
      </w:r>
      <w:proofErr w:type="spellEnd"/>
      <w:r w:rsidR="00B812C2">
        <w:rPr>
          <w:rFonts w:ascii="Verdana" w:hAnsi="Verdana"/>
          <w:sz w:val="20"/>
        </w:rPr>
        <w:t xml:space="preserve">.  From the </w:t>
      </w:r>
      <w:proofErr w:type="spellStart"/>
      <w:r w:rsidR="00B812C2">
        <w:rPr>
          <w:rFonts w:ascii="Verdana" w:hAnsi="Verdana"/>
          <w:sz w:val="20"/>
        </w:rPr>
        <w:t>malabsorptive</w:t>
      </w:r>
      <w:proofErr w:type="spellEnd"/>
      <w:r w:rsidR="00B812C2">
        <w:rPr>
          <w:rFonts w:ascii="Verdana" w:hAnsi="Verdana"/>
          <w:sz w:val="20"/>
        </w:rPr>
        <w:t xml:space="preserve"> </w:t>
      </w:r>
      <w:proofErr w:type="spellStart"/>
      <w:r w:rsidR="00B812C2">
        <w:rPr>
          <w:rFonts w:ascii="Verdana" w:hAnsi="Verdana"/>
          <w:sz w:val="20"/>
        </w:rPr>
        <w:t>bil</w:t>
      </w:r>
      <w:r w:rsidR="00833EC8">
        <w:rPr>
          <w:rFonts w:ascii="Verdana" w:hAnsi="Verdana"/>
          <w:sz w:val="20"/>
        </w:rPr>
        <w:t>i</w:t>
      </w:r>
      <w:r w:rsidR="00B812C2">
        <w:rPr>
          <w:rFonts w:ascii="Verdana" w:hAnsi="Verdana"/>
          <w:sz w:val="20"/>
        </w:rPr>
        <w:t>opancreatic</w:t>
      </w:r>
      <w:proofErr w:type="spellEnd"/>
      <w:r w:rsidR="00B812C2">
        <w:rPr>
          <w:rFonts w:ascii="Verdana" w:hAnsi="Verdana"/>
          <w:sz w:val="20"/>
        </w:rPr>
        <w:t xml:space="preserve"> diversion, the duodenal switch (DS) developed; food enters a lesser-curvature </w:t>
      </w:r>
      <w:r w:rsidR="00584526">
        <w:rPr>
          <w:rFonts w:ascii="Verdana" w:hAnsi="Verdana"/>
          <w:sz w:val="20"/>
        </w:rPr>
        <w:t xml:space="preserve">gastric </w:t>
      </w:r>
      <w:r w:rsidR="00B812C2">
        <w:rPr>
          <w:rFonts w:ascii="Verdana" w:hAnsi="Verdana"/>
          <w:sz w:val="20"/>
        </w:rPr>
        <w:t xml:space="preserve">sleeve, and the divided </w:t>
      </w:r>
      <w:r w:rsidR="00584526">
        <w:rPr>
          <w:rFonts w:ascii="Verdana" w:hAnsi="Verdana"/>
          <w:sz w:val="20"/>
        </w:rPr>
        <w:t>proximal</w:t>
      </w:r>
      <w:r w:rsidR="00B812C2">
        <w:rPr>
          <w:rFonts w:ascii="Verdana" w:hAnsi="Verdana"/>
          <w:sz w:val="20"/>
        </w:rPr>
        <w:t xml:space="preserve"> duodenum is anastomosed to the divided ileum 100 cm proximal to </w:t>
      </w:r>
      <w:proofErr w:type="spellStart"/>
      <w:r w:rsidR="00B812C2">
        <w:rPr>
          <w:rFonts w:ascii="Verdana" w:hAnsi="Verdana"/>
          <w:sz w:val="20"/>
        </w:rPr>
        <w:t>il</w:t>
      </w:r>
      <w:r w:rsidR="00833EC8">
        <w:rPr>
          <w:rFonts w:ascii="Verdana" w:hAnsi="Verdana"/>
          <w:sz w:val="20"/>
        </w:rPr>
        <w:t>eo</w:t>
      </w:r>
      <w:r w:rsidR="00B812C2">
        <w:rPr>
          <w:rFonts w:ascii="Verdana" w:hAnsi="Verdana"/>
          <w:sz w:val="20"/>
        </w:rPr>
        <w:t>cecal</w:t>
      </w:r>
      <w:proofErr w:type="spellEnd"/>
      <w:r w:rsidR="00B812C2">
        <w:rPr>
          <w:rFonts w:ascii="Verdana" w:hAnsi="Verdana"/>
          <w:sz w:val="20"/>
        </w:rPr>
        <w:t xml:space="preserve"> valve.  </w:t>
      </w:r>
      <w:r w:rsidR="0078056D">
        <w:rPr>
          <w:rFonts w:ascii="Verdana" w:hAnsi="Verdana"/>
          <w:sz w:val="20"/>
        </w:rPr>
        <w:t>In 2000</w:t>
      </w:r>
      <w:r w:rsidR="00584526">
        <w:rPr>
          <w:rFonts w:ascii="Verdana" w:hAnsi="Verdana"/>
          <w:sz w:val="20"/>
        </w:rPr>
        <w:t>, s</w:t>
      </w:r>
      <w:r w:rsidR="005F1035">
        <w:rPr>
          <w:rFonts w:ascii="Verdana" w:hAnsi="Verdana"/>
          <w:sz w:val="20"/>
        </w:rPr>
        <w:t xml:space="preserve">leeve </w:t>
      </w:r>
      <w:proofErr w:type="spellStart"/>
      <w:r w:rsidR="005F1035">
        <w:rPr>
          <w:rFonts w:ascii="Verdana" w:hAnsi="Verdana"/>
          <w:sz w:val="20"/>
        </w:rPr>
        <w:t>gastrectomy</w:t>
      </w:r>
      <w:proofErr w:type="spellEnd"/>
      <w:r w:rsidR="00584526">
        <w:rPr>
          <w:rFonts w:ascii="Verdana" w:hAnsi="Verdana"/>
          <w:sz w:val="20"/>
        </w:rPr>
        <w:t xml:space="preserve"> (</w:t>
      </w:r>
      <w:r w:rsidR="005F1035">
        <w:rPr>
          <w:rFonts w:ascii="Verdana" w:hAnsi="Verdana"/>
          <w:sz w:val="20"/>
        </w:rPr>
        <w:t>the first part of the DS</w:t>
      </w:r>
      <w:r w:rsidR="0078056D">
        <w:rPr>
          <w:rFonts w:ascii="Verdana" w:hAnsi="Verdana"/>
          <w:sz w:val="20"/>
        </w:rPr>
        <w:t xml:space="preserve"> alone) </w:t>
      </w:r>
      <w:r w:rsidR="001479EF">
        <w:rPr>
          <w:rFonts w:ascii="Verdana" w:hAnsi="Verdana"/>
          <w:sz w:val="20"/>
        </w:rPr>
        <w:t>developed</w:t>
      </w:r>
      <w:r w:rsidR="005F1035">
        <w:rPr>
          <w:rFonts w:ascii="Verdana" w:hAnsi="Verdana"/>
          <w:sz w:val="20"/>
        </w:rPr>
        <w:t xml:space="preserve"> </w:t>
      </w:r>
      <w:r w:rsidR="00E33A30">
        <w:rPr>
          <w:rFonts w:ascii="Verdana" w:hAnsi="Verdana"/>
          <w:sz w:val="20"/>
        </w:rPr>
        <w:t>as</w:t>
      </w:r>
      <w:r w:rsidR="005F1035">
        <w:rPr>
          <w:rFonts w:ascii="Verdana" w:hAnsi="Verdana"/>
          <w:sz w:val="20"/>
        </w:rPr>
        <w:t xml:space="preserve"> a stand-alone operation</w:t>
      </w:r>
      <w:r w:rsidR="00E33A30">
        <w:rPr>
          <w:rFonts w:ascii="Verdana" w:hAnsi="Verdana"/>
          <w:sz w:val="20"/>
        </w:rPr>
        <w:t xml:space="preserve">, but dissection at the </w:t>
      </w:r>
      <w:proofErr w:type="spellStart"/>
      <w:r w:rsidR="0078056D">
        <w:rPr>
          <w:rFonts w:ascii="Verdana" w:hAnsi="Verdana"/>
          <w:sz w:val="20"/>
        </w:rPr>
        <w:t>cardia</w:t>
      </w:r>
      <w:proofErr w:type="spellEnd"/>
      <w:r w:rsidR="00E33A30">
        <w:rPr>
          <w:rFonts w:ascii="Verdana" w:hAnsi="Verdana"/>
          <w:sz w:val="20"/>
        </w:rPr>
        <w:t xml:space="preserve"> </w:t>
      </w:r>
      <w:r w:rsidR="0078056D">
        <w:rPr>
          <w:rFonts w:ascii="Verdana" w:hAnsi="Verdana"/>
          <w:sz w:val="20"/>
        </w:rPr>
        <w:t>has led to devastating leaks plus GE reflux and occasional Barrett’s esophagus.</w:t>
      </w:r>
      <w:r w:rsidR="005F1035">
        <w:rPr>
          <w:rFonts w:ascii="Verdana" w:hAnsi="Verdana"/>
          <w:sz w:val="20"/>
        </w:rPr>
        <w:t xml:space="preserve">  </w:t>
      </w:r>
      <w:r w:rsidR="0078056D">
        <w:rPr>
          <w:rFonts w:ascii="Verdana" w:hAnsi="Verdana"/>
          <w:sz w:val="20"/>
        </w:rPr>
        <w:t xml:space="preserve"> The</w:t>
      </w:r>
      <w:r w:rsidR="00807034">
        <w:rPr>
          <w:rFonts w:ascii="Verdana" w:hAnsi="Verdana"/>
          <w:sz w:val="20"/>
        </w:rPr>
        <w:t xml:space="preserve"> </w:t>
      </w:r>
      <w:r w:rsidR="00E33A30">
        <w:rPr>
          <w:rFonts w:ascii="Verdana" w:hAnsi="Verdana"/>
          <w:sz w:val="20"/>
        </w:rPr>
        <w:t>Mini-</w:t>
      </w:r>
      <w:r w:rsidR="0078056D">
        <w:rPr>
          <w:rFonts w:ascii="Verdana" w:hAnsi="Verdana"/>
          <w:sz w:val="20"/>
        </w:rPr>
        <w:t>G</w:t>
      </w:r>
      <w:r w:rsidR="00E33A30">
        <w:rPr>
          <w:rFonts w:ascii="Verdana" w:hAnsi="Verdana"/>
          <w:sz w:val="20"/>
        </w:rPr>
        <w:t xml:space="preserve">astric </w:t>
      </w:r>
      <w:r w:rsidR="0078056D">
        <w:rPr>
          <w:rFonts w:ascii="Verdana" w:hAnsi="Verdana"/>
          <w:sz w:val="20"/>
        </w:rPr>
        <w:t>B</w:t>
      </w:r>
      <w:r w:rsidR="00E33A30">
        <w:rPr>
          <w:rFonts w:ascii="Verdana" w:hAnsi="Verdana"/>
          <w:sz w:val="20"/>
        </w:rPr>
        <w:t xml:space="preserve">ypass </w:t>
      </w:r>
      <w:r w:rsidR="0078056D">
        <w:rPr>
          <w:rFonts w:ascii="Verdana" w:hAnsi="Verdana"/>
          <w:sz w:val="20"/>
        </w:rPr>
        <w:t>(MGB)</w:t>
      </w:r>
      <w:r w:rsidR="00742232">
        <w:rPr>
          <w:rFonts w:ascii="Verdana" w:hAnsi="Verdana"/>
          <w:sz w:val="20"/>
        </w:rPr>
        <w:t xml:space="preserve">, </w:t>
      </w:r>
      <w:r w:rsidR="0078056D">
        <w:rPr>
          <w:rFonts w:ascii="Verdana" w:hAnsi="Verdana"/>
          <w:sz w:val="20"/>
        </w:rPr>
        <w:t>as well as its One Anastomosis Gastric Bypass</w:t>
      </w:r>
      <w:r w:rsidR="00742232">
        <w:rPr>
          <w:rFonts w:ascii="Verdana" w:hAnsi="Verdana"/>
          <w:sz w:val="20"/>
        </w:rPr>
        <w:t xml:space="preserve"> (OAGB</w:t>
      </w:r>
      <w:proofErr w:type="gramStart"/>
      <w:r w:rsidR="00742232">
        <w:rPr>
          <w:rFonts w:ascii="Verdana" w:hAnsi="Verdana"/>
          <w:sz w:val="20"/>
        </w:rPr>
        <w:t xml:space="preserve">) </w:t>
      </w:r>
      <w:r w:rsidR="0078056D">
        <w:rPr>
          <w:rFonts w:ascii="Verdana" w:hAnsi="Verdana"/>
          <w:sz w:val="20"/>
        </w:rPr>
        <w:t xml:space="preserve"> variant</w:t>
      </w:r>
      <w:proofErr w:type="gramEnd"/>
      <w:r w:rsidR="00742232">
        <w:rPr>
          <w:rFonts w:ascii="Verdana" w:hAnsi="Verdana"/>
          <w:sz w:val="20"/>
        </w:rPr>
        <w:t>,</w:t>
      </w:r>
      <w:r w:rsidR="0078056D">
        <w:rPr>
          <w:rFonts w:ascii="Verdana" w:hAnsi="Verdana"/>
          <w:sz w:val="20"/>
        </w:rPr>
        <w:t xml:space="preserve"> </w:t>
      </w:r>
      <w:r w:rsidR="00E33A30">
        <w:rPr>
          <w:rFonts w:ascii="Verdana" w:hAnsi="Verdana"/>
          <w:sz w:val="20"/>
        </w:rPr>
        <w:t xml:space="preserve">with a long sleeve </w:t>
      </w:r>
      <w:r w:rsidR="008C554F">
        <w:rPr>
          <w:rFonts w:ascii="Verdana" w:hAnsi="Verdana"/>
          <w:sz w:val="20"/>
        </w:rPr>
        <w:t xml:space="preserve">anastomosed </w:t>
      </w:r>
      <w:proofErr w:type="spellStart"/>
      <w:r w:rsidR="00E33A30">
        <w:rPr>
          <w:rFonts w:ascii="Verdana" w:hAnsi="Verdana"/>
          <w:sz w:val="20"/>
        </w:rPr>
        <w:t>antecolic</w:t>
      </w:r>
      <w:proofErr w:type="spellEnd"/>
      <w:r w:rsidR="00E33A30">
        <w:rPr>
          <w:rFonts w:ascii="Verdana" w:hAnsi="Verdana"/>
          <w:sz w:val="20"/>
        </w:rPr>
        <w:t xml:space="preserve"> </w:t>
      </w:r>
      <w:r w:rsidR="001707FC">
        <w:rPr>
          <w:rFonts w:ascii="Verdana" w:hAnsi="Verdana"/>
          <w:sz w:val="20"/>
        </w:rPr>
        <w:t xml:space="preserve">as a </w:t>
      </w:r>
      <w:r w:rsidR="00E33A30">
        <w:rPr>
          <w:rFonts w:ascii="Verdana" w:hAnsi="Verdana"/>
          <w:sz w:val="20"/>
        </w:rPr>
        <w:t xml:space="preserve">wide </w:t>
      </w:r>
      <w:proofErr w:type="spellStart"/>
      <w:r w:rsidR="00E33A30">
        <w:rPr>
          <w:rFonts w:ascii="Verdana" w:hAnsi="Verdana"/>
          <w:sz w:val="20"/>
        </w:rPr>
        <w:t>gastrojejunostomy</w:t>
      </w:r>
      <w:proofErr w:type="spellEnd"/>
      <w:r w:rsidR="00E33A30">
        <w:rPr>
          <w:rFonts w:ascii="Verdana" w:hAnsi="Verdana"/>
          <w:sz w:val="20"/>
        </w:rPr>
        <w:t xml:space="preserve"> </w:t>
      </w:r>
      <w:r w:rsidR="001707FC">
        <w:rPr>
          <w:rFonts w:ascii="Verdana" w:hAnsi="Verdana"/>
          <w:sz w:val="20"/>
        </w:rPr>
        <w:t xml:space="preserve">at </w:t>
      </w:r>
      <w:r w:rsidR="00742232">
        <w:rPr>
          <w:rFonts w:ascii="Verdana" w:hAnsi="Verdana"/>
          <w:sz w:val="20"/>
        </w:rPr>
        <w:t>~</w:t>
      </w:r>
      <w:r w:rsidR="001707FC">
        <w:rPr>
          <w:rFonts w:ascii="Verdana" w:hAnsi="Verdana"/>
          <w:sz w:val="20"/>
        </w:rPr>
        <w:t>200</w:t>
      </w:r>
      <w:r w:rsidR="00742232">
        <w:rPr>
          <w:rFonts w:ascii="Verdana" w:hAnsi="Verdana"/>
          <w:sz w:val="20"/>
        </w:rPr>
        <w:t xml:space="preserve"> </w:t>
      </w:r>
      <w:r w:rsidR="001707FC">
        <w:rPr>
          <w:rFonts w:ascii="Verdana" w:hAnsi="Verdana"/>
          <w:sz w:val="20"/>
        </w:rPr>
        <w:t>cm</w:t>
      </w:r>
      <w:r w:rsidR="00742232">
        <w:rPr>
          <w:rFonts w:ascii="Verdana" w:hAnsi="Verdana"/>
          <w:sz w:val="20"/>
        </w:rPr>
        <w:t xml:space="preserve"> has gained remarkable </w:t>
      </w:r>
      <w:r w:rsidR="00E33A30">
        <w:rPr>
          <w:rFonts w:ascii="Verdana" w:hAnsi="Verdana"/>
          <w:sz w:val="20"/>
        </w:rPr>
        <w:t>popularity</w:t>
      </w:r>
      <w:r w:rsidR="00742232">
        <w:rPr>
          <w:rFonts w:ascii="Verdana" w:hAnsi="Verdana"/>
          <w:sz w:val="20"/>
        </w:rPr>
        <w:t>,</w:t>
      </w:r>
      <w:r w:rsidR="00E33A30">
        <w:rPr>
          <w:rFonts w:ascii="Verdana" w:hAnsi="Verdana"/>
          <w:sz w:val="20"/>
        </w:rPr>
        <w:t xml:space="preserve"> as a simple </w:t>
      </w:r>
      <w:proofErr w:type="spellStart"/>
      <w:r w:rsidR="008C554F">
        <w:rPr>
          <w:rFonts w:ascii="Verdana" w:hAnsi="Verdana"/>
          <w:sz w:val="20"/>
        </w:rPr>
        <w:t>malabsorptive</w:t>
      </w:r>
      <w:proofErr w:type="spellEnd"/>
      <w:r w:rsidR="008C554F">
        <w:rPr>
          <w:rFonts w:ascii="Verdana" w:hAnsi="Verdana"/>
          <w:sz w:val="20"/>
        </w:rPr>
        <w:t xml:space="preserve"> </w:t>
      </w:r>
      <w:r w:rsidR="00E33A30">
        <w:rPr>
          <w:rFonts w:ascii="Verdana" w:hAnsi="Verdana"/>
          <w:sz w:val="20"/>
        </w:rPr>
        <w:t>operation</w:t>
      </w:r>
      <w:r w:rsidR="00742232">
        <w:rPr>
          <w:rFonts w:ascii="Verdana" w:hAnsi="Verdana"/>
          <w:sz w:val="20"/>
        </w:rPr>
        <w:t>, effectively reversing the co-morbidities of morbid obesity.</w:t>
      </w:r>
      <w:r w:rsidR="00E33A30">
        <w:rPr>
          <w:rFonts w:ascii="Verdana" w:hAnsi="Verdana"/>
          <w:sz w:val="20"/>
        </w:rPr>
        <w:t xml:space="preserve">  </w:t>
      </w:r>
      <w:r w:rsidR="00742232">
        <w:rPr>
          <w:rFonts w:ascii="Verdana" w:hAnsi="Verdana"/>
          <w:sz w:val="20"/>
        </w:rPr>
        <w:t>Postop n</w:t>
      </w:r>
      <w:r w:rsidR="00807034">
        <w:rPr>
          <w:rFonts w:ascii="Verdana" w:hAnsi="Verdana"/>
          <w:sz w:val="20"/>
        </w:rPr>
        <w:t xml:space="preserve">utritional requirements </w:t>
      </w:r>
      <w:r w:rsidR="00E33A30">
        <w:rPr>
          <w:rFonts w:ascii="Verdana" w:hAnsi="Verdana"/>
          <w:sz w:val="20"/>
        </w:rPr>
        <w:t xml:space="preserve">must be </w:t>
      </w:r>
      <w:r w:rsidR="00742232">
        <w:rPr>
          <w:rFonts w:ascii="Verdana" w:hAnsi="Verdana"/>
          <w:sz w:val="20"/>
        </w:rPr>
        <w:t>followed</w:t>
      </w:r>
      <w:r w:rsidR="00E33A30">
        <w:rPr>
          <w:rFonts w:ascii="Verdana" w:hAnsi="Verdana"/>
          <w:sz w:val="20"/>
        </w:rPr>
        <w:t>.</w:t>
      </w:r>
      <w:r w:rsidR="00807034">
        <w:rPr>
          <w:rFonts w:ascii="Verdana" w:hAnsi="Verdana"/>
          <w:sz w:val="20"/>
        </w:rPr>
        <w:t xml:space="preserve">  </w:t>
      </w:r>
      <w:r w:rsidR="00807034" w:rsidRPr="00742232">
        <w:rPr>
          <w:rFonts w:ascii="Verdana" w:hAnsi="Verdana"/>
          <w:i/>
          <w:sz w:val="20"/>
        </w:rPr>
        <w:t xml:space="preserve">Type </w:t>
      </w:r>
      <w:proofErr w:type="gramStart"/>
      <w:r w:rsidR="00807034" w:rsidRPr="00742232">
        <w:rPr>
          <w:rFonts w:ascii="Verdana" w:hAnsi="Verdana"/>
          <w:i/>
          <w:sz w:val="20"/>
        </w:rPr>
        <w:t>2 diabetes</w:t>
      </w:r>
      <w:proofErr w:type="gramEnd"/>
      <w:r w:rsidR="00807034">
        <w:rPr>
          <w:rFonts w:ascii="Verdana" w:hAnsi="Verdana"/>
          <w:sz w:val="20"/>
        </w:rPr>
        <w:t xml:space="preserve"> </w:t>
      </w:r>
      <w:r w:rsidR="00742232">
        <w:rPr>
          <w:rFonts w:ascii="Verdana" w:hAnsi="Verdana"/>
          <w:sz w:val="20"/>
        </w:rPr>
        <w:t xml:space="preserve">usually </w:t>
      </w:r>
      <w:r w:rsidR="00833EC8">
        <w:rPr>
          <w:rFonts w:ascii="Verdana" w:hAnsi="Verdana"/>
          <w:sz w:val="20"/>
        </w:rPr>
        <w:t xml:space="preserve">resolves </w:t>
      </w:r>
      <w:r w:rsidR="00742232">
        <w:rPr>
          <w:rFonts w:ascii="Verdana" w:hAnsi="Verdana"/>
          <w:sz w:val="20"/>
        </w:rPr>
        <w:t>after MGB-OAGB</w:t>
      </w:r>
      <w:r w:rsidR="00807034">
        <w:rPr>
          <w:rFonts w:ascii="Verdana" w:hAnsi="Verdana"/>
          <w:sz w:val="20"/>
        </w:rPr>
        <w:t xml:space="preserve"> and is being </w:t>
      </w:r>
      <w:r w:rsidR="00742232">
        <w:rPr>
          <w:rFonts w:ascii="Verdana" w:hAnsi="Verdana"/>
          <w:sz w:val="20"/>
        </w:rPr>
        <w:t>performed</w:t>
      </w:r>
      <w:r w:rsidR="00807034">
        <w:rPr>
          <w:rFonts w:ascii="Verdana" w:hAnsi="Verdana"/>
          <w:sz w:val="20"/>
        </w:rPr>
        <w:t xml:space="preserve"> in patients with lesser obesity.  </w:t>
      </w:r>
      <w:r w:rsidR="004E77F6">
        <w:rPr>
          <w:rFonts w:ascii="Verdana" w:hAnsi="Verdana"/>
          <w:sz w:val="20"/>
        </w:rPr>
        <w:t xml:space="preserve"> </w:t>
      </w:r>
      <w:r w:rsidR="00E67009">
        <w:rPr>
          <w:rFonts w:ascii="Verdana" w:hAnsi="Verdana"/>
          <w:sz w:val="20"/>
        </w:rPr>
        <w:t xml:space="preserve">  </w:t>
      </w:r>
      <w:r w:rsidR="0009239E">
        <w:rPr>
          <w:rFonts w:ascii="Verdana" w:hAnsi="Verdana"/>
          <w:sz w:val="20"/>
        </w:rPr>
        <w:t xml:space="preserve"> </w:t>
      </w:r>
    </w:p>
    <w:sectPr w:rsidR="00B17C7A" w:rsidRPr="00B7767A" w:rsidSect="00B17C7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B17C7A"/>
    <w:rsid w:val="0007566D"/>
    <w:rsid w:val="0009239E"/>
    <w:rsid w:val="001479EF"/>
    <w:rsid w:val="001707FC"/>
    <w:rsid w:val="002241C9"/>
    <w:rsid w:val="00376D26"/>
    <w:rsid w:val="004E77F6"/>
    <w:rsid w:val="004F494D"/>
    <w:rsid w:val="00506E7B"/>
    <w:rsid w:val="00584526"/>
    <w:rsid w:val="005F1035"/>
    <w:rsid w:val="00697472"/>
    <w:rsid w:val="00742232"/>
    <w:rsid w:val="0078056D"/>
    <w:rsid w:val="007D7501"/>
    <w:rsid w:val="00807034"/>
    <w:rsid w:val="00833EC8"/>
    <w:rsid w:val="008C554F"/>
    <w:rsid w:val="00935564"/>
    <w:rsid w:val="009B695E"/>
    <w:rsid w:val="00A97F73"/>
    <w:rsid w:val="00B17C7A"/>
    <w:rsid w:val="00B76675"/>
    <w:rsid w:val="00B7767A"/>
    <w:rsid w:val="00B812C2"/>
    <w:rsid w:val="00BC239B"/>
    <w:rsid w:val="00C43112"/>
    <w:rsid w:val="00CA3B69"/>
    <w:rsid w:val="00E03357"/>
    <w:rsid w:val="00E33A30"/>
    <w:rsid w:val="00E67009"/>
    <w:rsid w:val="00EA1681"/>
    <w:rsid w:val="00F31C9D"/>
    <w:rsid w:val="00F37329"/>
    <w:rsid w:val="00FB0E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6221F6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1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382</Words>
  <Characters>2181</Characters>
  <Application>Microsoft Macintosh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Mervyn Deitel</cp:lastModifiedBy>
  <cp:revision>28</cp:revision>
  <cp:lastPrinted>2013-03-13T22:59:00Z</cp:lastPrinted>
  <dcterms:created xsi:type="dcterms:W3CDTF">2013-03-12T13:30:00Z</dcterms:created>
  <dcterms:modified xsi:type="dcterms:W3CDTF">2019-10-20T02:00:00Z</dcterms:modified>
</cp:coreProperties>
</file>