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E01" w:rsidRPr="00AD0644" w:rsidRDefault="00EB7E01" w:rsidP="00EB7E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gramStart"/>
      <w:r w:rsidRPr="00AD0644">
        <w:rPr>
          <w:rFonts w:ascii="Times New Roman" w:hAnsi="Times New Roman" w:cs="Times New Roman"/>
          <w:b/>
          <w:sz w:val="24"/>
          <w:szCs w:val="28"/>
        </w:rPr>
        <w:t>PROTECTIVE EFFECT OF FLOWERBUDS OF LONICERA JAPONICA EXTRACT ON DIABETES MELLITUS TYPE 2 AND ASSOCIATED VASCULAR COMPLICATIONS IN STZ-HFD TREATED RATS.</w:t>
      </w:r>
      <w:proofErr w:type="gramEnd"/>
    </w:p>
    <w:p w:rsidR="00EB7E01" w:rsidRPr="00AD0644" w:rsidRDefault="00EB7E01" w:rsidP="00EB7E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644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Pr="00AD0644">
        <w:rPr>
          <w:rFonts w:ascii="Times New Roman" w:hAnsi="Times New Roman" w:cs="Times New Roman"/>
          <w:b/>
          <w:bCs/>
          <w:sz w:val="24"/>
          <w:szCs w:val="24"/>
        </w:rPr>
        <w:t>Chirag</w:t>
      </w:r>
      <w:proofErr w:type="spellEnd"/>
      <w:r w:rsidRPr="00AD0644">
        <w:rPr>
          <w:rFonts w:ascii="Times New Roman" w:hAnsi="Times New Roman" w:cs="Times New Roman"/>
          <w:b/>
          <w:bCs/>
          <w:sz w:val="24"/>
          <w:szCs w:val="24"/>
        </w:rPr>
        <w:t xml:space="preserve"> Prajapati</w:t>
      </w:r>
      <w:r w:rsidRPr="00AD064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AD064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D0644">
        <w:rPr>
          <w:rFonts w:ascii="Times New Roman" w:hAnsi="Times New Roman" w:cs="Times New Roman"/>
          <w:b/>
          <w:bCs/>
          <w:sz w:val="24"/>
          <w:szCs w:val="24"/>
        </w:rPr>
        <w:t>Falguni</w:t>
      </w:r>
      <w:proofErr w:type="spellEnd"/>
      <w:r w:rsidRPr="00AD0644">
        <w:rPr>
          <w:rFonts w:ascii="Times New Roman" w:hAnsi="Times New Roman" w:cs="Times New Roman"/>
          <w:b/>
          <w:bCs/>
          <w:sz w:val="24"/>
          <w:szCs w:val="24"/>
        </w:rPr>
        <w:t xml:space="preserve"> Majmudar</w:t>
      </w:r>
      <w:r w:rsidRPr="00AD064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EB7E01" w:rsidRPr="00AD0644" w:rsidRDefault="00EB7E01" w:rsidP="00EB7E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64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Hemchandracharya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 North Gujarat University,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Patan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>, Gujarat, India.</w:t>
      </w:r>
      <w:proofErr w:type="gramEnd"/>
    </w:p>
    <w:p w:rsidR="00EB7E01" w:rsidRPr="00AD0644" w:rsidRDefault="00EB7E01" w:rsidP="00EB7E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0644">
        <w:rPr>
          <w:rFonts w:ascii="Times New Roman" w:hAnsi="Times New Roman" w:cs="Times New Roman"/>
          <w:sz w:val="24"/>
          <w:szCs w:val="24"/>
        </w:rPr>
        <w:t xml:space="preserve">2. Smt. N.H.L. Municipal Medical College,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Ahmedabad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>, Gujarat, India.</w:t>
      </w:r>
      <w:proofErr w:type="gramEnd"/>
    </w:p>
    <w:p w:rsidR="00EB7E01" w:rsidRPr="00AD0644" w:rsidRDefault="00EB7E01" w:rsidP="00EB7E01">
      <w:pPr>
        <w:tabs>
          <w:tab w:val="left" w:pos="1021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AD0644">
        <w:rPr>
          <w:rFonts w:ascii="Times New Roman" w:hAnsi="Times New Roman" w:cs="Times New Roman"/>
          <w:b/>
          <w:sz w:val="24"/>
        </w:rPr>
        <w:t>ABSTRACT:</w:t>
      </w:r>
    </w:p>
    <w:p w:rsidR="00EB7E01" w:rsidRPr="00AD0644" w:rsidRDefault="00EB7E01" w:rsidP="00EB7E01">
      <w:pPr>
        <w:tabs>
          <w:tab w:val="left" w:pos="1021"/>
        </w:tabs>
        <w:spacing w:line="360" w:lineRule="auto"/>
        <w:jc w:val="both"/>
        <w:rPr>
          <w:rFonts w:ascii="Times New Roman" w:hAnsi="Times New Roman" w:cs="Times New Roman"/>
        </w:rPr>
      </w:pPr>
      <w:r w:rsidRPr="00AD0644">
        <w:rPr>
          <w:rFonts w:ascii="Times New Roman" w:hAnsi="Times New Roman" w:cs="Times New Roman"/>
          <w:b/>
          <w:sz w:val="24"/>
        </w:rPr>
        <w:t>Objective</w:t>
      </w:r>
      <w:r w:rsidRPr="00AD0644">
        <w:rPr>
          <w:rFonts w:ascii="Times New Roman" w:hAnsi="Times New Roman" w:cs="Times New Roman"/>
        </w:rPr>
        <w:t xml:space="preserve">: To study the protective effect of </w:t>
      </w:r>
      <w:proofErr w:type="spellStart"/>
      <w:r w:rsidRPr="00AD0644">
        <w:rPr>
          <w:rFonts w:ascii="Times New Roman" w:hAnsi="Times New Roman" w:cs="Times New Roman"/>
        </w:rPr>
        <w:t>Lonicera</w:t>
      </w:r>
      <w:proofErr w:type="spellEnd"/>
      <w:r w:rsidRPr="00AD0644">
        <w:rPr>
          <w:rFonts w:ascii="Times New Roman" w:hAnsi="Times New Roman" w:cs="Times New Roman"/>
        </w:rPr>
        <w:t xml:space="preserve"> Japonica Alcoholic Extract (LJALE) on Diabetes Mellitus II and associated vascular complications.</w:t>
      </w:r>
    </w:p>
    <w:p w:rsidR="00EB7E01" w:rsidRPr="00AD0644" w:rsidRDefault="00EB7E01" w:rsidP="00EB7E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44"/>
        </w:rPr>
      </w:pPr>
      <w:r w:rsidRPr="00AD0644">
        <w:rPr>
          <w:rFonts w:ascii="Times New Roman" w:hAnsi="Times New Roman" w:cs="Times New Roman"/>
          <w:b/>
        </w:rPr>
        <w:t>Methods</w:t>
      </w:r>
      <w:r w:rsidRPr="00AD0644">
        <w:rPr>
          <w:rFonts w:ascii="Times New Roman" w:hAnsi="Times New Roman" w:cs="Times New Roman"/>
        </w:rPr>
        <w:t>:</w:t>
      </w:r>
      <w:r w:rsidRPr="00AD0644">
        <w:rPr>
          <w:rFonts w:ascii="Times New Roman" w:hAnsi="Times New Roman" w:cs="Times New Roman"/>
          <w:sz w:val="32"/>
        </w:rPr>
        <w:t xml:space="preserve"> </w:t>
      </w:r>
      <w:r w:rsidRPr="00AD0644">
        <w:rPr>
          <w:rFonts w:ascii="Times New Roman" w:hAnsi="Times New Roman" w:cs="Times New Roman"/>
          <w:sz w:val="24"/>
          <w:szCs w:val="18"/>
        </w:rPr>
        <w:t xml:space="preserve">Induction of Diabetes Mellitus II with 35 mg / kg STZ-HFD leads to excessive level of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>11β-HSD1</w:t>
      </w:r>
      <w:r w:rsidRPr="00AD0644">
        <w:rPr>
          <w:rFonts w:ascii="Times New Roman" w:hAnsi="Times New Roman" w:cs="Times New Roman"/>
          <w:sz w:val="24"/>
          <w:szCs w:val="18"/>
        </w:rPr>
        <w:t xml:space="preserve"> enzyme. </w:t>
      </w:r>
      <w:r w:rsidRPr="00AD0644">
        <w:rPr>
          <w:rFonts w:ascii="Times New Roman" w:hAnsi="Times New Roman" w:cs="Times New Roman"/>
          <w:sz w:val="24"/>
          <w:szCs w:val="24"/>
        </w:rPr>
        <w:t xml:space="preserve">It has been found that flower </w:t>
      </w:r>
      <w:proofErr w:type="gramStart"/>
      <w:r w:rsidRPr="00AD0644">
        <w:rPr>
          <w:rFonts w:ascii="Times New Roman" w:hAnsi="Times New Roman" w:cs="Times New Roman"/>
          <w:sz w:val="24"/>
          <w:szCs w:val="24"/>
        </w:rPr>
        <w:t>bud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D064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Lonicera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 Japonica </w:t>
      </w:r>
      <w:r>
        <w:rPr>
          <w:rFonts w:ascii="Times New Roman" w:hAnsi="Times New Roman" w:cs="Times New Roman"/>
          <w:sz w:val="24"/>
          <w:szCs w:val="24"/>
        </w:rPr>
        <w:t xml:space="preserve">(LJ) </w:t>
      </w:r>
      <w:r w:rsidRPr="00AD0644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AD0644">
        <w:rPr>
          <w:rFonts w:ascii="Times New Roman" w:hAnsi="Times New Roman" w:cs="Times New Roman"/>
          <w:sz w:val="24"/>
          <w:szCs w:val="24"/>
        </w:rPr>
        <w:t xml:space="preserve"> also been traditionally indicated for treatment of diabetes. </w:t>
      </w:r>
      <w:proofErr w:type="spellStart"/>
      <w:r w:rsidRPr="00AD0644">
        <w:rPr>
          <w:rFonts w:ascii="Times New Roman" w:hAnsi="Times New Roman" w:cs="Times New Roman"/>
          <w:color w:val="000000"/>
          <w:sz w:val="24"/>
          <w:szCs w:val="24"/>
        </w:rPr>
        <w:t>Chlorogenic</w:t>
      </w:r>
      <w:proofErr w:type="spellEnd"/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 acid is a major bioactive component in the flower buds of </w:t>
      </w:r>
      <w:r>
        <w:rPr>
          <w:rFonts w:ascii="Times New Roman" w:hAnsi="Times New Roman" w:cs="Times New Roman"/>
          <w:sz w:val="24"/>
          <w:szCs w:val="24"/>
        </w:rPr>
        <w:t>LJ</w:t>
      </w:r>
      <w:r w:rsidRPr="00AD0644">
        <w:rPr>
          <w:rFonts w:ascii="Times New Roman" w:hAnsi="Times New Roman" w:cs="Times New Roman"/>
          <w:sz w:val="24"/>
          <w:szCs w:val="24"/>
        </w:rPr>
        <w:t xml:space="preserve"> has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>received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more attention because of its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>11β-HSD1 inhibitory action.</w:t>
      </w:r>
      <w:r w:rsidRPr="00AD0644">
        <w:rPr>
          <w:rFonts w:ascii="Times New Roman" w:hAnsi="Times New Roman" w:cs="Times New Roman"/>
          <w:sz w:val="24"/>
          <w:szCs w:val="18"/>
        </w:rPr>
        <w:t>11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>β</w:t>
      </w:r>
      <w:r w:rsidRPr="00AD0644">
        <w:rPr>
          <w:rFonts w:ascii="Times New Roman" w:hAnsi="Times New Roman" w:cs="Times New Roman"/>
          <w:sz w:val="24"/>
          <w:szCs w:val="18"/>
        </w:rPr>
        <w:t xml:space="preserve">-HSD1 regulates </w:t>
      </w:r>
      <w:proofErr w:type="spellStart"/>
      <w:r w:rsidRPr="00AD0644">
        <w:rPr>
          <w:rFonts w:ascii="Times New Roman" w:hAnsi="Times New Roman" w:cs="Times New Roman"/>
          <w:sz w:val="24"/>
          <w:szCs w:val="18"/>
        </w:rPr>
        <w:t>glucocorticoid</w:t>
      </w:r>
      <w:proofErr w:type="spellEnd"/>
      <w:r w:rsidRPr="00AD0644">
        <w:rPr>
          <w:rFonts w:ascii="Times New Roman" w:hAnsi="Times New Roman" w:cs="Times New Roman"/>
          <w:sz w:val="24"/>
          <w:szCs w:val="18"/>
        </w:rPr>
        <w:t xml:space="preserve"> action at the pre-receptor stage by converting cortisone to </w:t>
      </w:r>
      <w:proofErr w:type="spellStart"/>
      <w:r w:rsidRPr="00AD0644">
        <w:rPr>
          <w:rFonts w:ascii="Times New Roman" w:hAnsi="Times New Roman" w:cs="Times New Roman"/>
          <w:sz w:val="24"/>
          <w:szCs w:val="18"/>
        </w:rPr>
        <w:t>cortisol</w:t>
      </w:r>
      <w:proofErr w:type="spellEnd"/>
      <w:r w:rsidRPr="00AD0644">
        <w:rPr>
          <w:rFonts w:ascii="Times New Roman" w:hAnsi="Times New Roman" w:cs="Times New Roman"/>
          <w:sz w:val="24"/>
          <w:szCs w:val="18"/>
        </w:rPr>
        <w:t xml:space="preserve">. Elevated </w:t>
      </w:r>
      <w:proofErr w:type="spellStart"/>
      <w:r w:rsidRPr="00AD0644">
        <w:rPr>
          <w:rFonts w:ascii="Times New Roman" w:hAnsi="Times New Roman" w:cs="Times New Roman"/>
          <w:sz w:val="24"/>
          <w:szCs w:val="18"/>
        </w:rPr>
        <w:t>glucocorticoids</w:t>
      </w:r>
      <w:proofErr w:type="spellEnd"/>
      <w:r w:rsidRPr="00AD0644">
        <w:rPr>
          <w:rFonts w:ascii="Times New Roman" w:hAnsi="Times New Roman" w:cs="Times New Roman"/>
          <w:sz w:val="24"/>
          <w:szCs w:val="18"/>
        </w:rPr>
        <w:t xml:space="preserve"> are a key risk factor for metabolic diseases.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LJALE was prepared with help of Microwave Assisted Extraction (MAE) method.  </w:t>
      </w:r>
      <w:r>
        <w:rPr>
          <w:rFonts w:ascii="Times New Roman" w:hAnsi="Times New Roman" w:cs="Times New Roman"/>
          <w:sz w:val="24"/>
          <w:szCs w:val="18"/>
        </w:rPr>
        <w:t>STZ-HFD</w:t>
      </w:r>
      <w:r w:rsidRPr="00AD0644">
        <w:rPr>
          <w:rFonts w:ascii="Times New Roman" w:hAnsi="Times New Roman" w:cs="Times New Roman"/>
          <w:sz w:val="24"/>
          <w:szCs w:val="18"/>
        </w:rPr>
        <w:t>-induced diabetic rats were</w:t>
      </w:r>
      <w:r>
        <w:rPr>
          <w:rFonts w:ascii="Times New Roman" w:hAnsi="Times New Roman" w:cs="Times New Roman"/>
          <w:sz w:val="24"/>
          <w:szCs w:val="18"/>
        </w:rPr>
        <w:t xml:space="preserve"> treated with LJALE (200 mg/kg,</w:t>
      </w:r>
      <w:r w:rsidRPr="00AD0644">
        <w:rPr>
          <w:rFonts w:ascii="Times New Roman" w:hAnsi="Times New Roman" w:cs="Times New Roman"/>
          <w:sz w:val="24"/>
          <w:szCs w:val="18"/>
        </w:rPr>
        <w:t xml:space="preserve"> 500 mg/kg) </w:t>
      </w:r>
      <w:r w:rsidRPr="00AD064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Metformin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 (50 mg/kg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D0644">
        <w:rPr>
          <w:rFonts w:ascii="Times New Roman" w:hAnsi="Times New Roman" w:cs="Times New Roman"/>
          <w:sz w:val="24"/>
          <w:szCs w:val="24"/>
        </w:rPr>
        <w:t xml:space="preserve">. It was given for </w:t>
      </w:r>
      <w:r>
        <w:rPr>
          <w:rFonts w:ascii="Times New Roman" w:hAnsi="Times New Roman" w:cs="Times New Roman"/>
          <w:sz w:val="24"/>
          <w:szCs w:val="24"/>
        </w:rPr>
        <w:t>4 weeks</w:t>
      </w:r>
      <w:r w:rsidRPr="00AD0644">
        <w:rPr>
          <w:rFonts w:ascii="Times New Roman" w:hAnsi="Times New Roman" w:cs="Times New Roman"/>
          <w:sz w:val="24"/>
          <w:szCs w:val="24"/>
        </w:rPr>
        <w:t xml:space="preserve">. All parameters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viz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blood </w:t>
      </w:r>
      <w:proofErr w:type="spellStart"/>
      <w:r>
        <w:rPr>
          <w:rFonts w:ascii="Times New Roman" w:hAnsi="Times New Roman" w:cs="Times New Roman"/>
          <w:sz w:val="24"/>
          <w:szCs w:val="24"/>
        </w:rPr>
        <w:t>blucose</w:t>
      </w:r>
      <w:proofErr w:type="spellEnd"/>
      <w:r>
        <w:rPr>
          <w:rFonts w:ascii="Times New Roman" w:hAnsi="Times New Roman" w:cs="Times New Roman"/>
          <w:sz w:val="24"/>
          <w:szCs w:val="24"/>
        </w:rPr>
        <w:t>, plasma insulin, hepatic g</w:t>
      </w:r>
      <w:r w:rsidRPr="00AD0644">
        <w:rPr>
          <w:rFonts w:ascii="Times New Roman" w:hAnsi="Times New Roman" w:cs="Times New Roman"/>
          <w:sz w:val="24"/>
          <w:szCs w:val="24"/>
        </w:rPr>
        <w:t>lycogen, 11β</w:t>
      </w:r>
      <w:r>
        <w:rPr>
          <w:rFonts w:ascii="Times New Roman" w:hAnsi="Times New Roman" w:cs="Times New Roman"/>
          <w:sz w:val="24"/>
          <w:szCs w:val="24"/>
        </w:rPr>
        <w:t>-HSD</w:t>
      </w:r>
      <w:r w:rsidRPr="00AD0644">
        <w:rPr>
          <w:rFonts w:ascii="Times New Roman" w:hAnsi="Times New Roman" w:cs="Times New Roman"/>
          <w:sz w:val="24"/>
          <w:szCs w:val="24"/>
        </w:rPr>
        <w:t xml:space="preserve">1 Index, </w:t>
      </w:r>
      <w:r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AD0644">
        <w:rPr>
          <w:rFonts w:ascii="Times New Roman" w:hAnsi="Times New Roman" w:cs="Times New Roman"/>
          <w:sz w:val="24"/>
          <w:szCs w:val="24"/>
        </w:rPr>
        <w:t>ortisol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 study of Pancreas, </w:t>
      </w:r>
      <w:proofErr w:type="spellStart"/>
      <w:r w:rsidRPr="00AD064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nvivo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AD0644">
        <w:rPr>
          <w:rFonts w:ascii="Times New Roman" w:hAnsi="Times New Roman" w:cs="Times New Roman"/>
          <w:sz w:val="24"/>
          <w:szCs w:val="24"/>
        </w:rPr>
        <w:t>yruvate</w:t>
      </w:r>
      <w:proofErr w:type="spellEnd"/>
      <w:r w:rsidRPr="00AD0644">
        <w:rPr>
          <w:rFonts w:ascii="Times New Roman" w:hAnsi="Times New Roman" w:cs="Times New Roman"/>
          <w:sz w:val="24"/>
          <w:szCs w:val="24"/>
        </w:rPr>
        <w:t xml:space="preserve"> load </w:t>
      </w:r>
      <w:r>
        <w:rPr>
          <w:rFonts w:ascii="Times New Roman" w:hAnsi="Times New Roman" w:cs="Times New Roman"/>
          <w:sz w:val="24"/>
          <w:szCs w:val="24"/>
        </w:rPr>
        <w:t>test, Vascular reactivity s</w:t>
      </w:r>
      <w:r w:rsidRPr="00AD0644">
        <w:rPr>
          <w:rFonts w:ascii="Times New Roman" w:hAnsi="Times New Roman" w:cs="Times New Roman"/>
          <w:sz w:val="24"/>
          <w:szCs w:val="24"/>
        </w:rPr>
        <w:t>tudy were evaluated on completion treatment.</w:t>
      </w:r>
    </w:p>
    <w:p w:rsidR="00EB7E01" w:rsidRPr="00AD0644" w:rsidRDefault="00EB7E01" w:rsidP="00EB7E01">
      <w:pPr>
        <w:tabs>
          <w:tab w:val="left" w:pos="102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644">
        <w:rPr>
          <w:rFonts w:ascii="Times New Roman" w:hAnsi="Times New Roman" w:cs="Times New Roman"/>
          <w:b/>
          <w:sz w:val="24"/>
        </w:rPr>
        <w:t xml:space="preserve">Result: </w:t>
      </w:r>
      <w:r w:rsidRPr="00AD0644">
        <w:rPr>
          <w:rFonts w:ascii="Times New Roman" w:hAnsi="Times New Roman" w:cs="Times New Roman"/>
          <w:sz w:val="24"/>
        </w:rPr>
        <w:t>LJALE</w:t>
      </w:r>
      <w:r w:rsidRPr="00AD0644">
        <w:rPr>
          <w:rFonts w:ascii="Times New Roman" w:hAnsi="Times New Roman" w:cs="Times New Roman"/>
          <w:sz w:val="24"/>
          <w:szCs w:val="18"/>
        </w:rPr>
        <w:t xml:space="preserve"> treated Diabetic rats showed si</w:t>
      </w:r>
      <w:r>
        <w:rPr>
          <w:rFonts w:ascii="Times New Roman" w:hAnsi="Times New Roman" w:cs="Times New Roman"/>
          <w:sz w:val="24"/>
          <w:szCs w:val="18"/>
        </w:rPr>
        <w:t xml:space="preserve">gnificant decreased </w:t>
      </w:r>
      <w:r w:rsidRPr="00AD0644">
        <w:rPr>
          <w:rFonts w:ascii="Times New Roman" w:hAnsi="Times New Roman" w:cs="Times New Roman"/>
          <w:sz w:val="24"/>
          <w:szCs w:val="18"/>
        </w:rPr>
        <w:t xml:space="preserve">in blood glucose levels, </w:t>
      </w:r>
      <w:r>
        <w:rPr>
          <w:rFonts w:ascii="Times New Roman" w:hAnsi="Times New Roman" w:cs="Times New Roman"/>
          <w:sz w:val="24"/>
          <w:szCs w:val="18"/>
        </w:rPr>
        <w:t>plasma i</w:t>
      </w:r>
      <w:r w:rsidRPr="00AD0644">
        <w:rPr>
          <w:rFonts w:ascii="Times New Roman" w:hAnsi="Times New Roman" w:cs="Times New Roman"/>
          <w:sz w:val="24"/>
          <w:szCs w:val="18"/>
        </w:rPr>
        <w:t xml:space="preserve">nsulin, </w:t>
      </w:r>
      <w:r>
        <w:rPr>
          <w:rFonts w:ascii="Times New Roman" w:hAnsi="Times New Roman" w:cs="Times New Roman"/>
          <w:sz w:val="24"/>
          <w:szCs w:val="18"/>
        </w:rPr>
        <w:t xml:space="preserve">serum </w:t>
      </w:r>
      <w:proofErr w:type="spellStart"/>
      <w:r>
        <w:rPr>
          <w:rFonts w:ascii="Times New Roman" w:hAnsi="Times New Roman" w:cs="Times New Roman"/>
          <w:sz w:val="24"/>
          <w:szCs w:val="18"/>
        </w:rPr>
        <w:t>c</w:t>
      </w:r>
      <w:r w:rsidRPr="00AD0644">
        <w:rPr>
          <w:rFonts w:ascii="Times New Roman" w:hAnsi="Times New Roman" w:cs="Times New Roman"/>
          <w:sz w:val="24"/>
          <w:szCs w:val="18"/>
        </w:rPr>
        <w:t>ortisol</w:t>
      </w:r>
      <w:proofErr w:type="spellEnd"/>
      <w:r w:rsidRPr="00AD0644">
        <w:rPr>
          <w:rFonts w:ascii="Times New Roman" w:hAnsi="Times New Roman" w:cs="Times New Roman"/>
          <w:sz w:val="24"/>
          <w:szCs w:val="18"/>
        </w:rPr>
        <w:t xml:space="preserve"> as well significant increased </w:t>
      </w:r>
      <w:r>
        <w:rPr>
          <w:rFonts w:ascii="Times New Roman" w:hAnsi="Times New Roman" w:cs="Times New Roman"/>
          <w:sz w:val="24"/>
          <w:szCs w:val="18"/>
        </w:rPr>
        <w:t>hepatic g</w:t>
      </w:r>
      <w:r w:rsidRPr="00AD0644">
        <w:rPr>
          <w:rFonts w:ascii="Times New Roman" w:hAnsi="Times New Roman" w:cs="Times New Roman"/>
          <w:sz w:val="24"/>
          <w:szCs w:val="18"/>
        </w:rPr>
        <w:t>lycogen</w:t>
      </w:r>
      <w:r>
        <w:rPr>
          <w:rFonts w:ascii="Times New Roman" w:hAnsi="Times New Roman" w:cs="Times New Roman"/>
          <w:sz w:val="24"/>
          <w:szCs w:val="18"/>
        </w:rPr>
        <w:t xml:space="preserve">, </w:t>
      </w:r>
      <w:r w:rsidRPr="00AD0644">
        <w:rPr>
          <w:rFonts w:ascii="Times New Roman" w:hAnsi="Times New Roman" w:cs="Times New Roman"/>
          <w:sz w:val="24"/>
          <w:szCs w:val="18"/>
        </w:rPr>
        <w:t>11β-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>HSD1 index</w:t>
      </w:r>
      <w:r w:rsidRPr="00AD0644">
        <w:rPr>
          <w:rFonts w:ascii="Times New Roman" w:hAnsi="Times New Roman" w:cs="Times New Roman"/>
          <w:sz w:val="24"/>
          <w:szCs w:val="18"/>
        </w:rPr>
        <w:t xml:space="preserve"> compare to diabetic control rats.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LJALE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(500 mg/kg) 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treatment showed the return of islets close to normal </w:t>
      </w:r>
      <w:proofErr w:type="spellStart"/>
      <w:r w:rsidRPr="00AD0644">
        <w:rPr>
          <w:rFonts w:ascii="Times New Roman" w:hAnsi="Times New Roman" w:cs="Times New Roman"/>
          <w:color w:val="000000"/>
          <w:sz w:val="24"/>
          <w:szCs w:val="24"/>
        </w:rPr>
        <w:t>cytoarchitecture</w:t>
      </w:r>
      <w:proofErr w:type="spellEnd"/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 with good vascular pattern.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LJALE treatment restored endothelium dysfunction.</w:t>
      </w:r>
    </w:p>
    <w:p w:rsidR="00EB7E01" w:rsidRPr="00AD0644" w:rsidRDefault="00EB7E01" w:rsidP="00EB7E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36"/>
        </w:rPr>
      </w:pPr>
      <w:r w:rsidRPr="00AD0644">
        <w:rPr>
          <w:rFonts w:ascii="Times New Roman" w:hAnsi="Times New Roman" w:cs="Times New Roman"/>
          <w:b/>
          <w:bCs/>
          <w:sz w:val="24"/>
          <w:szCs w:val="18"/>
        </w:rPr>
        <w:t xml:space="preserve">Conclusions: </w:t>
      </w:r>
      <w:r w:rsidRPr="00AD0644">
        <w:rPr>
          <w:rFonts w:ascii="Times New Roman" w:hAnsi="Times New Roman" w:cs="Times New Roman"/>
          <w:sz w:val="24"/>
          <w:szCs w:val="18"/>
        </w:rPr>
        <w:t xml:space="preserve">From all results it is reasonable to conclude that LJALE </w:t>
      </w:r>
      <w:r>
        <w:rPr>
          <w:rFonts w:ascii="Times New Roman" w:hAnsi="Times New Roman" w:cs="Times New Roman"/>
          <w:sz w:val="24"/>
          <w:szCs w:val="18"/>
        </w:rPr>
        <w:t xml:space="preserve">(500 mg/kg) </w:t>
      </w:r>
      <w:r w:rsidRPr="00AD0644">
        <w:rPr>
          <w:rFonts w:ascii="Times New Roman" w:hAnsi="Times New Roman" w:cs="Times New Roman"/>
          <w:sz w:val="24"/>
          <w:szCs w:val="18"/>
        </w:rPr>
        <w:t>may be used in treatment of diabetes and diabetes associated vascular dysfunction.</w:t>
      </w:r>
    </w:p>
    <w:p w:rsidR="00000000" w:rsidRDefault="00EB7E0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D0644">
        <w:rPr>
          <w:rFonts w:ascii="Times New Roman" w:hAnsi="Times New Roman" w:cs="Times New Roman"/>
          <w:b/>
        </w:rPr>
        <w:t xml:space="preserve">Keywords: </w:t>
      </w:r>
      <w:r>
        <w:rPr>
          <w:rFonts w:ascii="Times New Roman" w:hAnsi="Times New Roman" w:cs="Times New Roman"/>
          <w:b/>
        </w:rPr>
        <w:t xml:space="preserve"> </w:t>
      </w:r>
      <w:r w:rsidRPr="00DD6736">
        <w:rPr>
          <w:rFonts w:ascii="Times New Roman" w:hAnsi="Times New Roman" w:cs="Times New Roman"/>
        </w:rPr>
        <w:t xml:space="preserve">Diabetes Mellitus, </w:t>
      </w:r>
      <w:r w:rsidRPr="00AD0644">
        <w:rPr>
          <w:rFonts w:ascii="Times New Roman" w:hAnsi="Times New Roman" w:cs="Times New Roman"/>
          <w:sz w:val="24"/>
          <w:szCs w:val="18"/>
        </w:rPr>
        <w:t>11β-</w:t>
      </w:r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HSD1, </w:t>
      </w:r>
      <w:proofErr w:type="spellStart"/>
      <w:r w:rsidRPr="00AD0644">
        <w:rPr>
          <w:rFonts w:ascii="Times New Roman" w:hAnsi="Times New Roman" w:cs="Times New Roman"/>
          <w:color w:val="000000"/>
          <w:sz w:val="24"/>
          <w:szCs w:val="24"/>
        </w:rPr>
        <w:t>Chlorogenic</w:t>
      </w:r>
      <w:proofErr w:type="spellEnd"/>
      <w:r w:rsidRPr="00AD0644">
        <w:rPr>
          <w:rFonts w:ascii="Times New Roman" w:hAnsi="Times New Roman" w:cs="Times New Roman"/>
          <w:color w:val="000000"/>
          <w:sz w:val="24"/>
          <w:szCs w:val="24"/>
        </w:rPr>
        <w:t xml:space="preserve"> acid, LJALE</w:t>
      </w:r>
    </w:p>
    <w:p w:rsidR="004B232A" w:rsidRPr="004B232A" w:rsidRDefault="004B232A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Auto</w:t>
      </w:r>
      <w:r w:rsidRPr="004B23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Biography</w:t>
      </w:r>
      <w:proofErr w:type="spellEnd"/>
      <w:r w:rsidRPr="004B23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4B23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B232A" w:rsidRDefault="004B232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am Dr.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Chirag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Prajapati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I have vast experience in Diabetes and vascular complications. . Presently I am working as a Hospital Pharmacist at Government Hospital,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Mehsana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I have presented my research paper at Florida, USA in 2014. I have 10 International Research publications. I have total 7 years of research conference. </w:t>
      </w:r>
    </w:p>
    <w:p w:rsidR="004B232A" w:rsidRDefault="004B232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B232A" w:rsidRDefault="004B232A"/>
    <w:p w:rsidR="004B232A" w:rsidRPr="004B232A" w:rsidRDefault="004B232A" w:rsidP="004B232A">
      <w:pPr>
        <w:tabs>
          <w:tab w:val="left" w:pos="1305"/>
        </w:tabs>
      </w:pPr>
      <w:r>
        <w:tab/>
      </w:r>
      <w:r>
        <w:rPr>
          <w:noProof/>
        </w:rPr>
        <w:drawing>
          <wp:inline distT="0" distB="0" distL="0" distR="0">
            <wp:extent cx="1257300" cy="1524000"/>
            <wp:effectExtent l="19050" t="0" r="0" b="0"/>
            <wp:docPr id="1" name="Picture 1" descr="D:\GPSC\Sign n pic\CHI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PSC\Sign n pic\CHIRA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232A" w:rsidRPr="004B2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B7E01"/>
    <w:rsid w:val="004B232A"/>
    <w:rsid w:val="00EB7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2020-01-22T03:49:00Z</dcterms:created>
  <dcterms:modified xsi:type="dcterms:W3CDTF">2020-01-22T04:11:00Z</dcterms:modified>
</cp:coreProperties>
</file>